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7FF1" w:rsidRPr="00651332" w:rsidRDefault="00D47FF1" w:rsidP="00D47FF1">
      <w:pPr>
        <w:spacing w:line="480" w:lineRule="auto"/>
        <w:jc w:val="center"/>
        <w:rPr>
          <w:b/>
          <w:lang w:val="en-GB"/>
        </w:rPr>
      </w:pPr>
    </w:p>
    <w:p w:rsidR="00D47FF1" w:rsidRPr="00651332" w:rsidRDefault="00D47FF1" w:rsidP="00D47FF1">
      <w:pPr>
        <w:spacing w:line="480" w:lineRule="auto"/>
        <w:jc w:val="center"/>
        <w:rPr>
          <w:b/>
          <w:lang w:val="en-GB"/>
        </w:rPr>
      </w:pPr>
    </w:p>
    <w:p w:rsidR="00D47FF1" w:rsidRPr="00651332" w:rsidRDefault="00D47FF1" w:rsidP="00D47FF1">
      <w:pPr>
        <w:spacing w:line="480" w:lineRule="auto"/>
        <w:rPr>
          <w:b/>
          <w:lang w:val="en-GB"/>
        </w:rPr>
      </w:pPr>
    </w:p>
    <w:p w:rsidR="00D47FF1" w:rsidRPr="00651332" w:rsidRDefault="00D47FF1" w:rsidP="00D47FF1">
      <w:pPr>
        <w:spacing w:line="480" w:lineRule="auto"/>
        <w:jc w:val="center"/>
        <w:rPr>
          <w:b/>
          <w:lang w:val="en-GB"/>
        </w:rPr>
      </w:pPr>
    </w:p>
    <w:p w:rsidR="00D47FF1" w:rsidRPr="00651332" w:rsidRDefault="00D47FF1" w:rsidP="00D47FF1">
      <w:pPr>
        <w:spacing w:line="480" w:lineRule="auto"/>
        <w:jc w:val="center"/>
        <w:rPr>
          <w:b/>
          <w:lang w:val="en-GB"/>
        </w:rPr>
      </w:pPr>
    </w:p>
    <w:p w:rsidR="00D47FF1" w:rsidRPr="00651332" w:rsidRDefault="00D47FF1" w:rsidP="00D47FF1">
      <w:pPr>
        <w:spacing w:line="480" w:lineRule="auto"/>
        <w:jc w:val="center"/>
        <w:rPr>
          <w:b/>
          <w:lang w:val="en-GB"/>
        </w:rPr>
      </w:pPr>
    </w:p>
    <w:p w:rsidR="00D47FF1" w:rsidRPr="00651332" w:rsidRDefault="00D47FF1" w:rsidP="00D47FF1">
      <w:pPr>
        <w:spacing w:line="480" w:lineRule="auto"/>
        <w:jc w:val="center"/>
        <w:rPr>
          <w:lang w:val="en-GB"/>
        </w:rPr>
      </w:pPr>
      <w:r w:rsidRPr="00651332">
        <w:rPr>
          <w:lang w:val="en-GB"/>
        </w:rPr>
        <w:t>Final Argument Paper Outline</w:t>
      </w:r>
    </w:p>
    <w:p w:rsidR="00D47FF1" w:rsidRPr="00651332" w:rsidRDefault="00D47FF1" w:rsidP="00D47FF1">
      <w:pPr>
        <w:spacing w:line="480" w:lineRule="auto"/>
        <w:jc w:val="center"/>
        <w:rPr>
          <w:lang w:val="en-GB"/>
        </w:rPr>
      </w:pPr>
    </w:p>
    <w:p w:rsidR="00D47FF1" w:rsidRPr="00651332" w:rsidRDefault="00D47FF1" w:rsidP="00D47FF1">
      <w:pPr>
        <w:spacing w:line="480" w:lineRule="auto"/>
        <w:jc w:val="center"/>
        <w:rPr>
          <w:lang w:val="en-GB"/>
        </w:rPr>
      </w:pPr>
    </w:p>
    <w:p w:rsidR="00D47FF1" w:rsidRPr="00651332" w:rsidRDefault="00D47FF1" w:rsidP="00D47FF1">
      <w:pPr>
        <w:spacing w:line="480" w:lineRule="auto"/>
        <w:jc w:val="center"/>
        <w:rPr>
          <w:lang w:val="en-GB"/>
        </w:rPr>
      </w:pPr>
    </w:p>
    <w:p w:rsidR="00D47FF1" w:rsidRPr="00651332" w:rsidRDefault="00D47FF1" w:rsidP="00D47FF1">
      <w:pPr>
        <w:spacing w:line="480" w:lineRule="auto"/>
        <w:jc w:val="center"/>
        <w:rPr>
          <w:lang w:val="en-GB"/>
        </w:rPr>
      </w:pPr>
      <w:r w:rsidRPr="00651332">
        <w:rPr>
          <w:lang w:val="en-GB"/>
        </w:rPr>
        <w:t>Student’s name</w:t>
      </w:r>
    </w:p>
    <w:p w:rsidR="00D47FF1" w:rsidRPr="00651332" w:rsidRDefault="00D47FF1" w:rsidP="00D47FF1">
      <w:pPr>
        <w:spacing w:line="480" w:lineRule="auto"/>
        <w:jc w:val="center"/>
        <w:rPr>
          <w:lang w:val="en-GB"/>
        </w:rPr>
      </w:pPr>
      <w:r w:rsidRPr="00651332">
        <w:rPr>
          <w:lang w:val="en-GB"/>
        </w:rPr>
        <w:t xml:space="preserve">Institution </w:t>
      </w:r>
    </w:p>
    <w:p w:rsidR="00D47FF1" w:rsidRPr="00651332" w:rsidRDefault="00D47FF1" w:rsidP="00D47FF1">
      <w:pPr>
        <w:spacing w:line="480" w:lineRule="auto"/>
        <w:jc w:val="center"/>
        <w:rPr>
          <w:lang w:val="en-GB"/>
        </w:rPr>
      </w:pPr>
    </w:p>
    <w:p w:rsidR="00D47FF1" w:rsidRPr="00651332" w:rsidRDefault="00D47FF1" w:rsidP="00D47FF1">
      <w:pPr>
        <w:spacing w:line="480" w:lineRule="auto"/>
        <w:jc w:val="center"/>
        <w:rPr>
          <w:lang w:val="en-GB"/>
        </w:rPr>
      </w:pPr>
    </w:p>
    <w:p w:rsidR="00D47FF1" w:rsidRPr="00651332" w:rsidRDefault="00D47FF1" w:rsidP="00D47FF1">
      <w:pPr>
        <w:spacing w:line="480" w:lineRule="auto"/>
        <w:jc w:val="center"/>
        <w:rPr>
          <w:lang w:val="en-GB"/>
        </w:rPr>
      </w:pPr>
    </w:p>
    <w:p w:rsidR="00D47FF1" w:rsidRPr="00651332" w:rsidRDefault="00D47FF1" w:rsidP="00D47FF1">
      <w:pPr>
        <w:spacing w:line="480" w:lineRule="auto"/>
        <w:jc w:val="center"/>
        <w:rPr>
          <w:lang w:val="en-GB"/>
        </w:rPr>
      </w:pPr>
    </w:p>
    <w:p w:rsidR="00D47FF1" w:rsidRPr="00651332" w:rsidRDefault="00D47FF1" w:rsidP="00D47FF1">
      <w:pPr>
        <w:spacing w:line="480" w:lineRule="auto"/>
        <w:jc w:val="center"/>
        <w:rPr>
          <w:lang w:val="en-GB"/>
        </w:rPr>
      </w:pPr>
    </w:p>
    <w:p w:rsidR="00D47FF1" w:rsidRPr="00651332" w:rsidRDefault="00D47FF1" w:rsidP="00D47FF1">
      <w:pPr>
        <w:spacing w:line="480" w:lineRule="auto"/>
        <w:jc w:val="center"/>
        <w:rPr>
          <w:lang w:val="en-GB"/>
        </w:rPr>
      </w:pPr>
    </w:p>
    <w:p w:rsidR="00CE4F2A" w:rsidRPr="00651332" w:rsidRDefault="00CE4F2A" w:rsidP="00E360C4">
      <w:pPr>
        <w:spacing w:line="480" w:lineRule="auto"/>
        <w:jc w:val="center"/>
        <w:rPr>
          <w:b/>
          <w:lang w:val="en-GB"/>
        </w:rPr>
      </w:pPr>
      <w:r w:rsidRPr="00651332">
        <w:rPr>
          <w:b/>
          <w:lang w:val="en-GB"/>
        </w:rPr>
        <w:lastRenderedPageBreak/>
        <w:t xml:space="preserve">Final </w:t>
      </w:r>
      <w:r w:rsidR="00D47FF1" w:rsidRPr="00651332">
        <w:rPr>
          <w:b/>
          <w:lang w:val="en-GB"/>
        </w:rPr>
        <w:t>Argument Paper Outline</w:t>
      </w:r>
    </w:p>
    <w:p w:rsidR="00733C66" w:rsidRPr="00651332" w:rsidRDefault="005D21E7" w:rsidP="00E360C4">
      <w:pPr>
        <w:autoSpaceDE w:val="0"/>
        <w:autoSpaceDN w:val="0"/>
        <w:adjustRightInd w:val="0"/>
        <w:spacing w:after="0" w:line="480" w:lineRule="auto"/>
        <w:rPr>
          <w:b/>
          <w:lang w:val="en-GB"/>
        </w:rPr>
      </w:pPr>
      <w:r w:rsidRPr="00651332">
        <w:rPr>
          <w:b/>
          <w:lang w:val="en-GB"/>
        </w:rPr>
        <w:t>1</w:t>
      </w:r>
      <w:r w:rsidR="00733C66" w:rsidRPr="00651332">
        <w:rPr>
          <w:b/>
          <w:lang w:val="en-GB"/>
        </w:rPr>
        <w:t xml:space="preserve">) Claim: </w:t>
      </w:r>
    </w:p>
    <w:p w:rsidR="0083602E" w:rsidRPr="00651332" w:rsidRDefault="00733C66" w:rsidP="00E360C4">
      <w:pPr>
        <w:autoSpaceDE w:val="0"/>
        <w:autoSpaceDN w:val="0"/>
        <w:adjustRightInd w:val="0"/>
        <w:spacing w:after="0" w:line="480" w:lineRule="auto"/>
        <w:ind w:firstLine="720"/>
        <w:rPr>
          <w:lang w:val="en-GB"/>
        </w:rPr>
      </w:pPr>
      <w:r w:rsidRPr="00651332">
        <w:rPr>
          <w:lang w:val="en-GB"/>
        </w:rPr>
        <w:t>The argument proposed in this paper is that it is not possible to create a universal rule founded on several incomplete experiences</w:t>
      </w:r>
      <w:r w:rsidR="005D21E7" w:rsidRPr="00651332">
        <w:rPr>
          <w:lang w:val="en-GB"/>
        </w:rPr>
        <w:t xml:space="preserve"> (argument against induction)</w:t>
      </w:r>
      <w:r w:rsidR="00651332" w:rsidRPr="00651332">
        <w:rPr>
          <w:lang w:val="en-GB"/>
        </w:rPr>
        <w:t xml:space="preserve">. </w:t>
      </w:r>
      <w:r w:rsidR="005D21E7" w:rsidRPr="00651332">
        <w:rPr>
          <w:lang w:val="en-GB"/>
        </w:rPr>
        <w:t xml:space="preserve"> </w:t>
      </w:r>
    </w:p>
    <w:p w:rsidR="00733C66" w:rsidRPr="00651332" w:rsidRDefault="00544A27" w:rsidP="00E360C4">
      <w:pPr>
        <w:spacing w:line="480" w:lineRule="auto"/>
        <w:rPr>
          <w:b/>
          <w:lang w:val="en-GB"/>
        </w:rPr>
      </w:pPr>
      <w:r w:rsidRPr="00651332">
        <w:rPr>
          <w:b/>
          <w:lang w:val="en-GB"/>
        </w:rPr>
        <w:t>2</w:t>
      </w:r>
      <w:r w:rsidR="00733C66" w:rsidRPr="00651332">
        <w:rPr>
          <w:b/>
          <w:lang w:val="en-GB"/>
        </w:rPr>
        <w:t>) Views of other philosoph</w:t>
      </w:r>
      <w:r w:rsidR="005D21E7" w:rsidRPr="00651332">
        <w:rPr>
          <w:b/>
          <w:lang w:val="en-GB"/>
        </w:rPr>
        <w:t>er</w:t>
      </w:r>
      <w:r w:rsidR="00733C66" w:rsidRPr="00651332">
        <w:rPr>
          <w:b/>
          <w:lang w:val="en-GB"/>
        </w:rPr>
        <w:t>s:</w:t>
      </w:r>
    </w:p>
    <w:p w:rsidR="00876ED1" w:rsidRPr="00651332" w:rsidRDefault="00B044C7" w:rsidP="00E360C4">
      <w:pPr>
        <w:pStyle w:val="ListParagraph"/>
        <w:numPr>
          <w:ilvl w:val="0"/>
          <w:numId w:val="3"/>
        </w:numPr>
        <w:spacing w:line="480" w:lineRule="auto"/>
        <w:rPr>
          <w:b/>
          <w:lang w:val="en-GB"/>
        </w:rPr>
      </w:pPr>
      <w:r w:rsidRPr="00651332">
        <w:rPr>
          <w:b/>
          <w:lang w:val="en-GB"/>
        </w:rPr>
        <w:t>Hume’s argument against induction</w:t>
      </w:r>
    </w:p>
    <w:p w:rsidR="00E360C4" w:rsidRPr="00651332" w:rsidRDefault="00876ED1" w:rsidP="00B34E96">
      <w:pPr>
        <w:autoSpaceDE w:val="0"/>
        <w:autoSpaceDN w:val="0"/>
        <w:adjustRightInd w:val="0"/>
        <w:spacing w:after="0" w:line="480" w:lineRule="auto"/>
        <w:ind w:firstLine="720"/>
        <w:rPr>
          <w:lang w:val="en-GB"/>
        </w:rPr>
      </w:pPr>
      <w:r w:rsidRPr="00651332">
        <w:rPr>
          <w:lang w:val="en-GB"/>
        </w:rPr>
        <w:t xml:space="preserve">By focusing on Nature’s Uniformity, Hume argues </w:t>
      </w:r>
      <w:r w:rsidR="0094689C" w:rsidRPr="00651332">
        <w:rPr>
          <w:lang w:val="en-GB"/>
        </w:rPr>
        <w:t xml:space="preserve">that people endure a continued power with similar object, just like the way objects are </w:t>
      </w:r>
      <w:r w:rsidR="00E725A0" w:rsidRPr="00651332">
        <w:rPr>
          <w:lang w:val="en-GB"/>
        </w:rPr>
        <w:t>bequeath</w:t>
      </w:r>
      <w:r w:rsidR="0094689C" w:rsidRPr="00651332">
        <w:rPr>
          <w:lang w:val="en-GB"/>
        </w:rPr>
        <w:t>ed with similar powers</w:t>
      </w:r>
      <w:r w:rsidR="00CE4F2A" w:rsidRPr="00651332">
        <w:rPr>
          <w:lang w:val="en-GB"/>
        </w:rPr>
        <w:t xml:space="preserve"> (Hume 81</w:t>
      </w:r>
      <w:r w:rsidR="00D47FF1" w:rsidRPr="00651332">
        <w:rPr>
          <w:lang w:val="en-GB"/>
        </w:rPr>
        <w:t xml:space="preserve"> in Stroud 1991</w:t>
      </w:r>
      <w:r w:rsidR="00CE4F2A" w:rsidRPr="00651332">
        <w:rPr>
          <w:lang w:val="en-GB"/>
        </w:rPr>
        <w:t>)</w:t>
      </w:r>
      <w:r w:rsidR="0094689C" w:rsidRPr="00651332">
        <w:rPr>
          <w:lang w:val="en-GB"/>
        </w:rPr>
        <w:t xml:space="preserve">.  </w:t>
      </w:r>
    </w:p>
    <w:p w:rsidR="00733C66" w:rsidRPr="00651332" w:rsidRDefault="00E360C4" w:rsidP="00B34E96">
      <w:pPr>
        <w:autoSpaceDE w:val="0"/>
        <w:autoSpaceDN w:val="0"/>
        <w:adjustRightInd w:val="0"/>
        <w:spacing w:after="0" w:line="480" w:lineRule="auto"/>
        <w:rPr>
          <w:b/>
          <w:lang w:val="en-GB"/>
        </w:rPr>
      </w:pPr>
      <w:r w:rsidRPr="00651332">
        <w:rPr>
          <w:b/>
          <w:lang w:val="en-GB"/>
        </w:rPr>
        <w:t xml:space="preserve">    </w:t>
      </w:r>
      <w:r w:rsidR="00733C66" w:rsidRPr="00651332">
        <w:rPr>
          <w:b/>
          <w:lang w:val="en-GB"/>
        </w:rPr>
        <w:t xml:space="preserve"> </w:t>
      </w:r>
      <w:r w:rsidR="00544A27" w:rsidRPr="00651332">
        <w:rPr>
          <w:b/>
          <w:lang w:val="en-GB"/>
        </w:rPr>
        <w:t>b</w:t>
      </w:r>
      <w:r w:rsidR="00733C66" w:rsidRPr="00651332">
        <w:rPr>
          <w:b/>
          <w:lang w:val="en-GB"/>
        </w:rPr>
        <w:t>)   Goodman’s argument against induction</w:t>
      </w:r>
    </w:p>
    <w:p w:rsidR="00E360C4" w:rsidRPr="00651332" w:rsidRDefault="00733C66" w:rsidP="00B34E96">
      <w:pPr>
        <w:autoSpaceDE w:val="0"/>
        <w:autoSpaceDN w:val="0"/>
        <w:adjustRightInd w:val="0"/>
        <w:spacing w:after="0" w:line="480" w:lineRule="auto"/>
        <w:ind w:firstLine="720"/>
        <w:rPr>
          <w:lang w:val="en-GB"/>
        </w:rPr>
      </w:pPr>
      <w:r w:rsidRPr="00651332">
        <w:rPr>
          <w:lang w:val="en-GB"/>
        </w:rPr>
        <w:t xml:space="preserve">Goodman focuses on the “new riddle of induction” (Goodman, </w:t>
      </w:r>
      <w:r w:rsidR="00B34E96" w:rsidRPr="00651332">
        <w:rPr>
          <w:lang w:val="en-GB"/>
        </w:rPr>
        <w:t xml:space="preserve">1983, p. </w:t>
      </w:r>
      <w:r w:rsidRPr="00651332">
        <w:rPr>
          <w:lang w:val="en-GB"/>
        </w:rPr>
        <w:t xml:space="preserve">83) by positing a novel setback to inductive reasoning, by significantly ignoring the variations under Hume’s older version. </w:t>
      </w:r>
    </w:p>
    <w:p w:rsidR="00E360C4" w:rsidRPr="00651332" w:rsidRDefault="00E360C4" w:rsidP="00B34E96">
      <w:pPr>
        <w:pStyle w:val="ListParagraph"/>
        <w:numPr>
          <w:ilvl w:val="0"/>
          <w:numId w:val="4"/>
        </w:numPr>
        <w:autoSpaceDE w:val="0"/>
        <w:autoSpaceDN w:val="0"/>
        <w:adjustRightInd w:val="0"/>
        <w:spacing w:after="0" w:line="480" w:lineRule="auto"/>
        <w:rPr>
          <w:b/>
          <w:lang w:val="en-GB"/>
        </w:rPr>
      </w:pPr>
      <w:r w:rsidRPr="00651332">
        <w:rPr>
          <w:b/>
          <w:lang w:val="en-GB"/>
        </w:rPr>
        <w:t xml:space="preserve">Musgrave’s argument against induction </w:t>
      </w:r>
    </w:p>
    <w:p w:rsidR="00733C66" w:rsidRPr="00651332" w:rsidRDefault="00E360C4" w:rsidP="00B34E96">
      <w:pPr>
        <w:spacing w:line="480" w:lineRule="auto"/>
        <w:ind w:firstLine="720"/>
        <w:rPr>
          <w:lang w:val="en-GB"/>
        </w:rPr>
      </w:pPr>
      <w:r w:rsidRPr="00651332">
        <w:rPr>
          <w:lang w:val="en-GB"/>
        </w:rPr>
        <w:t>In defending Hume’s argument, Musgrave (2004) argues that People are inclined to justify the conception that the future will have a similarity with the past.</w:t>
      </w:r>
    </w:p>
    <w:p w:rsidR="00733C66" w:rsidRPr="00651332" w:rsidRDefault="005D21E7" w:rsidP="00733C66">
      <w:pPr>
        <w:autoSpaceDE w:val="0"/>
        <w:autoSpaceDN w:val="0"/>
        <w:adjustRightInd w:val="0"/>
        <w:spacing w:after="0" w:line="480" w:lineRule="auto"/>
        <w:rPr>
          <w:b/>
          <w:lang w:val="en-GB"/>
        </w:rPr>
      </w:pPr>
      <w:r w:rsidRPr="00651332">
        <w:rPr>
          <w:b/>
          <w:lang w:val="en-GB"/>
        </w:rPr>
        <w:t>3</w:t>
      </w:r>
      <w:r w:rsidR="00E360C4" w:rsidRPr="00651332">
        <w:rPr>
          <w:b/>
          <w:lang w:val="en-GB"/>
        </w:rPr>
        <w:t xml:space="preserve">) Arguments in support of the </w:t>
      </w:r>
      <w:r w:rsidRPr="00651332">
        <w:rPr>
          <w:b/>
          <w:lang w:val="en-GB"/>
        </w:rPr>
        <w:t xml:space="preserve">proposed </w:t>
      </w:r>
      <w:r w:rsidR="00E360C4" w:rsidRPr="00651332">
        <w:rPr>
          <w:b/>
          <w:lang w:val="en-GB"/>
        </w:rPr>
        <w:t xml:space="preserve">claim </w:t>
      </w:r>
    </w:p>
    <w:p w:rsidR="00CF5C73" w:rsidRDefault="00D90C1D" w:rsidP="00651332">
      <w:pPr>
        <w:autoSpaceDE w:val="0"/>
        <w:autoSpaceDN w:val="0"/>
        <w:adjustRightInd w:val="0"/>
        <w:spacing w:after="0" w:line="480" w:lineRule="auto"/>
        <w:rPr>
          <w:b/>
          <w:lang w:val="en-GB"/>
        </w:rPr>
      </w:pPr>
      <w:r w:rsidRPr="00651332">
        <w:rPr>
          <w:b/>
          <w:lang w:val="en-GB"/>
        </w:rPr>
        <w:t>a) Kar</w:t>
      </w:r>
      <w:r w:rsidR="00CF5C73">
        <w:rPr>
          <w:b/>
          <w:lang w:val="en-GB"/>
        </w:rPr>
        <w:t>l Popper’s Supportive Argument</w:t>
      </w:r>
    </w:p>
    <w:p w:rsidR="00CF5C73" w:rsidRDefault="00CF5C73" w:rsidP="00CF5C73">
      <w:pPr>
        <w:autoSpaceDE w:val="0"/>
        <w:autoSpaceDN w:val="0"/>
        <w:adjustRightInd w:val="0"/>
        <w:spacing w:after="0" w:line="480" w:lineRule="auto"/>
        <w:ind w:firstLine="720"/>
        <w:rPr>
          <w:lang w:val="en-GB"/>
        </w:rPr>
      </w:pPr>
      <w:r>
        <w:rPr>
          <w:lang w:val="en-GB"/>
        </w:rPr>
        <w:t xml:space="preserve">Popper supports the claim that </w:t>
      </w:r>
      <w:r w:rsidRPr="00651332">
        <w:rPr>
          <w:lang w:val="en-GB"/>
        </w:rPr>
        <w:t>it is not possible to create a universal rule founded on several incomplete experiences</w:t>
      </w:r>
      <w:r>
        <w:rPr>
          <w:lang w:val="en-GB"/>
        </w:rPr>
        <w:t xml:space="preserve">, or rather the </w:t>
      </w:r>
      <w:r w:rsidRPr="00651332">
        <w:rPr>
          <w:lang w:val="en-GB"/>
        </w:rPr>
        <w:t>argument against induction</w:t>
      </w:r>
      <w:r>
        <w:rPr>
          <w:lang w:val="en-GB"/>
        </w:rPr>
        <w:t xml:space="preserve"> by proposing</w:t>
      </w:r>
      <w:r w:rsidR="00D90C1D" w:rsidRPr="00651332">
        <w:rPr>
          <w:lang w:val="en-GB"/>
        </w:rPr>
        <w:t xml:space="preserve"> different solutions over the dilemma facing Hume’s argument against induction. </w:t>
      </w:r>
    </w:p>
    <w:p w:rsidR="00CF5C73" w:rsidRPr="00CF5C73" w:rsidRDefault="00D90C1D" w:rsidP="00651332">
      <w:pPr>
        <w:autoSpaceDE w:val="0"/>
        <w:autoSpaceDN w:val="0"/>
        <w:adjustRightInd w:val="0"/>
        <w:spacing w:after="0" w:line="480" w:lineRule="auto"/>
        <w:rPr>
          <w:b/>
          <w:lang w:val="en-GB"/>
        </w:rPr>
      </w:pPr>
      <w:r w:rsidRPr="00CF5C73">
        <w:rPr>
          <w:b/>
          <w:lang w:val="en-GB"/>
        </w:rPr>
        <w:t xml:space="preserve"> </w:t>
      </w:r>
      <w:r w:rsidR="00CF5C73" w:rsidRPr="00CF5C73">
        <w:rPr>
          <w:b/>
          <w:lang w:val="en-GB"/>
        </w:rPr>
        <w:t xml:space="preserve">b) </w:t>
      </w:r>
      <w:r w:rsidR="00CF5C73" w:rsidRPr="00CF5C73">
        <w:rPr>
          <w:b/>
          <w:lang w:val="en-GB"/>
        </w:rPr>
        <w:t>Goodman</w:t>
      </w:r>
      <w:r w:rsidR="00CF5C73" w:rsidRPr="00CF5C73">
        <w:rPr>
          <w:b/>
          <w:lang w:val="en-GB"/>
        </w:rPr>
        <w:t>’s supportive argument</w:t>
      </w:r>
    </w:p>
    <w:p w:rsidR="00CF5C73" w:rsidRDefault="00CF5C73" w:rsidP="00CF5C73">
      <w:pPr>
        <w:autoSpaceDE w:val="0"/>
        <w:autoSpaceDN w:val="0"/>
        <w:adjustRightInd w:val="0"/>
        <w:spacing w:after="0" w:line="480" w:lineRule="auto"/>
        <w:ind w:firstLine="720"/>
        <w:rPr>
          <w:lang w:val="en-GB"/>
        </w:rPr>
      </w:pPr>
      <w:r>
        <w:rPr>
          <w:lang w:val="en-GB"/>
        </w:rPr>
        <w:t xml:space="preserve">Goodman upholds the above claim by arguing against induction. </w:t>
      </w:r>
      <w:r w:rsidRPr="00651332">
        <w:rPr>
          <w:lang w:val="en-GB"/>
        </w:rPr>
        <w:t xml:space="preserve"> </w:t>
      </w:r>
      <w:r w:rsidR="00574854" w:rsidRPr="00651332">
        <w:rPr>
          <w:lang w:val="en-GB"/>
        </w:rPr>
        <w:t xml:space="preserve">According to Goodman, “….Predictions founded on certain regularities remain valid while those founded on  other regularities are not” (Goodman, 1983, p. 180), thus concluding that  “arguing that valid predictions are those based on past regularities, devoid of ,mentioning these regularities, remains pointless….”(Goodman, 1983, p.180). This is indicative of the fact that formation of predictions is not simply based on regularities since such regularities remain easy to come by but this is not an assurance to predict from them.  </w:t>
      </w:r>
    </w:p>
    <w:p w:rsidR="00CF5C73" w:rsidRPr="00CF5C73" w:rsidRDefault="00CF5C73" w:rsidP="00651332">
      <w:pPr>
        <w:autoSpaceDE w:val="0"/>
        <w:autoSpaceDN w:val="0"/>
        <w:adjustRightInd w:val="0"/>
        <w:spacing w:after="0" w:line="480" w:lineRule="auto"/>
        <w:rPr>
          <w:b/>
          <w:lang w:val="en-GB"/>
        </w:rPr>
      </w:pPr>
      <w:r w:rsidRPr="00CF5C73">
        <w:rPr>
          <w:b/>
          <w:lang w:val="en-GB"/>
        </w:rPr>
        <w:t xml:space="preserve">c) Hume’s supportive argument </w:t>
      </w:r>
    </w:p>
    <w:p w:rsidR="00733C66" w:rsidRPr="00651332" w:rsidRDefault="00574854" w:rsidP="00CF5C73">
      <w:pPr>
        <w:autoSpaceDE w:val="0"/>
        <w:autoSpaceDN w:val="0"/>
        <w:adjustRightInd w:val="0"/>
        <w:spacing w:after="0" w:line="480" w:lineRule="auto"/>
        <w:ind w:firstLine="720"/>
        <w:rPr>
          <w:lang w:val="en-GB"/>
        </w:rPr>
      </w:pPr>
      <w:r w:rsidRPr="00651332">
        <w:rPr>
          <w:lang w:val="en-GB"/>
        </w:rPr>
        <w:t xml:space="preserve"> </w:t>
      </w:r>
      <w:r w:rsidR="00651332" w:rsidRPr="00651332">
        <w:rPr>
          <w:lang w:val="en-GB"/>
        </w:rPr>
        <w:t xml:space="preserve">According to Hume, there is no any rational justification of induction since human beings process inductively thus this would make it quit hard offering an explanation of anything in a manner not considered inductive. </w:t>
      </w:r>
      <w:r w:rsidR="00CF5C73">
        <w:rPr>
          <w:lang w:val="en-GB"/>
        </w:rPr>
        <w:t xml:space="preserve">In arguing so, Hume supports the claim </w:t>
      </w:r>
      <w:r w:rsidR="00CF5C73" w:rsidRPr="00651332">
        <w:rPr>
          <w:lang w:val="en-GB"/>
        </w:rPr>
        <w:t>that it is not possible to create a universal rule founded on several incomplete experiences</w:t>
      </w:r>
      <w:r w:rsidR="00CF5C73">
        <w:rPr>
          <w:lang w:val="en-GB"/>
        </w:rPr>
        <w:t>.</w:t>
      </w:r>
    </w:p>
    <w:p w:rsidR="005D21E7" w:rsidRPr="00651332" w:rsidRDefault="005D21E7" w:rsidP="00574854">
      <w:pPr>
        <w:autoSpaceDE w:val="0"/>
        <w:autoSpaceDN w:val="0"/>
        <w:adjustRightInd w:val="0"/>
        <w:spacing w:after="0" w:line="480" w:lineRule="auto"/>
        <w:rPr>
          <w:lang w:val="en-GB"/>
        </w:rPr>
      </w:pPr>
      <w:r w:rsidRPr="00651332">
        <w:rPr>
          <w:lang w:val="en-GB"/>
        </w:rPr>
        <w:t xml:space="preserve">4) </w:t>
      </w:r>
      <w:r w:rsidRPr="00651332">
        <w:rPr>
          <w:b/>
          <w:lang w:val="en-GB"/>
        </w:rPr>
        <w:t xml:space="preserve">Counter opinions </w:t>
      </w:r>
    </w:p>
    <w:p w:rsidR="00574854" w:rsidRPr="00651332" w:rsidRDefault="00876ED1" w:rsidP="00574854">
      <w:pPr>
        <w:autoSpaceDE w:val="0"/>
        <w:autoSpaceDN w:val="0"/>
        <w:adjustRightInd w:val="0"/>
        <w:spacing w:after="0" w:line="480" w:lineRule="auto"/>
        <w:rPr>
          <w:b/>
          <w:i/>
          <w:lang w:val="en-GB"/>
        </w:rPr>
      </w:pPr>
      <w:r w:rsidRPr="00651332">
        <w:rPr>
          <w:b/>
          <w:i/>
          <w:lang w:val="en-GB"/>
        </w:rPr>
        <w:t xml:space="preserve">Kail’s </w:t>
      </w:r>
      <w:r w:rsidR="00574854" w:rsidRPr="00651332">
        <w:rPr>
          <w:b/>
          <w:i/>
          <w:lang w:val="en-GB"/>
        </w:rPr>
        <w:t xml:space="preserve">and Strawson’s </w:t>
      </w:r>
      <w:r w:rsidRPr="00651332">
        <w:rPr>
          <w:b/>
          <w:i/>
          <w:lang w:val="en-GB"/>
        </w:rPr>
        <w:t>Counter opinion</w:t>
      </w:r>
      <w:r w:rsidR="00574854" w:rsidRPr="00651332">
        <w:rPr>
          <w:b/>
          <w:i/>
          <w:lang w:val="en-GB"/>
        </w:rPr>
        <w:t>s</w:t>
      </w:r>
      <w:r w:rsidRPr="00651332">
        <w:rPr>
          <w:b/>
          <w:i/>
          <w:lang w:val="en-GB"/>
        </w:rPr>
        <w:t>:</w:t>
      </w:r>
    </w:p>
    <w:p w:rsidR="00A7399C" w:rsidRPr="00651332" w:rsidRDefault="00876ED1" w:rsidP="00574854">
      <w:pPr>
        <w:autoSpaceDE w:val="0"/>
        <w:autoSpaceDN w:val="0"/>
        <w:adjustRightInd w:val="0"/>
        <w:spacing w:after="0" w:line="480" w:lineRule="auto"/>
        <w:ind w:firstLine="720"/>
        <w:rPr>
          <w:lang w:val="en-GB"/>
        </w:rPr>
      </w:pPr>
      <w:r w:rsidRPr="00651332">
        <w:rPr>
          <w:lang w:val="en-GB"/>
        </w:rPr>
        <w:t xml:space="preserve"> </w:t>
      </w:r>
      <w:r w:rsidR="00A7399C" w:rsidRPr="00651332">
        <w:rPr>
          <w:lang w:val="en-GB"/>
        </w:rPr>
        <w:t xml:space="preserve">Kail considers Hume being non-sceptic towards induction, and goes forth to mention that people are not justified through inductive inferences owing to the different wiring of human brains and senses. </w:t>
      </w:r>
      <w:r w:rsidR="00574854" w:rsidRPr="00651332">
        <w:rPr>
          <w:lang w:val="en-GB"/>
        </w:rPr>
        <w:t>In his study on “</w:t>
      </w:r>
      <w:r w:rsidR="00574854" w:rsidRPr="00651332">
        <w:rPr>
          <w:shd w:val="clear" w:color="auto" w:fill="FFFFFF"/>
          <w:lang w:val="en-GB"/>
        </w:rPr>
        <w:t>Introduction to Logical Theory</w:t>
      </w:r>
      <w:r w:rsidR="00574854" w:rsidRPr="00651332">
        <w:rPr>
          <w:lang w:val="en-GB"/>
        </w:rPr>
        <w:t xml:space="preserve">,” Peter Strawson argues in </w:t>
      </w:r>
      <w:r w:rsidR="00651332" w:rsidRPr="00651332">
        <w:rPr>
          <w:lang w:val="en-GB"/>
        </w:rPr>
        <w:t>favour</w:t>
      </w:r>
      <w:r w:rsidR="00574854" w:rsidRPr="00651332">
        <w:rPr>
          <w:lang w:val="en-GB"/>
        </w:rPr>
        <w:t xml:space="preserve"> of induction. According to Strawson (</w:t>
      </w:r>
      <w:r w:rsidR="00651332" w:rsidRPr="00651332">
        <w:rPr>
          <w:lang w:val="en-GB"/>
        </w:rPr>
        <w:t>2012</w:t>
      </w:r>
      <w:r w:rsidR="00574854" w:rsidRPr="00651332">
        <w:rPr>
          <w:lang w:val="en-GB"/>
        </w:rPr>
        <w:t xml:space="preserve">), invalidation of induction would mean invalidation of humankind’s entire belief system. The philosopher argues that people interpret events based on their sense of mind, and regardless of being aware of it or not, assumptions are considered in interpreting the rest of the outcome.  </w:t>
      </w:r>
      <w:r w:rsidR="000667ED" w:rsidRPr="00651332">
        <w:rPr>
          <w:lang w:val="en-GB"/>
        </w:rPr>
        <w:t>Thus, it is worthy arguing that both Kail’s</w:t>
      </w:r>
      <w:r w:rsidR="00A11FA0" w:rsidRPr="00651332">
        <w:rPr>
          <w:lang w:val="en-GB"/>
        </w:rPr>
        <w:t xml:space="preserve"> </w:t>
      </w:r>
      <w:r w:rsidR="000667ED" w:rsidRPr="00651332">
        <w:rPr>
          <w:lang w:val="en-GB"/>
        </w:rPr>
        <w:t xml:space="preserve">and Strawson’s </w:t>
      </w:r>
      <w:r w:rsidR="00A11FA0" w:rsidRPr="00651332">
        <w:rPr>
          <w:lang w:val="en-GB"/>
        </w:rPr>
        <w:t>argument</w:t>
      </w:r>
      <w:r w:rsidR="000667ED" w:rsidRPr="00651332">
        <w:rPr>
          <w:lang w:val="en-GB"/>
        </w:rPr>
        <w:t>s</w:t>
      </w:r>
      <w:r w:rsidR="00A11FA0" w:rsidRPr="00651332">
        <w:rPr>
          <w:lang w:val="en-GB"/>
        </w:rPr>
        <w:t xml:space="preserve"> </w:t>
      </w:r>
      <w:r w:rsidR="000667ED" w:rsidRPr="00651332">
        <w:rPr>
          <w:lang w:val="en-GB"/>
        </w:rPr>
        <w:t>remain invalid. This is so since</w:t>
      </w:r>
      <w:r w:rsidR="00A11FA0" w:rsidRPr="00651332">
        <w:rPr>
          <w:lang w:val="en-GB"/>
        </w:rPr>
        <w:t xml:space="preserve"> while future events are predicted, inferences concerning ‘what will generate what’ remains evident, indicating that inductive reasoning remains unfounded   in the precedence of future events. </w:t>
      </w:r>
      <w:r w:rsidR="00D90C1D" w:rsidRPr="00651332">
        <w:rPr>
          <w:lang w:val="en-GB"/>
        </w:rPr>
        <w:t xml:space="preserve">Therefore, Kail’s counter argument remains invalid. </w:t>
      </w:r>
    </w:p>
    <w:p w:rsidR="00544A27" w:rsidRPr="00651332" w:rsidRDefault="00544A27" w:rsidP="00D47FF1">
      <w:pPr>
        <w:spacing w:line="480" w:lineRule="auto"/>
        <w:jc w:val="center"/>
        <w:rPr>
          <w:lang w:val="en-GB"/>
        </w:rPr>
      </w:pPr>
    </w:p>
    <w:p w:rsidR="00544A27" w:rsidRPr="00651332" w:rsidRDefault="00544A27" w:rsidP="00D47FF1">
      <w:pPr>
        <w:spacing w:line="480" w:lineRule="auto"/>
        <w:jc w:val="center"/>
        <w:rPr>
          <w:lang w:val="en-GB"/>
        </w:rPr>
      </w:pPr>
    </w:p>
    <w:p w:rsidR="00544A27" w:rsidRPr="00651332" w:rsidRDefault="00544A27" w:rsidP="00D47FF1">
      <w:pPr>
        <w:spacing w:line="480" w:lineRule="auto"/>
        <w:jc w:val="center"/>
        <w:rPr>
          <w:lang w:val="en-GB"/>
        </w:rPr>
      </w:pPr>
    </w:p>
    <w:p w:rsidR="00574854" w:rsidRDefault="00574854" w:rsidP="00574854">
      <w:pPr>
        <w:spacing w:line="480" w:lineRule="auto"/>
        <w:rPr>
          <w:lang w:val="en-GB"/>
        </w:rPr>
      </w:pPr>
    </w:p>
    <w:p w:rsidR="00CF5C73" w:rsidRDefault="00CF5C73" w:rsidP="00574854">
      <w:pPr>
        <w:spacing w:line="480" w:lineRule="auto"/>
        <w:rPr>
          <w:lang w:val="en-GB"/>
        </w:rPr>
      </w:pPr>
    </w:p>
    <w:p w:rsidR="00CF5C73" w:rsidRDefault="00CF5C73" w:rsidP="00574854">
      <w:pPr>
        <w:spacing w:line="480" w:lineRule="auto"/>
        <w:rPr>
          <w:lang w:val="en-GB"/>
        </w:rPr>
      </w:pPr>
    </w:p>
    <w:p w:rsidR="00CF5C73" w:rsidRDefault="00CF5C73" w:rsidP="00574854">
      <w:pPr>
        <w:spacing w:line="480" w:lineRule="auto"/>
        <w:rPr>
          <w:lang w:val="en-GB"/>
        </w:rPr>
      </w:pPr>
    </w:p>
    <w:p w:rsidR="00CF5C73" w:rsidRDefault="00CF5C73" w:rsidP="00574854">
      <w:pPr>
        <w:spacing w:line="480" w:lineRule="auto"/>
        <w:rPr>
          <w:lang w:val="en-GB"/>
        </w:rPr>
      </w:pPr>
    </w:p>
    <w:p w:rsidR="00CF5C73" w:rsidRDefault="00CF5C73" w:rsidP="00574854">
      <w:pPr>
        <w:spacing w:line="480" w:lineRule="auto"/>
        <w:rPr>
          <w:lang w:val="en-GB"/>
        </w:rPr>
      </w:pPr>
    </w:p>
    <w:p w:rsidR="00CF5C73" w:rsidRDefault="00CF5C73" w:rsidP="00574854">
      <w:pPr>
        <w:spacing w:line="480" w:lineRule="auto"/>
        <w:rPr>
          <w:lang w:val="en-GB"/>
        </w:rPr>
      </w:pPr>
    </w:p>
    <w:p w:rsidR="00CF5C73" w:rsidRDefault="00CF5C73" w:rsidP="00574854">
      <w:pPr>
        <w:spacing w:line="480" w:lineRule="auto"/>
        <w:rPr>
          <w:lang w:val="en-GB"/>
        </w:rPr>
      </w:pPr>
    </w:p>
    <w:p w:rsidR="00CF5C73" w:rsidRDefault="00CF5C73" w:rsidP="00574854">
      <w:pPr>
        <w:spacing w:line="480" w:lineRule="auto"/>
        <w:rPr>
          <w:lang w:val="en-GB"/>
        </w:rPr>
      </w:pPr>
    </w:p>
    <w:p w:rsidR="00CF5C73" w:rsidRDefault="00CF5C73" w:rsidP="00574854">
      <w:pPr>
        <w:spacing w:line="480" w:lineRule="auto"/>
        <w:rPr>
          <w:lang w:val="en-GB"/>
        </w:rPr>
      </w:pPr>
    </w:p>
    <w:p w:rsidR="00CF5C73" w:rsidRDefault="00CF5C73" w:rsidP="00574854">
      <w:pPr>
        <w:spacing w:line="480" w:lineRule="auto"/>
        <w:rPr>
          <w:lang w:val="en-GB"/>
        </w:rPr>
      </w:pPr>
    </w:p>
    <w:p w:rsidR="00CF5C73" w:rsidRDefault="00CF5C73" w:rsidP="00574854">
      <w:pPr>
        <w:spacing w:line="480" w:lineRule="auto"/>
        <w:rPr>
          <w:lang w:val="en-GB"/>
        </w:rPr>
      </w:pPr>
    </w:p>
    <w:p w:rsidR="00CF5C73" w:rsidRPr="00651332" w:rsidRDefault="00CF5C73" w:rsidP="00574854">
      <w:pPr>
        <w:spacing w:line="480" w:lineRule="auto"/>
        <w:rPr>
          <w:lang w:val="en-GB"/>
        </w:rPr>
      </w:pPr>
      <w:bookmarkStart w:id="0" w:name="_GoBack"/>
      <w:bookmarkEnd w:id="0"/>
    </w:p>
    <w:p w:rsidR="00D47FF1" w:rsidRPr="00651332" w:rsidRDefault="00D47FF1" w:rsidP="00D47FF1">
      <w:pPr>
        <w:spacing w:line="480" w:lineRule="auto"/>
        <w:jc w:val="center"/>
        <w:rPr>
          <w:lang w:val="en-GB"/>
        </w:rPr>
      </w:pPr>
      <w:r w:rsidRPr="00651332">
        <w:rPr>
          <w:lang w:val="en-GB"/>
        </w:rPr>
        <w:t>References</w:t>
      </w:r>
    </w:p>
    <w:p w:rsidR="00651332" w:rsidRPr="00651332" w:rsidRDefault="00651332" w:rsidP="00D47FF1">
      <w:pPr>
        <w:spacing w:line="480" w:lineRule="auto"/>
        <w:ind w:left="720" w:hanging="720"/>
        <w:rPr>
          <w:lang w:val="en-GB"/>
        </w:rPr>
      </w:pPr>
      <w:r w:rsidRPr="00651332">
        <w:rPr>
          <w:lang w:val="en-GB"/>
        </w:rPr>
        <w:t xml:space="preserve">Goodman, N. (1983). </w:t>
      </w:r>
      <w:r w:rsidRPr="00651332">
        <w:rPr>
          <w:i/>
          <w:iCs/>
          <w:lang w:val="en-GB"/>
        </w:rPr>
        <w:t xml:space="preserve">Fact, Fiction, and Forecast. </w:t>
      </w:r>
      <w:r w:rsidRPr="00651332">
        <w:rPr>
          <w:lang w:val="en-GB"/>
        </w:rPr>
        <w:t>NewYork: Harvard University Press</w:t>
      </w:r>
    </w:p>
    <w:p w:rsidR="00651332" w:rsidRPr="00651332" w:rsidRDefault="00651332" w:rsidP="00D47FF1">
      <w:pPr>
        <w:spacing w:line="480" w:lineRule="auto"/>
        <w:ind w:left="720" w:hanging="720"/>
        <w:rPr>
          <w:lang w:val="en-GB"/>
        </w:rPr>
      </w:pPr>
      <w:r w:rsidRPr="00651332">
        <w:rPr>
          <w:lang w:val="en-GB"/>
        </w:rPr>
        <w:t>Musgrave, A. (2004). How Popper [Might Have] Solved the Problem of Induction. Philosophy, 79(1), 19-31. doi:10.1017/S0031819104000038</w:t>
      </w:r>
    </w:p>
    <w:p w:rsidR="00651332" w:rsidRPr="00651332" w:rsidRDefault="00651332" w:rsidP="00D47FF1">
      <w:pPr>
        <w:autoSpaceDE w:val="0"/>
        <w:autoSpaceDN w:val="0"/>
        <w:adjustRightInd w:val="0"/>
        <w:spacing w:after="0" w:line="480" w:lineRule="auto"/>
        <w:ind w:left="720" w:hanging="720"/>
        <w:rPr>
          <w:i/>
          <w:iCs/>
          <w:lang w:val="en-GB"/>
        </w:rPr>
      </w:pPr>
      <w:r w:rsidRPr="00651332">
        <w:rPr>
          <w:lang w:val="en-GB"/>
        </w:rPr>
        <w:t xml:space="preserve">Popper, K. R. (1966). Chapter 1 : My Solution to the Problem of Induction. In K. R. Popper, </w:t>
      </w:r>
      <w:r w:rsidRPr="00651332">
        <w:rPr>
          <w:i/>
          <w:iCs/>
          <w:lang w:val="en-GB"/>
        </w:rPr>
        <w:t xml:space="preserve">Objective Knowledge; an Evolutionary Approach. </w:t>
      </w:r>
      <w:r w:rsidRPr="00651332">
        <w:rPr>
          <w:lang w:val="en-GB"/>
        </w:rPr>
        <w:t>Oxford: Clarendon.</w:t>
      </w:r>
    </w:p>
    <w:p w:rsidR="00651332" w:rsidRPr="00651332" w:rsidRDefault="00651332" w:rsidP="00651332">
      <w:pPr>
        <w:pStyle w:val="NormalWeb"/>
        <w:ind w:left="567" w:hanging="567"/>
        <w:rPr>
          <w:lang w:val="en-GB"/>
        </w:rPr>
      </w:pPr>
      <w:r w:rsidRPr="00651332">
        <w:rPr>
          <w:lang w:val="en-GB"/>
        </w:rPr>
        <w:t xml:space="preserve">Strawson, P. F. (2012). </w:t>
      </w:r>
      <w:r w:rsidRPr="00651332">
        <w:rPr>
          <w:i/>
          <w:iCs/>
          <w:lang w:val="en-GB"/>
        </w:rPr>
        <w:t>Introduction to logical theory</w:t>
      </w:r>
      <w:r w:rsidRPr="00651332">
        <w:rPr>
          <w:lang w:val="en-GB"/>
        </w:rPr>
        <w:t xml:space="preserve"> (1st ed.). Methuen. </w:t>
      </w:r>
    </w:p>
    <w:p w:rsidR="00651332" w:rsidRPr="00651332" w:rsidRDefault="00651332" w:rsidP="00D47FF1">
      <w:pPr>
        <w:spacing w:line="480" w:lineRule="auto"/>
        <w:ind w:left="720" w:hanging="720"/>
        <w:rPr>
          <w:lang w:val="en-GB"/>
        </w:rPr>
      </w:pPr>
      <w:r w:rsidRPr="00651332">
        <w:rPr>
          <w:lang w:val="en-GB"/>
        </w:rPr>
        <w:t xml:space="preserve">Stroud, B. (1994). </w:t>
      </w:r>
      <w:r w:rsidRPr="00651332">
        <w:rPr>
          <w:i/>
          <w:iCs/>
          <w:lang w:val="en-GB"/>
        </w:rPr>
        <w:t xml:space="preserve">Hume. </w:t>
      </w:r>
      <w:r w:rsidRPr="00651332">
        <w:rPr>
          <w:lang w:val="en-GB"/>
        </w:rPr>
        <w:t>London: Routledge</w:t>
      </w:r>
    </w:p>
    <w:p w:rsidR="00651332" w:rsidRPr="00651332" w:rsidRDefault="00651332" w:rsidP="00D47FF1">
      <w:pPr>
        <w:spacing w:line="480" w:lineRule="auto"/>
        <w:ind w:left="720" w:hanging="720"/>
        <w:rPr>
          <w:lang w:val="en-GB"/>
        </w:rPr>
      </w:pPr>
      <w:r w:rsidRPr="00651332">
        <w:rPr>
          <w:lang w:val="en-GB"/>
        </w:rPr>
        <w:t xml:space="preserve"> </w:t>
      </w:r>
    </w:p>
    <w:p w:rsidR="00A7399C" w:rsidRPr="00651332" w:rsidRDefault="00A7399C" w:rsidP="00A31E25">
      <w:pPr>
        <w:spacing w:line="480" w:lineRule="auto"/>
        <w:rPr>
          <w:lang w:val="en-GB"/>
        </w:rPr>
      </w:pPr>
    </w:p>
    <w:sectPr w:rsidR="00A7399C" w:rsidRPr="00651332" w:rsidSect="00D47FF1">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55E1" w:rsidRDefault="001A55E1" w:rsidP="0083602E">
      <w:pPr>
        <w:spacing w:after="0" w:line="240" w:lineRule="auto"/>
      </w:pPr>
      <w:r>
        <w:separator/>
      </w:r>
    </w:p>
  </w:endnote>
  <w:endnote w:type="continuationSeparator" w:id="0">
    <w:p w:rsidR="001A55E1" w:rsidRDefault="001A55E1" w:rsidP="008360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55E1" w:rsidRDefault="001A55E1" w:rsidP="0083602E">
      <w:pPr>
        <w:spacing w:after="0" w:line="240" w:lineRule="auto"/>
      </w:pPr>
      <w:r>
        <w:separator/>
      </w:r>
    </w:p>
  </w:footnote>
  <w:footnote w:type="continuationSeparator" w:id="0">
    <w:p w:rsidR="001A55E1" w:rsidRDefault="001A55E1" w:rsidP="008360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7FF1" w:rsidRDefault="00D47FF1" w:rsidP="00D47FF1">
    <w:pPr>
      <w:spacing w:line="480" w:lineRule="auto"/>
    </w:pPr>
    <w:r w:rsidRPr="00D47FF1">
      <w:t>FINAL ARGUMENT PAPER OUTLINE</w:t>
    </w:r>
    <w:r>
      <w:tab/>
    </w:r>
    <w:r>
      <w:tab/>
    </w:r>
    <w:r>
      <w:tab/>
    </w:r>
    <w:r>
      <w:tab/>
    </w:r>
    <w:r>
      <w:tab/>
    </w:r>
    <w:r>
      <w:tab/>
    </w:r>
    <w:r>
      <w:tab/>
    </w:r>
    <w:sdt>
      <w:sdtPr>
        <w:id w:val="116690743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CF5C73">
          <w:rPr>
            <w:noProof/>
          </w:rPr>
          <w:t>5</w:t>
        </w:r>
        <w:r>
          <w:rPr>
            <w:noProof/>
          </w:rPr>
          <w:fldChar w:fldCharType="end"/>
        </w:r>
      </w:sdtContent>
    </w:sdt>
  </w:p>
  <w:p w:rsidR="00D47FF1" w:rsidRDefault="00D47FF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3105515"/>
      <w:docPartObj>
        <w:docPartGallery w:val="Page Numbers (Top of Page)"/>
        <w:docPartUnique/>
      </w:docPartObj>
    </w:sdtPr>
    <w:sdtEndPr>
      <w:rPr>
        <w:noProof/>
      </w:rPr>
    </w:sdtEndPr>
    <w:sdtContent>
      <w:p w:rsidR="00D47FF1" w:rsidRDefault="00D47FF1" w:rsidP="00D47FF1">
        <w:pPr>
          <w:spacing w:line="480" w:lineRule="auto"/>
        </w:pPr>
        <w:r>
          <w:t xml:space="preserve">Running head: </w:t>
        </w:r>
        <w:r w:rsidRPr="00D47FF1">
          <w:t>FINAL ARGUMENT PAPER OUTLINE</w:t>
        </w:r>
        <w:r>
          <w:tab/>
        </w:r>
        <w:r>
          <w:tab/>
        </w:r>
        <w:r>
          <w:tab/>
        </w:r>
        <w:r>
          <w:tab/>
        </w:r>
        <w:r>
          <w:tab/>
        </w:r>
        <w:r>
          <w:fldChar w:fldCharType="begin"/>
        </w:r>
        <w:r>
          <w:instrText xml:space="preserve"> PAGE   \* MERGEFORMAT </w:instrText>
        </w:r>
        <w:r>
          <w:fldChar w:fldCharType="separate"/>
        </w:r>
        <w:r w:rsidR="001A55E1">
          <w:rPr>
            <w:noProof/>
          </w:rPr>
          <w:t>1</w:t>
        </w:r>
        <w:r>
          <w:rPr>
            <w:noProof/>
          </w:rPr>
          <w:fldChar w:fldCharType="end"/>
        </w:r>
      </w:p>
    </w:sdtContent>
  </w:sdt>
  <w:p w:rsidR="00D47FF1" w:rsidRDefault="00D47FF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92FD6"/>
    <w:multiLevelType w:val="hybridMultilevel"/>
    <w:tmpl w:val="28EE8CC6"/>
    <w:lvl w:ilvl="0" w:tplc="04090017">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A852E2"/>
    <w:multiLevelType w:val="multilevel"/>
    <w:tmpl w:val="34A852E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5A523A00"/>
    <w:multiLevelType w:val="hybridMultilevel"/>
    <w:tmpl w:val="A874033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4F3926"/>
    <w:multiLevelType w:val="hybridMultilevel"/>
    <w:tmpl w:val="C78E34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91D"/>
    <w:rsid w:val="000667ED"/>
    <w:rsid w:val="001A55E1"/>
    <w:rsid w:val="001F04F8"/>
    <w:rsid w:val="00200EFA"/>
    <w:rsid w:val="003E26E2"/>
    <w:rsid w:val="004903BC"/>
    <w:rsid w:val="004C14B5"/>
    <w:rsid w:val="00544A27"/>
    <w:rsid w:val="00574854"/>
    <w:rsid w:val="005C36D4"/>
    <w:rsid w:val="005D21E7"/>
    <w:rsid w:val="00651332"/>
    <w:rsid w:val="006A7D44"/>
    <w:rsid w:val="00733C66"/>
    <w:rsid w:val="0083602E"/>
    <w:rsid w:val="00876ED1"/>
    <w:rsid w:val="00943D65"/>
    <w:rsid w:val="0094689C"/>
    <w:rsid w:val="00A1046C"/>
    <w:rsid w:val="00A11FA0"/>
    <w:rsid w:val="00A31E25"/>
    <w:rsid w:val="00A7399C"/>
    <w:rsid w:val="00AC00D2"/>
    <w:rsid w:val="00AD7DF2"/>
    <w:rsid w:val="00B044C7"/>
    <w:rsid w:val="00B06407"/>
    <w:rsid w:val="00B14B8D"/>
    <w:rsid w:val="00B34E96"/>
    <w:rsid w:val="00B802E5"/>
    <w:rsid w:val="00C25AD4"/>
    <w:rsid w:val="00CE4F2A"/>
    <w:rsid w:val="00CF5C73"/>
    <w:rsid w:val="00D1070F"/>
    <w:rsid w:val="00D109A4"/>
    <w:rsid w:val="00D2092B"/>
    <w:rsid w:val="00D47FF1"/>
    <w:rsid w:val="00D72D4E"/>
    <w:rsid w:val="00D90C1D"/>
    <w:rsid w:val="00E360C4"/>
    <w:rsid w:val="00E725A0"/>
    <w:rsid w:val="00F75FC8"/>
    <w:rsid w:val="00FA2827"/>
    <w:rsid w:val="00FD4350"/>
    <w:rsid w:val="00FE49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04F8"/>
    <w:pPr>
      <w:spacing w:after="160" w:line="259" w:lineRule="auto"/>
    </w:pPr>
    <w:rPr>
      <w:rFonts w:ascii="Times New Roman" w:hAnsi="Times New Roman" w:cs="Times New Roman"/>
      <w:sz w:val="24"/>
      <w:szCs w:val="24"/>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001F04F8"/>
    <w:pPr>
      <w:ind w:left="720"/>
      <w:contextualSpacing/>
    </w:pPr>
  </w:style>
  <w:style w:type="paragraph" w:styleId="FootnoteText">
    <w:name w:val="footnote text"/>
    <w:basedOn w:val="Normal"/>
    <w:link w:val="FootnoteTextChar"/>
    <w:uiPriority w:val="99"/>
    <w:semiHidden/>
    <w:unhideWhenUsed/>
    <w:rsid w:val="0083602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3602E"/>
    <w:rPr>
      <w:rFonts w:ascii="Times New Roman" w:hAnsi="Times New Roman" w:cs="Times New Roman"/>
      <w:sz w:val="20"/>
      <w:szCs w:val="20"/>
      <w:lang w:val="en-CA"/>
    </w:rPr>
  </w:style>
  <w:style w:type="character" w:styleId="FootnoteReference">
    <w:name w:val="footnote reference"/>
    <w:basedOn w:val="DefaultParagraphFont"/>
    <w:uiPriority w:val="99"/>
    <w:semiHidden/>
    <w:unhideWhenUsed/>
    <w:rsid w:val="0083602E"/>
    <w:rPr>
      <w:vertAlign w:val="superscript"/>
    </w:rPr>
  </w:style>
  <w:style w:type="paragraph" w:styleId="Header">
    <w:name w:val="header"/>
    <w:basedOn w:val="Normal"/>
    <w:link w:val="HeaderChar"/>
    <w:uiPriority w:val="99"/>
    <w:unhideWhenUsed/>
    <w:rsid w:val="00D47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7FF1"/>
    <w:rPr>
      <w:rFonts w:ascii="Times New Roman" w:hAnsi="Times New Roman" w:cs="Times New Roman"/>
      <w:sz w:val="24"/>
      <w:szCs w:val="24"/>
      <w:lang w:val="en-CA"/>
    </w:rPr>
  </w:style>
  <w:style w:type="paragraph" w:styleId="Footer">
    <w:name w:val="footer"/>
    <w:basedOn w:val="Normal"/>
    <w:link w:val="FooterChar"/>
    <w:uiPriority w:val="99"/>
    <w:unhideWhenUsed/>
    <w:rsid w:val="00D47F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7FF1"/>
    <w:rPr>
      <w:rFonts w:ascii="Times New Roman" w:hAnsi="Times New Roman" w:cs="Times New Roman"/>
      <w:sz w:val="24"/>
      <w:szCs w:val="24"/>
      <w:lang w:val="en-CA"/>
    </w:rPr>
  </w:style>
  <w:style w:type="paragraph" w:styleId="ListParagraph">
    <w:name w:val="List Paragraph"/>
    <w:basedOn w:val="Normal"/>
    <w:uiPriority w:val="34"/>
    <w:qFormat/>
    <w:rsid w:val="00B044C7"/>
    <w:pPr>
      <w:ind w:left="720"/>
      <w:contextualSpacing/>
    </w:pPr>
  </w:style>
  <w:style w:type="paragraph" w:styleId="NormalWeb">
    <w:name w:val="Normal (Web)"/>
    <w:basedOn w:val="Normal"/>
    <w:uiPriority w:val="99"/>
    <w:semiHidden/>
    <w:unhideWhenUsed/>
    <w:rsid w:val="00651332"/>
    <w:pPr>
      <w:spacing w:before="100" w:beforeAutospacing="1" w:after="100" w:afterAutospacing="1" w:line="240" w:lineRule="auto"/>
    </w:pPr>
    <w:rPr>
      <w:rFonts w:eastAsia="Times New Roman"/>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04F8"/>
    <w:pPr>
      <w:spacing w:after="160" w:line="259" w:lineRule="auto"/>
    </w:pPr>
    <w:rPr>
      <w:rFonts w:ascii="Times New Roman" w:hAnsi="Times New Roman" w:cs="Times New Roman"/>
      <w:sz w:val="24"/>
      <w:szCs w:val="24"/>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001F04F8"/>
    <w:pPr>
      <w:ind w:left="720"/>
      <w:contextualSpacing/>
    </w:pPr>
  </w:style>
  <w:style w:type="paragraph" w:styleId="FootnoteText">
    <w:name w:val="footnote text"/>
    <w:basedOn w:val="Normal"/>
    <w:link w:val="FootnoteTextChar"/>
    <w:uiPriority w:val="99"/>
    <w:semiHidden/>
    <w:unhideWhenUsed/>
    <w:rsid w:val="0083602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3602E"/>
    <w:rPr>
      <w:rFonts w:ascii="Times New Roman" w:hAnsi="Times New Roman" w:cs="Times New Roman"/>
      <w:sz w:val="20"/>
      <w:szCs w:val="20"/>
      <w:lang w:val="en-CA"/>
    </w:rPr>
  </w:style>
  <w:style w:type="character" w:styleId="FootnoteReference">
    <w:name w:val="footnote reference"/>
    <w:basedOn w:val="DefaultParagraphFont"/>
    <w:uiPriority w:val="99"/>
    <w:semiHidden/>
    <w:unhideWhenUsed/>
    <w:rsid w:val="0083602E"/>
    <w:rPr>
      <w:vertAlign w:val="superscript"/>
    </w:rPr>
  </w:style>
  <w:style w:type="paragraph" w:styleId="Header">
    <w:name w:val="header"/>
    <w:basedOn w:val="Normal"/>
    <w:link w:val="HeaderChar"/>
    <w:uiPriority w:val="99"/>
    <w:unhideWhenUsed/>
    <w:rsid w:val="00D47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7FF1"/>
    <w:rPr>
      <w:rFonts w:ascii="Times New Roman" w:hAnsi="Times New Roman" w:cs="Times New Roman"/>
      <w:sz w:val="24"/>
      <w:szCs w:val="24"/>
      <w:lang w:val="en-CA"/>
    </w:rPr>
  </w:style>
  <w:style w:type="paragraph" w:styleId="Footer">
    <w:name w:val="footer"/>
    <w:basedOn w:val="Normal"/>
    <w:link w:val="FooterChar"/>
    <w:uiPriority w:val="99"/>
    <w:unhideWhenUsed/>
    <w:rsid w:val="00D47F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7FF1"/>
    <w:rPr>
      <w:rFonts w:ascii="Times New Roman" w:hAnsi="Times New Roman" w:cs="Times New Roman"/>
      <w:sz w:val="24"/>
      <w:szCs w:val="24"/>
      <w:lang w:val="en-CA"/>
    </w:rPr>
  </w:style>
  <w:style w:type="paragraph" w:styleId="ListParagraph">
    <w:name w:val="List Paragraph"/>
    <w:basedOn w:val="Normal"/>
    <w:uiPriority w:val="34"/>
    <w:qFormat/>
    <w:rsid w:val="00B044C7"/>
    <w:pPr>
      <w:ind w:left="720"/>
      <w:contextualSpacing/>
    </w:pPr>
  </w:style>
  <w:style w:type="paragraph" w:styleId="NormalWeb">
    <w:name w:val="Normal (Web)"/>
    <w:basedOn w:val="Normal"/>
    <w:uiPriority w:val="99"/>
    <w:semiHidden/>
    <w:unhideWhenUsed/>
    <w:rsid w:val="00651332"/>
    <w:pPr>
      <w:spacing w:before="100" w:beforeAutospacing="1" w:after="100" w:afterAutospacing="1" w:line="240" w:lineRule="auto"/>
    </w:pPr>
    <w:rPr>
      <w:rFonts w:eastAsia="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323077">
      <w:bodyDiv w:val="1"/>
      <w:marLeft w:val="0"/>
      <w:marRight w:val="0"/>
      <w:marTop w:val="0"/>
      <w:marBottom w:val="0"/>
      <w:divBdr>
        <w:top w:val="none" w:sz="0" w:space="0" w:color="auto"/>
        <w:left w:val="none" w:sz="0" w:space="0" w:color="auto"/>
        <w:bottom w:val="none" w:sz="0" w:space="0" w:color="auto"/>
        <w:right w:val="none" w:sz="0" w:space="0" w:color="auto"/>
      </w:divBdr>
    </w:div>
    <w:div w:id="1669364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5</Pages>
  <Words>577</Words>
  <Characters>3291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15</cp:revision>
  <dcterms:created xsi:type="dcterms:W3CDTF">2021-05-13T12:36:00Z</dcterms:created>
  <dcterms:modified xsi:type="dcterms:W3CDTF">2021-05-14T07:01:00Z</dcterms:modified>
</cp:coreProperties>
</file>