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F5D5A" w14:textId="5F8A2986" w:rsidR="0046263F" w:rsidRPr="00C444CF" w:rsidRDefault="00C444CF" w:rsidP="00C444C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4CF">
        <w:rPr>
          <w:rFonts w:ascii="Times New Roman" w:hAnsi="Times New Roman" w:cs="Times New Roman"/>
          <w:sz w:val="24"/>
          <w:szCs w:val="24"/>
        </w:rPr>
        <w:t>Mental Health Outline</w:t>
      </w:r>
    </w:p>
    <w:p w14:paraId="5267D4A4" w14:textId="01ECCC8F" w:rsidR="00C444CF" w:rsidRPr="00C444CF" w:rsidRDefault="00C444CF" w:rsidP="00C444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44CF">
        <w:rPr>
          <w:rFonts w:ascii="Times New Roman" w:hAnsi="Times New Roman" w:cs="Times New Roman"/>
          <w:sz w:val="24"/>
          <w:szCs w:val="24"/>
        </w:rPr>
        <w:t>The paper describes the manner in which work relations affect the health of employees and their wellbeing to the better part of the day.</w:t>
      </w:r>
    </w:p>
    <w:p w14:paraId="74703BD9" w14:textId="7F3A64BB" w:rsidR="00C444CF" w:rsidRPr="00C444CF" w:rsidRDefault="00C444CF" w:rsidP="00C444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44CF">
        <w:rPr>
          <w:rFonts w:ascii="Times New Roman" w:hAnsi="Times New Roman" w:cs="Times New Roman"/>
          <w:sz w:val="24"/>
          <w:szCs w:val="24"/>
        </w:rPr>
        <w:t>The introduction describes thesis statement and the progress in which the article will follow to come to the conclusion that employee relations highly contribute to mental health of employees.</w:t>
      </w:r>
    </w:p>
    <w:p w14:paraId="7E37538A" w14:textId="04769611" w:rsidR="00C444CF" w:rsidRPr="00C444CF" w:rsidRDefault="00C444CF" w:rsidP="00C444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44CF">
        <w:rPr>
          <w:rFonts w:ascii="Times New Roman" w:hAnsi="Times New Roman" w:cs="Times New Roman"/>
          <w:sz w:val="24"/>
          <w:szCs w:val="24"/>
        </w:rPr>
        <w:t>The next section gives the various evidence that supports the fact that the employee mental health is determined by the employee relations and well being in the work place</w:t>
      </w:r>
    </w:p>
    <w:p w14:paraId="5467B64F" w14:textId="52F71502" w:rsidR="00C444CF" w:rsidRPr="00C444CF" w:rsidRDefault="00C444CF" w:rsidP="00C444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44CF">
        <w:rPr>
          <w:rFonts w:ascii="Times New Roman" w:hAnsi="Times New Roman" w:cs="Times New Roman"/>
          <w:sz w:val="24"/>
          <w:szCs w:val="24"/>
        </w:rPr>
        <w:t>The next section gives an analysis of the western market and the Asian market in relation to how the two countries are affected by the poor health relations of employees.</w:t>
      </w:r>
    </w:p>
    <w:p w14:paraId="368C48D7" w14:textId="42A92229" w:rsidR="00C444CF" w:rsidRPr="00C444CF" w:rsidRDefault="00C444CF" w:rsidP="00C444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44CF">
        <w:rPr>
          <w:rFonts w:ascii="Times New Roman" w:hAnsi="Times New Roman" w:cs="Times New Roman"/>
          <w:sz w:val="24"/>
          <w:szCs w:val="24"/>
        </w:rPr>
        <w:t>The final section gives the proper recommendations of how to solve the issue and improve the employee productivity in the workplace and organizations.</w:t>
      </w:r>
    </w:p>
    <w:p w14:paraId="280879D0" w14:textId="77777777" w:rsidR="00C444CF" w:rsidRPr="00C444CF" w:rsidRDefault="00C444CF" w:rsidP="00C444C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444CF" w:rsidRPr="00C44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EC1AC0"/>
    <w:multiLevelType w:val="hybridMultilevel"/>
    <w:tmpl w:val="C444F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CF"/>
    <w:rsid w:val="0046263F"/>
    <w:rsid w:val="00C4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0EC38"/>
  <w15:chartTrackingRefBased/>
  <w15:docId w15:val="{43F45E56-706F-4B90-90B9-06308185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2021-05-12T08:25:00Z</dcterms:created>
  <dcterms:modified xsi:type="dcterms:W3CDTF">2021-05-12T08:32:00Z</dcterms:modified>
</cp:coreProperties>
</file>