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CBE" w:rsidRDefault="00030FA6" w:rsidP="00030F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0FA6">
        <w:rPr>
          <w:rFonts w:ascii="Times New Roman" w:hAnsi="Times New Roman" w:cs="Times New Roman"/>
          <w:b/>
          <w:sz w:val="24"/>
          <w:szCs w:val="24"/>
        </w:rPr>
        <w:t>Non-Profit Organization Analysis</w:t>
      </w:r>
      <w:r>
        <w:rPr>
          <w:rFonts w:ascii="Times New Roman" w:hAnsi="Times New Roman" w:cs="Times New Roman"/>
          <w:b/>
          <w:sz w:val="24"/>
          <w:szCs w:val="24"/>
        </w:rPr>
        <w:t xml:space="preserve"> outline </w:t>
      </w:r>
    </w:p>
    <w:p w:rsidR="00030FA6" w:rsidRDefault="00030FA6" w:rsidP="00030FA6">
      <w:pPr>
        <w:rPr>
          <w:rFonts w:ascii="Times New Roman" w:hAnsi="Times New Roman" w:cs="Times New Roman"/>
          <w:b/>
          <w:sz w:val="24"/>
          <w:szCs w:val="24"/>
        </w:rPr>
      </w:pPr>
      <w:r w:rsidRPr="00BA616C">
        <w:rPr>
          <w:rFonts w:ascii="Times New Roman" w:hAnsi="Times New Roman" w:cs="Times New Roman"/>
          <w:b/>
          <w:sz w:val="24"/>
          <w:szCs w:val="24"/>
        </w:rPr>
        <w:t>Introduction</w:t>
      </w:r>
    </w:p>
    <w:p w:rsidR="00030FA6" w:rsidRDefault="00030FA6" w:rsidP="00030FA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History</w:t>
      </w:r>
    </w:p>
    <w:p w:rsidR="00030FA6" w:rsidRDefault="00030FA6" w:rsidP="00030FA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Background</w:t>
      </w:r>
    </w:p>
    <w:p w:rsidR="00030FA6" w:rsidRDefault="00030FA6" w:rsidP="00030FA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Current operations</w:t>
      </w:r>
    </w:p>
    <w:p w:rsidR="00030FA6" w:rsidRDefault="00030FA6" w:rsidP="00030FA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Those it serves</w:t>
      </w:r>
    </w:p>
    <w:p w:rsidR="00030FA6" w:rsidRDefault="00030FA6" w:rsidP="00030FA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Funding </w:t>
      </w:r>
    </w:p>
    <w:p w:rsidR="00030FA6" w:rsidRDefault="00030FA6" w:rsidP="00030FA6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BA616C">
        <w:rPr>
          <w:rFonts w:ascii="Times New Roman" w:hAnsi="Times New Roman" w:cs="Times New Roman"/>
          <w:b/>
          <w:sz w:val="24"/>
          <w:szCs w:val="24"/>
        </w:rPr>
        <w:t>Categorization of TGTHR</w:t>
      </w:r>
    </w:p>
    <w:p w:rsidR="00030FA6" w:rsidRPr="002F58BA" w:rsidRDefault="002F58BA" w:rsidP="00030FA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F58BA">
        <w:rPr>
          <w:rFonts w:ascii="Times New Roman" w:hAnsi="Times New Roman" w:cs="Times New Roman"/>
          <w:sz w:val="24"/>
          <w:szCs w:val="24"/>
        </w:rPr>
        <w:t>CBO</w:t>
      </w:r>
    </w:p>
    <w:p w:rsidR="002F58BA" w:rsidRPr="002F58BA" w:rsidRDefault="002F58BA" w:rsidP="00030FA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F58BA">
        <w:rPr>
          <w:rFonts w:ascii="Times New Roman" w:hAnsi="Times New Roman" w:cs="Times New Roman"/>
          <w:sz w:val="24"/>
          <w:szCs w:val="24"/>
        </w:rPr>
        <w:t>City wide</w:t>
      </w:r>
    </w:p>
    <w:p w:rsidR="002F58BA" w:rsidRPr="002F58BA" w:rsidRDefault="002F58BA" w:rsidP="00030FA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F58BA">
        <w:rPr>
          <w:rFonts w:ascii="Times New Roman" w:hAnsi="Times New Roman" w:cs="Times New Roman"/>
          <w:sz w:val="24"/>
          <w:szCs w:val="24"/>
        </w:rPr>
        <w:t xml:space="preserve">National international </w:t>
      </w:r>
    </w:p>
    <w:p w:rsidR="002F58BA" w:rsidRDefault="002F58BA" w:rsidP="00030FA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F58BA">
        <w:rPr>
          <w:rFonts w:ascii="Times New Roman" w:hAnsi="Times New Roman" w:cs="Times New Roman"/>
          <w:sz w:val="24"/>
          <w:szCs w:val="24"/>
        </w:rPr>
        <w:t>International NGO</w:t>
      </w:r>
    </w:p>
    <w:p w:rsidR="0042640B" w:rsidRDefault="0042640B" w:rsidP="00474B35">
      <w:pPr>
        <w:spacing w:line="480" w:lineRule="auto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Impulses on </w:t>
      </w:r>
      <w:r w:rsidRPr="001837C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TGTHR</w:t>
      </w:r>
    </w:p>
    <w:p w:rsidR="0042640B" w:rsidRDefault="0042640B" w:rsidP="0042640B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Volunteerism</w:t>
      </w:r>
    </w:p>
    <w:p w:rsidR="0042640B" w:rsidRDefault="0042640B" w:rsidP="0042640B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Professionalism</w:t>
      </w:r>
    </w:p>
    <w:p w:rsidR="0042640B" w:rsidRDefault="0042640B" w:rsidP="0042640B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civic activism</w:t>
      </w:r>
    </w:p>
    <w:p w:rsidR="0042640B" w:rsidRDefault="0042640B" w:rsidP="0042640B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885D4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commercialism</w:t>
      </w:r>
    </w:p>
    <w:p w:rsidR="00891C3F" w:rsidRDefault="00891C3F" w:rsidP="00891C3F">
      <w:pPr>
        <w:spacing w:line="48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891C3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TGTHR and competitive imperatives </w:t>
      </w:r>
    </w:p>
    <w:p w:rsidR="00891C3F" w:rsidRDefault="005913BE" w:rsidP="00891C3F">
      <w:pPr>
        <w:spacing w:line="48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913B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TGTHR and how it responds to challenges and opportunities</w:t>
      </w:r>
    </w:p>
    <w:p w:rsidR="005913BE" w:rsidRDefault="00947062" w:rsidP="00891C3F">
      <w:pPr>
        <w:spacing w:line="48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94706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Information from those involved in TGTHR</w:t>
      </w:r>
    </w:p>
    <w:p w:rsidR="00947062" w:rsidRDefault="00947062" w:rsidP="00891C3F">
      <w:pPr>
        <w:spacing w:line="48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94706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 relevant chapter from Understanding Nonprofit Work book (</w:t>
      </w:r>
      <w:proofErr w:type="spellStart"/>
      <w:r w:rsidRPr="0094706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ch</w:t>
      </w:r>
      <w:proofErr w:type="spellEnd"/>
      <w:r w:rsidRPr="0094706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2-6)</w:t>
      </w:r>
    </w:p>
    <w:p w:rsidR="00947062" w:rsidRDefault="00947062" w:rsidP="00891C3F">
      <w:pPr>
        <w:spacing w:line="48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94706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Modest assessment of TGTHR</w:t>
      </w:r>
    </w:p>
    <w:p w:rsidR="001A4C21" w:rsidRPr="00891C3F" w:rsidRDefault="001A4C21" w:rsidP="00891C3F">
      <w:pPr>
        <w:spacing w:line="48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1A4C2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lastRenderedPageBreak/>
        <w:t>The future of TGTHR</w:t>
      </w:r>
    </w:p>
    <w:p w:rsidR="00891C3F" w:rsidRPr="00891C3F" w:rsidRDefault="00891C3F" w:rsidP="00891C3F">
      <w:pPr>
        <w:spacing w:line="48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030FA6" w:rsidRPr="00030FA6" w:rsidRDefault="00030FA6" w:rsidP="00030FA6">
      <w:pPr>
        <w:rPr>
          <w:rFonts w:ascii="Times New Roman" w:hAnsi="Times New Roman" w:cs="Times New Roman"/>
          <w:b/>
          <w:sz w:val="24"/>
          <w:szCs w:val="24"/>
        </w:rPr>
      </w:pPr>
    </w:p>
    <w:sectPr w:rsidR="00030FA6" w:rsidRPr="00030FA6" w:rsidSect="00F63C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14579"/>
    <w:multiLevelType w:val="hybridMultilevel"/>
    <w:tmpl w:val="DE702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A6567A"/>
    <w:multiLevelType w:val="hybridMultilevel"/>
    <w:tmpl w:val="94F29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FB76C4"/>
    <w:multiLevelType w:val="hybridMultilevel"/>
    <w:tmpl w:val="0BA63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0FA6"/>
    <w:rsid w:val="00030FA6"/>
    <w:rsid w:val="001A4C21"/>
    <w:rsid w:val="002F58BA"/>
    <w:rsid w:val="0042640B"/>
    <w:rsid w:val="00474B35"/>
    <w:rsid w:val="005913BE"/>
    <w:rsid w:val="00891C3F"/>
    <w:rsid w:val="00947062"/>
    <w:rsid w:val="00F63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C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0F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2021-05-09T05:33:00Z</dcterms:created>
  <dcterms:modified xsi:type="dcterms:W3CDTF">2021-05-09T05:41:00Z</dcterms:modified>
</cp:coreProperties>
</file>