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BE5" w:rsidRDefault="00CF2391">
      <w:pPr>
        <w:spacing w:after="0" w:line="259" w:lineRule="auto"/>
        <w:jc w:val="center"/>
      </w:pPr>
      <w:r>
        <w:t>Wilfrid Laurier University</w:t>
      </w:r>
    </w:p>
    <w:p w:rsidR="00545BE5" w:rsidRDefault="00CF2391">
      <w:pPr>
        <w:spacing w:after="0" w:line="259" w:lineRule="auto"/>
        <w:ind w:right="9"/>
        <w:jc w:val="center"/>
      </w:pPr>
      <w:r>
        <w:t>Department of Geography and Environmental Studies</w:t>
      </w:r>
    </w:p>
    <w:p w:rsidR="00545BE5" w:rsidRDefault="00CF2391">
      <w:pPr>
        <w:spacing w:after="140" w:line="259" w:lineRule="auto"/>
        <w:ind w:left="0" w:firstLine="0"/>
      </w:pPr>
      <w:r>
        <w:rPr>
          <w:rFonts w:ascii="Calibri" w:eastAsia="Calibri" w:hAnsi="Calibri" w:cs="Calibri"/>
          <w:noProof/>
          <w:sz w:val="22"/>
        </w:rPr>
        <mc:AlternateContent>
          <mc:Choice Requires="wpg">
            <w:drawing>
              <wp:inline distT="0" distB="0" distL="0" distR="0">
                <wp:extent cx="6399276" cy="138684"/>
                <wp:effectExtent l="0" t="0" r="0" b="0"/>
                <wp:docPr id="5549" name="Group 5549"/>
                <wp:cNvGraphicFramePr/>
                <a:graphic xmlns:a="http://schemas.openxmlformats.org/drawingml/2006/main">
                  <a:graphicData uri="http://schemas.microsoft.com/office/word/2010/wordprocessingGroup">
                    <wpg:wgp>
                      <wpg:cNvGrpSpPr/>
                      <wpg:grpSpPr>
                        <a:xfrm>
                          <a:off x="0" y="0"/>
                          <a:ext cx="6399276" cy="138684"/>
                          <a:chOff x="0" y="0"/>
                          <a:chExt cx="6399276" cy="138684"/>
                        </a:xfrm>
                      </wpg:grpSpPr>
                      <wps:wsp>
                        <wps:cNvPr id="7545" name="Shape 7545"/>
                        <wps:cNvSpPr/>
                        <wps:spPr>
                          <a:xfrm>
                            <a:off x="0" y="0"/>
                            <a:ext cx="6399276" cy="10668"/>
                          </a:xfrm>
                          <a:custGeom>
                            <a:avLst/>
                            <a:gdLst/>
                            <a:ahLst/>
                            <a:cxnLst/>
                            <a:rect l="0" t="0" r="0" b="0"/>
                            <a:pathLst>
                              <a:path w="6399276" h="10668">
                                <a:moveTo>
                                  <a:pt x="0" y="0"/>
                                </a:moveTo>
                                <a:lnTo>
                                  <a:pt x="6399276" y="0"/>
                                </a:lnTo>
                                <a:lnTo>
                                  <a:pt x="639927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46" name="Shape 7546"/>
                        <wps:cNvSpPr/>
                        <wps:spPr>
                          <a:xfrm>
                            <a:off x="0" y="12192"/>
                            <a:ext cx="6399276" cy="48768"/>
                          </a:xfrm>
                          <a:custGeom>
                            <a:avLst/>
                            <a:gdLst/>
                            <a:ahLst/>
                            <a:cxnLst/>
                            <a:rect l="0" t="0" r="0" b="0"/>
                            <a:pathLst>
                              <a:path w="6399276" h="48768">
                                <a:moveTo>
                                  <a:pt x="0" y="0"/>
                                </a:moveTo>
                                <a:lnTo>
                                  <a:pt x="6399276" y="0"/>
                                </a:lnTo>
                                <a:lnTo>
                                  <a:pt x="6399276" y="48768"/>
                                </a:lnTo>
                                <a:lnTo>
                                  <a:pt x="0" y="48768"/>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7547" name="Shape 7547"/>
                        <wps:cNvSpPr/>
                        <wps:spPr>
                          <a:xfrm>
                            <a:off x="0" y="64008"/>
                            <a:ext cx="6399276" cy="10668"/>
                          </a:xfrm>
                          <a:custGeom>
                            <a:avLst/>
                            <a:gdLst/>
                            <a:ahLst/>
                            <a:cxnLst/>
                            <a:rect l="0" t="0" r="0" b="0"/>
                            <a:pathLst>
                              <a:path w="6399276" h="10668">
                                <a:moveTo>
                                  <a:pt x="0" y="0"/>
                                </a:moveTo>
                                <a:lnTo>
                                  <a:pt x="6399276" y="0"/>
                                </a:lnTo>
                                <a:lnTo>
                                  <a:pt x="639927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48" name="Shape 7548"/>
                        <wps:cNvSpPr/>
                        <wps:spPr>
                          <a:xfrm>
                            <a:off x="0" y="76200"/>
                            <a:ext cx="6399276" cy="48768"/>
                          </a:xfrm>
                          <a:custGeom>
                            <a:avLst/>
                            <a:gdLst/>
                            <a:ahLst/>
                            <a:cxnLst/>
                            <a:rect l="0" t="0" r="0" b="0"/>
                            <a:pathLst>
                              <a:path w="6399276" h="48768">
                                <a:moveTo>
                                  <a:pt x="0" y="0"/>
                                </a:moveTo>
                                <a:lnTo>
                                  <a:pt x="6399276" y="0"/>
                                </a:lnTo>
                                <a:lnTo>
                                  <a:pt x="6399276" y="48768"/>
                                </a:lnTo>
                                <a:lnTo>
                                  <a:pt x="0" y="48768"/>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7549" name="Shape 7549"/>
                        <wps:cNvSpPr/>
                        <wps:spPr>
                          <a:xfrm>
                            <a:off x="0" y="128016"/>
                            <a:ext cx="6399276" cy="10668"/>
                          </a:xfrm>
                          <a:custGeom>
                            <a:avLst/>
                            <a:gdLst/>
                            <a:ahLst/>
                            <a:cxnLst/>
                            <a:rect l="0" t="0" r="0" b="0"/>
                            <a:pathLst>
                              <a:path w="6399276" h="10668">
                                <a:moveTo>
                                  <a:pt x="0" y="0"/>
                                </a:moveTo>
                                <a:lnTo>
                                  <a:pt x="6399276" y="0"/>
                                </a:lnTo>
                                <a:lnTo>
                                  <a:pt x="639927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549" style="width:503.88pt;height:10.92pt;mso-position-horizontal-relative:char;mso-position-vertical-relative:line" coordsize="63992,1386">
                <v:shape id="Shape 7550" style="position:absolute;width:63992;height:106;left:0;top:0;" coordsize="6399276,10668" path="m0,0l6399276,0l6399276,10668l0,10668l0,0">
                  <v:stroke weight="0pt" endcap="flat" joinstyle="miter" miterlimit="10" on="false" color="#000000" opacity="0"/>
                  <v:fill on="true" color="#000000"/>
                </v:shape>
                <v:shape id="Shape 7551" style="position:absolute;width:63992;height:487;left:0;top:121;" coordsize="6399276,48768" path="m0,0l6399276,0l6399276,48768l0,48768l0,0">
                  <v:stroke weight="0pt" endcap="flat" joinstyle="miter" miterlimit="10" on="false" color="#000000" opacity="0"/>
                  <v:fill on="true" color="#bfbfbf"/>
                </v:shape>
                <v:shape id="Shape 7552" style="position:absolute;width:63992;height:106;left:0;top:640;" coordsize="6399276,10668" path="m0,0l6399276,0l6399276,10668l0,10668l0,0">
                  <v:stroke weight="0pt" endcap="flat" joinstyle="miter" miterlimit="10" on="false" color="#000000" opacity="0"/>
                  <v:fill on="true" color="#000000"/>
                </v:shape>
                <v:shape id="Shape 7553" style="position:absolute;width:63992;height:487;left:0;top:762;" coordsize="6399276,48768" path="m0,0l6399276,0l6399276,48768l0,48768l0,0">
                  <v:stroke weight="0pt" endcap="flat" joinstyle="miter" miterlimit="10" on="false" color="#000000" opacity="0"/>
                  <v:fill on="true" color="#7f7f7f"/>
                </v:shape>
                <v:shape id="Shape 7554" style="position:absolute;width:63992;height:106;left:0;top:1280;" coordsize="6399276,10668" path="m0,0l6399276,0l6399276,10668l0,10668l0,0">
                  <v:stroke weight="0pt" endcap="flat" joinstyle="miter" miterlimit="10" on="false" color="#000000" opacity="0"/>
                  <v:fill on="true" color="#000000"/>
                </v:shape>
              </v:group>
            </w:pict>
          </mc:Fallback>
        </mc:AlternateContent>
      </w:r>
    </w:p>
    <w:p w:rsidR="00545BE5" w:rsidRDefault="00CF2391">
      <w:pPr>
        <w:spacing w:after="275" w:line="252" w:lineRule="auto"/>
        <w:ind w:left="2578" w:right="2568"/>
        <w:jc w:val="center"/>
      </w:pPr>
      <w:r>
        <w:rPr>
          <w:b/>
        </w:rPr>
        <w:t>GG</w:t>
      </w:r>
      <w:proofErr w:type="gramStart"/>
      <w:r>
        <w:rPr>
          <w:b/>
        </w:rPr>
        <w:t>101  Introduction</w:t>
      </w:r>
      <w:proofErr w:type="gramEnd"/>
      <w:r>
        <w:rPr>
          <w:b/>
        </w:rPr>
        <w:t xml:space="preserve"> to Physical Geography Lab 7: Watershed Hydrology</w:t>
      </w:r>
    </w:p>
    <w:p w:rsidR="00545BE5" w:rsidRDefault="00CF2391">
      <w:pPr>
        <w:spacing w:after="275" w:line="252" w:lineRule="auto"/>
        <w:ind w:left="2578" w:right="2576"/>
        <w:jc w:val="center"/>
      </w:pPr>
      <w:r>
        <w:rPr>
          <w:b/>
        </w:rPr>
        <w:t>Tasks and Questions</w:t>
      </w:r>
    </w:p>
    <w:p w:rsidR="00545BE5" w:rsidRDefault="00CF2391">
      <w:pPr>
        <w:pStyle w:val="Heading1"/>
        <w:ind w:left="10" w:right="0"/>
      </w:pPr>
      <w:r>
        <w:t>Climate Trends in southern Ontario and the Water Balance</w:t>
      </w:r>
    </w:p>
    <w:p w:rsidR="00545BE5" w:rsidRDefault="00CF2391">
      <w:pPr>
        <w:spacing w:after="308"/>
        <w:ind w:left="10" w:right="11"/>
      </w:pPr>
      <w:r>
        <w:t>In the Lab 7 background reading there are three figures that show temperature and precipitation trends. Figure 1 shows mean annual temperature trends for the Great Lakes climate region of Canada, Figure 2 shows the precipitation trend from Toronto and Figu</w:t>
      </w:r>
      <w:r>
        <w:t xml:space="preserve">re 3 shows the precipitation trend from </w:t>
      </w:r>
      <w:proofErr w:type="spellStart"/>
      <w:r>
        <w:t>Wiarton</w:t>
      </w:r>
      <w:proofErr w:type="spellEnd"/>
      <w:r>
        <w:t xml:space="preserve">. </w:t>
      </w:r>
    </w:p>
    <w:p w:rsidR="00545BE5" w:rsidRDefault="00CF2391">
      <w:pPr>
        <w:tabs>
          <w:tab w:val="center" w:pos="910"/>
          <w:tab w:val="right" w:pos="10082"/>
        </w:tabs>
        <w:spacing w:after="261" w:line="259" w:lineRule="auto"/>
        <w:ind w:left="0" w:firstLine="0"/>
      </w:pPr>
      <w:r>
        <w:rPr>
          <w:rFonts w:ascii="Calibri" w:eastAsia="Calibri" w:hAnsi="Calibri" w:cs="Calibri"/>
          <w:sz w:val="22"/>
        </w:rPr>
        <w:tab/>
      </w:r>
      <w:r>
        <w:rPr>
          <w:b/>
        </w:rPr>
        <w:t>Question 1</w:t>
      </w:r>
      <w:r>
        <w:t xml:space="preserve"> </w:t>
      </w:r>
      <w:r>
        <w:tab/>
        <w:t>(2 marks)</w:t>
      </w:r>
    </w:p>
    <w:p w:rsidR="00545BE5" w:rsidRDefault="00CF2391">
      <w:pPr>
        <w:spacing w:after="278" w:line="252" w:lineRule="auto"/>
        <w:ind w:left="355"/>
        <w:rPr>
          <w:i/>
        </w:rPr>
      </w:pPr>
      <w:r>
        <w:rPr>
          <w:i/>
        </w:rPr>
        <w:t>Briefly describe the temperature and precipitation trends observed since 1960.</w:t>
      </w:r>
    </w:p>
    <w:p w:rsidR="008155C0" w:rsidRPr="0034388B" w:rsidRDefault="008155C0">
      <w:pPr>
        <w:spacing w:after="278" w:line="252" w:lineRule="auto"/>
        <w:ind w:left="355"/>
        <w:rPr>
          <w:color w:val="0070C0"/>
        </w:rPr>
      </w:pPr>
      <w:r w:rsidRPr="0034388B">
        <w:rPr>
          <w:color w:val="0070C0"/>
          <w:u w:val="single"/>
        </w:rPr>
        <w:t xml:space="preserve">From </w:t>
      </w:r>
      <w:r w:rsidR="00E5735C">
        <w:rPr>
          <w:color w:val="0070C0"/>
          <w:u w:val="single"/>
        </w:rPr>
        <w:t>Ref Fig</w:t>
      </w:r>
      <w:r w:rsidRPr="0034388B">
        <w:rPr>
          <w:color w:val="0070C0"/>
          <w:u w:val="single"/>
        </w:rPr>
        <w:t xml:space="preserve"> 1</w:t>
      </w:r>
      <w:r w:rsidRPr="0034388B">
        <w:rPr>
          <w:color w:val="0070C0"/>
        </w:rPr>
        <w:t xml:space="preserve">, (mean annual temperature deviations from 1960 to 2019), we can see several phenomenal.  First is the change in variation that </w:t>
      </w:r>
      <w:r w:rsidR="0035630B" w:rsidRPr="0034388B">
        <w:rPr>
          <w:color w:val="0070C0"/>
        </w:rPr>
        <w:t>occurs</w:t>
      </w:r>
      <w:r w:rsidRPr="0034388B">
        <w:rPr>
          <w:color w:val="0070C0"/>
        </w:rPr>
        <w:t xml:space="preserve"> around 1990.  </w:t>
      </w:r>
      <w:r w:rsidR="00385D11" w:rsidRPr="0034388B">
        <w:rPr>
          <w:color w:val="0070C0"/>
        </w:rPr>
        <w:t xml:space="preserve">Prior to 1990, the variance in the data was about </w:t>
      </w:r>
      <w:r w:rsidR="0035630B" w:rsidRPr="0034388B">
        <w:rPr>
          <w:color w:val="0070C0"/>
        </w:rPr>
        <w:t xml:space="preserve">0.27.  After 1990. The variance was 0.68.  Via an F-test in Excel, the difference is statistically significant.  Second is the </w:t>
      </w:r>
      <w:r w:rsidR="0034388B" w:rsidRPr="0034388B">
        <w:rPr>
          <w:color w:val="0070C0"/>
        </w:rPr>
        <w:t>trend upwards.  Although a linear trend through the data was drawn showing a positive relationship between time and temperature (i.e. global temperatures are increasing, we could have drawn the averages of the pre-1990 vs post 1990 values like this</w:t>
      </w:r>
    </w:p>
    <w:p w:rsidR="0034388B" w:rsidRDefault="0034388B">
      <w:pPr>
        <w:spacing w:after="278" w:line="252" w:lineRule="auto"/>
        <w:ind w:left="355"/>
      </w:pPr>
      <w:r w:rsidRPr="0034388B">
        <w:drawing>
          <wp:inline distT="0" distB="0" distL="0" distR="0">
            <wp:extent cx="2771775" cy="1974254"/>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79574" cy="1979809"/>
                    </a:xfrm>
                    <a:prstGeom prst="rect">
                      <a:avLst/>
                    </a:prstGeom>
                    <a:noFill/>
                    <a:ln>
                      <a:noFill/>
                    </a:ln>
                  </pic:spPr>
                </pic:pic>
              </a:graphicData>
            </a:graphic>
          </wp:inline>
        </w:drawing>
      </w:r>
    </w:p>
    <w:p w:rsidR="0034388B" w:rsidRPr="0034388B" w:rsidRDefault="0034388B">
      <w:pPr>
        <w:spacing w:after="278" w:line="252" w:lineRule="auto"/>
        <w:ind w:left="355"/>
        <w:rPr>
          <w:color w:val="0070C0"/>
        </w:rPr>
      </w:pPr>
      <w:r w:rsidRPr="0034388B">
        <w:rPr>
          <w:color w:val="0070C0"/>
        </w:rPr>
        <w:t>Which shows a step change in temperature and in variation around 1990.  That’s interesting from the standpoint of causation.  Regardless, the third point is an upward “trend” “shift”, “movement, etcetera of temperatures as time ticks away.</w:t>
      </w:r>
    </w:p>
    <w:p w:rsidR="0034388B" w:rsidRDefault="00E5735C">
      <w:pPr>
        <w:spacing w:after="278" w:line="252" w:lineRule="auto"/>
        <w:ind w:left="355"/>
        <w:rPr>
          <w:color w:val="0070C0"/>
        </w:rPr>
      </w:pPr>
      <w:r>
        <w:rPr>
          <w:color w:val="0070C0"/>
        </w:rPr>
        <w:t>From Ref Fig</w:t>
      </w:r>
      <w:r w:rsidR="0034388B" w:rsidRPr="0034388B">
        <w:rPr>
          <w:color w:val="0070C0"/>
        </w:rPr>
        <w:t xml:space="preserve"> 2.  </w:t>
      </w:r>
      <w:r w:rsidR="0034388B">
        <w:rPr>
          <w:color w:val="0070C0"/>
        </w:rPr>
        <w:t>We can see the deviations in annual precipitation re</w:t>
      </w:r>
      <w:r w:rsidR="004861F8">
        <w:rPr>
          <w:color w:val="0070C0"/>
        </w:rPr>
        <w:t xml:space="preserve">main centered at zero.  There does not appear to be any increase in noise or variance rainfall deviation (recall this is deviation.  It is the difference between that year’s total rainfall and a reference point).  The slope of zero for the trend line indicates rainfall is not changing.  </w:t>
      </w:r>
    </w:p>
    <w:p w:rsidR="004861F8" w:rsidRDefault="004861F8">
      <w:pPr>
        <w:spacing w:after="278" w:line="252" w:lineRule="auto"/>
        <w:ind w:left="355"/>
        <w:rPr>
          <w:color w:val="0070C0"/>
        </w:rPr>
      </w:pPr>
    </w:p>
    <w:p w:rsidR="004861F8" w:rsidRPr="0034388B" w:rsidRDefault="00E5735C" w:rsidP="00160FA3">
      <w:pPr>
        <w:spacing w:after="278" w:line="252" w:lineRule="auto"/>
        <w:ind w:left="355"/>
        <w:rPr>
          <w:color w:val="0070C0"/>
        </w:rPr>
      </w:pPr>
      <w:r>
        <w:rPr>
          <w:color w:val="0070C0"/>
        </w:rPr>
        <w:lastRenderedPageBreak/>
        <w:t>From Ref Fig</w:t>
      </w:r>
      <w:r w:rsidR="004861F8" w:rsidRPr="0034388B">
        <w:rPr>
          <w:color w:val="0070C0"/>
        </w:rPr>
        <w:t xml:space="preserve"> </w:t>
      </w:r>
      <w:r w:rsidR="004861F8">
        <w:rPr>
          <w:color w:val="0070C0"/>
        </w:rPr>
        <w:t>3., we can see that the first 8 data points (1960 to 1968) are significantly lower than the average of the next 52 data points (1969 to 2019) and significantly skew the deviations for data after 1969.  It would be an interesting research effort to discov</w:t>
      </w:r>
      <w:r w:rsidR="00160FA3">
        <w:rPr>
          <w:color w:val="0070C0"/>
        </w:rPr>
        <w:t>er why those values are so low especially when the Toronto data did not show that trend.  Regardless, from 1960 on, the trendline in the annual precipitation deviation is 0.  Meaning there is no change in annual precipitation over time.</w:t>
      </w:r>
    </w:p>
    <w:p w:rsidR="00545BE5" w:rsidRDefault="00CF2391">
      <w:pPr>
        <w:pStyle w:val="Heading1"/>
        <w:ind w:left="355" w:right="0"/>
      </w:pPr>
      <w:r>
        <w:t>Impact of Climate on the Water Balance of a Watershed</w:t>
      </w:r>
    </w:p>
    <w:p w:rsidR="00545BE5" w:rsidRDefault="00CF2391">
      <w:pPr>
        <w:ind w:left="355" w:right="11"/>
      </w:pPr>
      <w:r>
        <w:t xml:space="preserve">Climate will strongly influence the water balance </w:t>
      </w:r>
      <w:r>
        <w:t xml:space="preserve">as precipitation represents the major input to a watershed and temperature strongly influences evapotranspiration, a major loss from a watershed. Mean annual temperature and total annual precipitation data may not capture processes that occur over shorter </w:t>
      </w:r>
      <w:r>
        <w:t>intervals of time, for example, seasonal or monthly variations in inputs and outputs from a watershed may be critically important. Yet the annual data provide us with some insight.</w:t>
      </w:r>
    </w:p>
    <w:p w:rsidR="00545BE5" w:rsidRDefault="00CF2391">
      <w:pPr>
        <w:pStyle w:val="Heading1"/>
        <w:ind w:left="355" w:right="0"/>
      </w:pPr>
      <w:r>
        <w:t>Water Balance Data</w:t>
      </w:r>
    </w:p>
    <w:p w:rsidR="00545BE5" w:rsidRDefault="00CF2391">
      <w:pPr>
        <w:spacing w:after="298"/>
        <w:ind w:left="355" w:right="11"/>
      </w:pPr>
      <w:r>
        <w:t>The water balance is given as:</w:t>
      </w:r>
    </w:p>
    <w:p w:rsidR="00545BE5" w:rsidRDefault="00CF2391">
      <w:pPr>
        <w:tabs>
          <w:tab w:val="center" w:pos="1426"/>
          <w:tab w:val="center" w:pos="4266"/>
        </w:tabs>
        <w:spacing w:after="3"/>
        <w:ind w:left="0" w:firstLine="0"/>
      </w:pPr>
      <w:r>
        <w:rPr>
          <w:rFonts w:ascii="Calibri" w:eastAsia="Calibri" w:hAnsi="Calibri" w:cs="Calibri"/>
          <w:sz w:val="22"/>
        </w:rPr>
        <w:tab/>
      </w:r>
      <w:r>
        <w:t xml:space="preserve">Q = P - E ± </w:t>
      </w:r>
      <w:r>
        <w:rPr>
          <w:rFonts w:ascii="Calibri" w:eastAsia="Calibri" w:hAnsi="Calibri" w:cs="Calibri"/>
        </w:rPr>
        <w:t>ª</w:t>
      </w:r>
      <w:r>
        <w:t>S</w:t>
      </w:r>
      <w:r>
        <w:tab/>
        <w:t>where Q is the Discharge or Runoff</w:t>
      </w:r>
    </w:p>
    <w:p w:rsidR="00545BE5" w:rsidRDefault="00CF2391">
      <w:pPr>
        <w:spacing w:after="3"/>
        <w:ind w:left="3250" w:right="11"/>
      </w:pPr>
      <w:r>
        <w:t>P is Precipitation</w:t>
      </w:r>
    </w:p>
    <w:p w:rsidR="00545BE5" w:rsidRDefault="00CF2391">
      <w:pPr>
        <w:spacing w:after="14"/>
        <w:ind w:left="3250" w:right="11"/>
      </w:pPr>
      <w:r>
        <w:t>E is Evapotranspiration</w:t>
      </w:r>
    </w:p>
    <w:p w:rsidR="00545BE5" w:rsidRDefault="00CF2391">
      <w:pPr>
        <w:tabs>
          <w:tab w:val="center" w:pos="1080"/>
          <w:tab w:val="center" w:pos="4364"/>
        </w:tabs>
        <w:ind w:left="0" w:firstLine="0"/>
      </w:pPr>
      <w:r>
        <w:rPr>
          <w:rFonts w:ascii="Calibri" w:eastAsia="Calibri" w:hAnsi="Calibri" w:cs="Calibri"/>
          <w:sz w:val="22"/>
        </w:rPr>
        <w:tab/>
      </w:r>
      <w:r>
        <w:t xml:space="preserve"> </w:t>
      </w:r>
      <w:r>
        <w:tab/>
      </w:r>
      <w:r>
        <w:rPr>
          <w:rFonts w:ascii="Calibri" w:eastAsia="Calibri" w:hAnsi="Calibri" w:cs="Calibri"/>
        </w:rPr>
        <w:t>ª</w:t>
      </w:r>
      <w:r>
        <w:t>S is change in Storage</w:t>
      </w:r>
    </w:p>
    <w:p w:rsidR="00545BE5" w:rsidRDefault="00CF2391">
      <w:pPr>
        <w:ind w:left="355" w:right="11"/>
      </w:pPr>
      <w:r>
        <w:t>There are two major outputs: (</w:t>
      </w:r>
      <w:proofErr w:type="spellStart"/>
      <w:r>
        <w:t>i</w:t>
      </w:r>
      <w:proofErr w:type="spellEnd"/>
      <w:r>
        <w:t xml:space="preserve">) Discharge or Runoff, and (ii) Evapotranspiration. The major input is Precipitation. At the watershed scale, we give </w:t>
      </w:r>
      <w:r>
        <w:t xml:space="preserve">the input (Precipitation) in units of mm. The output variable Evapotranspiration is also given in mm. The water output from the system can be given as a Discharge, which is the volume of water that is flowing from the system over a period of time in units </w:t>
      </w:r>
      <w:r>
        <w:t>such as m</w:t>
      </w:r>
      <w:r>
        <w:rPr>
          <w:sz w:val="21"/>
          <w:vertAlign w:val="superscript"/>
        </w:rPr>
        <w:t>3</w:t>
      </w:r>
      <w:r>
        <w:t>/s or millions of m</w:t>
      </w:r>
      <w:r>
        <w:rPr>
          <w:sz w:val="21"/>
          <w:vertAlign w:val="superscript"/>
        </w:rPr>
        <w:t>3</w:t>
      </w:r>
      <w:r>
        <w:t xml:space="preserve"> per year, or it can be given as a Runoff value in mm which is the amount of water that moves from the basin into the channel expressed per unit area of the watershed.</w:t>
      </w:r>
    </w:p>
    <w:p w:rsidR="00545BE5" w:rsidRDefault="00CF2391">
      <w:pPr>
        <w:spacing w:after="12"/>
        <w:ind w:left="355" w:right="11"/>
      </w:pPr>
      <w:r>
        <w:t>Table 1 shows data from a series of watersheds across sout</w:t>
      </w:r>
      <w:r>
        <w:t>hern Ontario. The table has columns on the following: (</w:t>
      </w:r>
      <w:proofErr w:type="spellStart"/>
      <w:r>
        <w:t>i</w:t>
      </w:r>
      <w:proofErr w:type="spellEnd"/>
      <w:r>
        <w:t xml:space="preserve">) watershed </w:t>
      </w:r>
      <w:r>
        <w:rPr>
          <w:b/>
        </w:rPr>
        <w:t>Area</w:t>
      </w:r>
      <w:r>
        <w:t xml:space="preserve"> in km</w:t>
      </w:r>
      <w:r>
        <w:rPr>
          <w:sz w:val="21"/>
          <w:vertAlign w:val="superscript"/>
        </w:rPr>
        <w:t>2</w:t>
      </w:r>
      <w:r>
        <w:t xml:space="preserve">, (ii) </w:t>
      </w:r>
      <w:r>
        <w:rPr>
          <w:b/>
        </w:rPr>
        <w:t>Mean Annual Flow (</w:t>
      </w:r>
      <w:proofErr w:type="gramStart"/>
      <w:r>
        <w:rPr>
          <w:b/>
        </w:rPr>
        <w:t xml:space="preserve">MAF)  </w:t>
      </w:r>
      <w:r>
        <w:t>in</w:t>
      </w:r>
      <w:proofErr w:type="gramEnd"/>
      <w:r>
        <w:t xml:space="preserve"> m</w:t>
      </w:r>
      <w:r>
        <w:rPr>
          <w:sz w:val="21"/>
          <w:vertAlign w:val="superscript"/>
        </w:rPr>
        <w:t>3</w:t>
      </w:r>
      <w:r>
        <w:t>/s, (iii</w:t>
      </w:r>
      <w:r>
        <w:rPr>
          <w:b/>
        </w:rPr>
        <w:t xml:space="preserve">) Mean Annual Temperature (MAT) </w:t>
      </w:r>
      <w:r>
        <w:t xml:space="preserve">in </w:t>
      </w:r>
      <w:proofErr w:type="spellStart"/>
      <w:r>
        <w:rPr>
          <w:sz w:val="21"/>
          <w:vertAlign w:val="superscript"/>
        </w:rPr>
        <w:t>o</w:t>
      </w:r>
      <w:r>
        <w:t>C</w:t>
      </w:r>
      <w:proofErr w:type="spellEnd"/>
      <w:r>
        <w:t xml:space="preserve">, (iv) </w:t>
      </w:r>
      <w:r>
        <w:rPr>
          <w:b/>
        </w:rPr>
        <w:t xml:space="preserve">Total Annual Precipitation (TAP) </w:t>
      </w:r>
      <w:r>
        <w:t xml:space="preserve">in mm, (v) </w:t>
      </w:r>
      <w:r>
        <w:rPr>
          <w:b/>
        </w:rPr>
        <w:t>Total</w:t>
      </w:r>
    </w:p>
    <w:p w:rsidR="00545BE5" w:rsidRDefault="00CF2391">
      <w:pPr>
        <w:spacing w:after="27"/>
        <w:ind w:left="355" w:right="11"/>
      </w:pPr>
      <w:r>
        <w:rPr>
          <w:b/>
        </w:rPr>
        <w:t xml:space="preserve">Annual Flow (TAF) </w:t>
      </w:r>
      <w:r>
        <w:t>in millions of m</w:t>
      </w:r>
      <w:r>
        <w:rPr>
          <w:sz w:val="21"/>
          <w:vertAlign w:val="superscript"/>
        </w:rPr>
        <w:t>3</w:t>
      </w:r>
      <w:r>
        <w:t>/</w:t>
      </w:r>
      <w:proofErr w:type="spellStart"/>
      <w:r>
        <w:t>yr</w:t>
      </w:r>
      <w:proofErr w:type="spellEnd"/>
      <w:r>
        <w:t>,</w:t>
      </w:r>
      <w:r>
        <w:t xml:space="preserve"> (vi) </w:t>
      </w:r>
      <w:r>
        <w:rPr>
          <w:b/>
        </w:rPr>
        <w:t xml:space="preserve">Specific Discharge (SQ) </w:t>
      </w:r>
      <w:r>
        <w:t>in m</w:t>
      </w:r>
      <w:r>
        <w:rPr>
          <w:sz w:val="21"/>
          <w:vertAlign w:val="superscript"/>
        </w:rPr>
        <w:t>3</w:t>
      </w:r>
      <w:r>
        <w:t>/s per km</w:t>
      </w:r>
      <w:r>
        <w:rPr>
          <w:sz w:val="21"/>
          <w:vertAlign w:val="superscript"/>
        </w:rPr>
        <w:t>2</w:t>
      </w:r>
      <w:r>
        <w:t>, (vii)</w:t>
      </w:r>
    </w:p>
    <w:p w:rsidR="00545BE5" w:rsidRDefault="00CF2391">
      <w:pPr>
        <w:ind w:left="355" w:right="11"/>
      </w:pPr>
      <w:r>
        <w:rPr>
          <w:b/>
        </w:rPr>
        <w:t>Runoff (RUN)</w:t>
      </w:r>
      <w:r>
        <w:t xml:space="preserve"> in mm, (viii) </w:t>
      </w:r>
      <w:r>
        <w:rPr>
          <w:b/>
        </w:rPr>
        <w:t>Evapotranspiration (ET)</w:t>
      </w:r>
      <w:r>
        <w:t xml:space="preserve"> in mm, and (ix)</w:t>
      </w:r>
      <w:r>
        <w:rPr>
          <w:b/>
        </w:rPr>
        <w:t xml:space="preserve"> Runoff as a % of TAP (RUN%)</w:t>
      </w:r>
      <w:r>
        <w:t xml:space="preserve">. The </w:t>
      </w:r>
      <w:r>
        <w:rPr>
          <w:b/>
        </w:rPr>
        <w:t>Area</w:t>
      </w:r>
      <w:r>
        <w:t xml:space="preserve">, </w:t>
      </w:r>
      <w:r>
        <w:rPr>
          <w:b/>
        </w:rPr>
        <w:t>MAF</w:t>
      </w:r>
      <w:r>
        <w:t xml:space="preserve">, </w:t>
      </w:r>
      <w:r>
        <w:rPr>
          <w:b/>
        </w:rPr>
        <w:t>MAT</w:t>
      </w:r>
      <w:r>
        <w:t xml:space="preserve">, and </w:t>
      </w:r>
      <w:r>
        <w:rPr>
          <w:b/>
        </w:rPr>
        <w:t xml:space="preserve">TAP </w:t>
      </w:r>
      <w:r>
        <w:t>data were extracted from the Ontario Watershed and Flow Assessment Tool (OFAT) and the others are calculated.</w:t>
      </w:r>
    </w:p>
    <w:p w:rsidR="00545BE5" w:rsidRDefault="00CF2391">
      <w:pPr>
        <w:ind w:left="705" w:right="11" w:hanging="360"/>
      </w:pPr>
      <w:r>
        <w:rPr>
          <w:b/>
        </w:rPr>
        <w:t xml:space="preserve">Total Annual Flow (TAF) </w:t>
      </w:r>
      <w:r>
        <w:t>is calculated by taking the mean annual flow in m</w:t>
      </w:r>
      <w:r>
        <w:rPr>
          <w:sz w:val="21"/>
          <w:vertAlign w:val="superscript"/>
        </w:rPr>
        <w:t>3</w:t>
      </w:r>
      <w:r>
        <w:t>/s and multiplying by the number of seconds in one year to express the f</w:t>
      </w:r>
      <w:r>
        <w:t>low as an annual volume.</w:t>
      </w:r>
    </w:p>
    <w:p w:rsidR="00545BE5" w:rsidRDefault="00CF2391">
      <w:pPr>
        <w:ind w:left="355" w:right="11"/>
      </w:pPr>
      <w:r>
        <w:rPr>
          <w:b/>
        </w:rPr>
        <w:t xml:space="preserve">Specific Discharge (SQ) </w:t>
      </w:r>
      <w:r>
        <w:t xml:space="preserve">is calculated by taking </w:t>
      </w:r>
      <w:r>
        <w:rPr>
          <w:b/>
        </w:rPr>
        <w:t>MAF</w:t>
      </w:r>
      <w:r>
        <w:t xml:space="preserve"> and dividing by the watershed </w:t>
      </w:r>
      <w:r>
        <w:rPr>
          <w:b/>
        </w:rPr>
        <w:t>Area</w:t>
      </w:r>
      <w:r>
        <w:t>.</w:t>
      </w:r>
    </w:p>
    <w:p w:rsidR="00545BE5" w:rsidRDefault="00CF2391">
      <w:pPr>
        <w:ind w:left="705" w:right="11" w:hanging="360"/>
      </w:pPr>
      <w:r>
        <w:rPr>
          <w:b/>
        </w:rPr>
        <w:t xml:space="preserve">Runoff (RUN) </w:t>
      </w:r>
      <w:r>
        <w:t xml:space="preserve">is calculated by taking the </w:t>
      </w:r>
      <w:r>
        <w:rPr>
          <w:b/>
        </w:rPr>
        <w:t>TAF</w:t>
      </w:r>
      <w:r>
        <w:t xml:space="preserve"> and dividing by the </w:t>
      </w:r>
      <w:r>
        <w:rPr>
          <w:b/>
        </w:rPr>
        <w:t>Area</w:t>
      </w:r>
      <w:r>
        <w:t xml:space="preserve"> and then multiplying by 1000, to yield the runoff from each basin in mm p</w:t>
      </w:r>
      <w:r>
        <w:t>er unit area.</w:t>
      </w:r>
    </w:p>
    <w:p w:rsidR="00545BE5" w:rsidRDefault="00CF2391">
      <w:pPr>
        <w:ind w:left="705" w:right="11" w:hanging="360"/>
      </w:pPr>
      <w:r>
        <w:rPr>
          <w:b/>
        </w:rPr>
        <w:lastRenderedPageBreak/>
        <w:t xml:space="preserve">Evapotranspiration (ET) </w:t>
      </w:r>
      <w:r>
        <w:t xml:space="preserve">is calculated from the water balance, Runoff = Precipitation - ET ±ÄS so </w:t>
      </w:r>
      <w:r>
        <w:rPr>
          <w:b/>
        </w:rPr>
        <w:t>ET</w:t>
      </w:r>
      <w:r>
        <w:t xml:space="preserve"> is calculated by subtracting </w:t>
      </w:r>
      <w:r>
        <w:rPr>
          <w:b/>
        </w:rPr>
        <w:t>Runoff (RUN)</w:t>
      </w:r>
      <w:r>
        <w:t xml:space="preserve"> from the </w:t>
      </w:r>
      <w:r>
        <w:rPr>
          <w:b/>
        </w:rPr>
        <w:t>TAP</w:t>
      </w:r>
      <w:r>
        <w:t xml:space="preserve"> (assumes ÄS is zero).</w:t>
      </w:r>
    </w:p>
    <w:p w:rsidR="00545BE5" w:rsidRDefault="00CF2391">
      <w:pPr>
        <w:ind w:left="355" w:right="11"/>
      </w:pPr>
      <w:r>
        <w:rPr>
          <w:b/>
        </w:rPr>
        <w:t>RUN%</w:t>
      </w:r>
      <w:r>
        <w:t xml:space="preserve"> is calculated by expressing </w:t>
      </w:r>
      <w:r>
        <w:rPr>
          <w:b/>
        </w:rPr>
        <w:t>Runoff</w:t>
      </w:r>
      <w:r>
        <w:t xml:space="preserve"> as a percentage of </w:t>
      </w:r>
      <w:r>
        <w:rPr>
          <w:b/>
        </w:rPr>
        <w:t>TAP</w:t>
      </w:r>
      <w:r>
        <w:t xml:space="preserve">. </w:t>
      </w:r>
    </w:p>
    <w:p w:rsidR="00545BE5" w:rsidRDefault="00CF2391">
      <w:pPr>
        <w:spacing w:after="3"/>
        <w:ind w:left="355" w:right="11"/>
        <w:rPr>
          <w:b/>
        </w:rPr>
      </w:pPr>
      <w:r>
        <w:rPr>
          <w:b/>
        </w:rPr>
        <w:t xml:space="preserve">ET% </w:t>
      </w:r>
      <w:r>
        <w:t xml:space="preserve">is calculated by expressing </w:t>
      </w:r>
      <w:r>
        <w:rPr>
          <w:b/>
        </w:rPr>
        <w:t xml:space="preserve">Evapotranspiration </w:t>
      </w:r>
      <w:r>
        <w:t xml:space="preserve">as a percentage of </w:t>
      </w:r>
      <w:r>
        <w:rPr>
          <w:b/>
        </w:rPr>
        <w:t>TAP</w:t>
      </w:r>
    </w:p>
    <w:p w:rsidR="00864519" w:rsidRDefault="00864519">
      <w:pPr>
        <w:spacing w:after="3"/>
        <w:ind w:left="355" w:right="11"/>
      </w:pPr>
    </w:p>
    <w:p w:rsidR="00864519" w:rsidRDefault="00864519" w:rsidP="00864519">
      <w:pPr>
        <w:pStyle w:val="Caption"/>
        <w:keepNext/>
      </w:pPr>
      <w:r>
        <w:t xml:space="preserve">Table </w:t>
      </w:r>
      <w:r>
        <w:fldChar w:fldCharType="begin"/>
      </w:r>
      <w:r>
        <w:instrText xml:space="preserve"> SEQ Table \* ARABIC </w:instrText>
      </w:r>
      <w:r>
        <w:fldChar w:fldCharType="separate"/>
      </w:r>
      <w:r>
        <w:rPr>
          <w:noProof/>
        </w:rPr>
        <w:t>1</w:t>
      </w:r>
      <w:r>
        <w:fldChar w:fldCharType="end"/>
      </w:r>
      <w:r>
        <w:t>: Southern Ontario Watersheds</w:t>
      </w:r>
    </w:p>
    <w:p w:rsidR="00864519" w:rsidRDefault="00864519">
      <w:pPr>
        <w:ind w:left="10" w:right="11"/>
      </w:pPr>
      <w:r w:rsidRPr="00864519">
        <w:drawing>
          <wp:inline distT="0" distB="0" distL="0" distR="0">
            <wp:extent cx="6402070" cy="425544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02070" cy="4255443"/>
                    </a:xfrm>
                    <a:prstGeom prst="rect">
                      <a:avLst/>
                    </a:prstGeom>
                    <a:noFill/>
                    <a:ln>
                      <a:noFill/>
                    </a:ln>
                  </pic:spPr>
                </pic:pic>
              </a:graphicData>
            </a:graphic>
          </wp:inline>
        </w:drawing>
      </w:r>
    </w:p>
    <w:p w:rsidR="00545BE5" w:rsidRDefault="00CF2391">
      <w:pPr>
        <w:tabs>
          <w:tab w:val="center" w:pos="703"/>
          <w:tab w:val="right" w:pos="10082"/>
        </w:tabs>
        <w:ind w:left="0" w:firstLine="0"/>
      </w:pPr>
      <w:r>
        <w:rPr>
          <w:b/>
        </w:rPr>
        <w:t>Task 1</w:t>
      </w:r>
      <w:r>
        <w:t xml:space="preserve"> </w:t>
      </w:r>
      <w:r>
        <w:tab/>
        <w:t>(4 marks)</w:t>
      </w:r>
    </w:p>
    <w:p w:rsidR="00545BE5" w:rsidRDefault="00CF2391" w:rsidP="00864519">
      <w:pPr>
        <w:spacing w:after="305" w:line="257" w:lineRule="auto"/>
        <w:ind w:left="360" w:right="14" w:hanging="14"/>
        <w:contextualSpacing/>
      </w:pPr>
      <w:r>
        <w:t>Calculate TAF, SQ, RUN and ET for the streams listed in Table 1. Enter your values into Table 1.</w:t>
      </w:r>
    </w:p>
    <w:p w:rsidR="00864519" w:rsidRDefault="00864519" w:rsidP="00864519">
      <w:pPr>
        <w:spacing w:after="305" w:line="257" w:lineRule="auto"/>
        <w:ind w:left="360" w:right="14" w:hanging="14"/>
        <w:contextualSpacing/>
        <w:rPr>
          <w:color w:val="FF0000"/>
        </w:rPr>
      </w:pPr>
      <w:r w:rsidRPr="00864519">
        <w:rPr>
          <w:color w:val="FF0000"/>
        </w:rPr>
        <w:t>Complete</w:t>
      </w:r>
      <w:r w:rsidR="00481EBA">
        <w:rPr>
          <w:color w:val="FF0000"/>
        </w:rPr>
        <w:t xml:space="preserve"> (see table 1)</w:t>
      </w:r>
    </w:p>
    <w:p w:rsidR="00864519" w:rsidRPr="00864519" w:rsidRDefault="00864519" w:rsidP="00864519">
      <w:pPr>
        <w:spacing w:after="305" w:line="257" w:lineRule="auto"/>
        <w:ind w:left="360" w:right="14" w:hanging="14"/>
        <w:contextualSpacing/>
        <w:rPr>
          <w:color w:val="FF0000"/>
        </w:rPr>
      </w:pPr>
    </w:p>
    <w:p w:rsidR="00545BE5" w:rsidRDefault="00CF2391">
      <w:pPr>
        <w:tabs>
          <w:tab w:val="center" w:pos="703"/>
          <w:tab w:val="right" w:pos="10082"/>
        </w:tabs>
        <w:ind w:left="0" w:firstLine="0"/>
      </w:pPr>
      <w:r>
        <w:rPr>
          <w:b/>
        </w:rPr>
        <w:t>Task 2</w:t>
      </w:r>
      <w:r>
        <w:t xml:space="preserve"> </w:t>
      </w:r>
      <w:r>
        <w:tab/>
        <w:t>(6 marks)</w:t>
      </w:r>
    </w:p>
    <w:p w:rsidR="00545BE5" w:rsidRDefault="00CF2391">
      <w:pPr>
        <w:spacing w:after="299"/>
        <w:ind w:left="355" w:right="11"/>
      </w:pPr>
      <w:r>
        <w:t>Produce a series of graphs that show the following relations:</w:t>
      </w:r>
    </w:p>
    <w:p w:rsidR="00545BE5" w:rsidRDefault="00CF2391">
      <w:pPr>
        <w:numPr>
          <w:ilvl w:val="0"/>
          <w:numId w:val="1"/>
        </w:numPr>
        <w:spacing w:after="3"/>
        <w:ind w:right="11" w:hanging="360"/>
      </w:pPr>
      <w:r>
        <w:t xml:space="preserve">Watershed Area (x-axis) vs Mean Annual Flow (y-axis) </w:t>
      </w:r>
    </w:p>
    <w:p w:rsidR="00545BE5" w:rsidRDefault="00CF2391">
      <w:pPr>
        <w:numPr>
          <w:ilvl w:val="0"/>
          <w:numId w:val="1"/>
        </w:numPr>
        <w:spacing w:after="16"/>
        <w:ind w:right="11" w:hanging="360"/>
      </w:pPr>
      <w:r>
        <w:t>Total Annual Precipitation (x-axis) vs Specific Discharge (y-axis)</w:t>
      </w:r>
    </w:p>
    <w:p w:rsidR="00545BE5" w:rsidRDefault="00CF2391">
      <w:pPr>
        <w:numPr>
          <w:ilvl w:val="0"/>
          <w:numId w:val="1"/>
        </w:numPr>
        <w:spacing w:after="22"/>
        <w:ind w:right="11" w:hanging="360"/>
      </w:pPr>
      <w:r>
        <w:t>Total Annual Precipitation (x-axis) vs Runoff (y-axis)</w:t>
      </w:r>
    </w:p>
    <w:p w:rsidR="00545BE5" w:rsidRDefault="00CF2391">
      <w:pPr>
        <w:numPr>
          <w:ilvl w:val="0"/>
          <w:numId w:val="1"/>
        </w:numPr>
        <w:ind w:right="11" w:hanging="360"/>
      </w:pPr>
      <w:r>
        <w:t>Total Annual Precipitation (x-axis) vs Evapotranspiration (y-axis)</w:t>
      </w:r>
    </w:p>
    <w:p w:rsidR="007E0B61" w:rsidRDefault="007E0B61" w:rsidP="007E0B61">
      <w:pPr>
        <w:keepNext/>
        <w:ind w:left="1080" w:right="11" w:firstLine="0"/>
      </w:pPr>
      <w:r w:rsidRPr="007E0B61">
        <w:lastRenderedPageBreak/>
        <w:drawing>
          <wp:inline distT="0" distB="0" distL="0" distR="0" wp14:anchorId="08F81B1A" wp14:editId="31347C27">
            <wp:extent cx="4680974" cy="3094893"/>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02856" cy="3109361"/>
                    </a:xfrm>
                    <a:prstGeom prst="rect">
                      <a:avLst/>
                    </a:prstGeom>
                    <a:noFill/>
                    <a:ln>
                      <a:noFill/>
                    </a:ln>
                  </pic:spPr>
                </pic:pic>
              </a:graphicData>
            </a:graphic>
          </wp:inline>
        </w:drawing>
      </w:r>
    </w:p>
    <w:p w:rsidR="007E0B61" w:rsidRDefault="007E0B61" w:rsidP="007E0B61">
      <w:pPr>
        <w:pStyle w:val="Caption"/>
        <w:ind w:left="1090"/>
      </w:pPr>
      <w:r>
        <w:t xml:space="preserve">Figure </w:t>
      </w:r>
      <w:r>
        <w:fldChar w:fldCharType="begin"/>
      </w:r>
      <w:r>
        <w:instrText xml:space="preserve"> SEQ Figure \* ARABIC </w:instrText>
      </w:r>
      <w:r>
        <w:fldChar w:fldCharType="separate"/>
      </w:r>
      <w:r w:rsidR="005934D2">
        <w:rPr>
          <w:noProof/>
        </w:rPr>
        <w:t>1</w:t>
      </w:r>
      <w:r>
        <w:fldChar w:fldCharType="end"/>
      </w:r>
      <w:r>
        <w:t>:MAP vs Area</w:t>
      </w:r>
    </w:p>
    <w:p w:rsidR="007E0B61" w:rsidRDefault="007E0B61" w:rsidP="007E0B61">
      <w:pPr>
        <w:keepNext/>
        <w:ind w:left="1080" w:right="11" w:firstLine="0"/>
      </w:pPr>
      <w:r w:rsidRPr="007E0B61">
        <w:drawing>
          <wp:inline distT="0" distB="0" distL="0" distR="0" wp14:anchorId="388DA2ED" wp14:editId="2CB02DE6">
            <wp:extent cx="4658347" cy="3015762"/>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9495" cy="3022979"/>
                    </a:xfrm>
                    <a:prstGeom prst="rect">
                      <a:avLst/>
                    </a:prstGeom>
                    <a:noFill/>
                    <a:ln>
                      <a:noFill/>
                    </a:ln>
                  </pic:spPr>
                </pic:pic>
              </a:graphicData>
            </a:graphic>
          </wp:inline>
        </w:drawing>
      </w:r>
    </w:p>
    <w:p w:rsidR="007E0B61" w:rsidRDefault="007E0B61" w:rsidP="007E0B61">
      <w:pPr>
        <w:pStyle w:val="Caption"/>
        <w:ind w:left="1090"/>
      </w:pPr>
      <w:r>
        <w:t xml:space="preserve">Figure </w:t>
      </w:r>
      <w:r>
        <w:fldChar w:fldCharType="begin"/>
      </w:r>
      <w:r>
        <w:instrText xml:space="preserve"> SEQ Figure \* ARABIC </w:instrText>
      </w:r>
      <w:r>
        <w:fldChar w:fldCharType="separate"/>
      </w:r>
      <w:r w:rsidR="005934D2">
        <w:rPr>
          <w:noProof/>
        </w:rPr>
        <w:t>2</w:t>
      </w:r>
      <w:r>
        <w:fldChar w:fldCharType="end"/>
      </w:r>
      <w:r>
        <w:t>: SQ vs TAP</w:t>
      </w:r>
    </w:p>
    <w:p w:rsidR="007E0B61" w:rsidRDefault="007E0B61" w:rsidP="007E0B61">
      <w:pPr>
        <w:ind w:left="1080" w:right="11" w:firstLine="0"/>
      </w:pPr>
    </w:p>
    <w:p w:rsidR="007E0B61" w:rsidRDefault="007E0B61" w:rsidP="007E0B61">
      <w:pPr>
        <w:keepNext/>
        <w:ind w:left="1080" w:right="11" w:firstLine="0"/>
      </w:pPr>
      <w:r w:rsidRPr="007E0B61">
        <w:lastRenderedPageBreak/>
        <w:drawing>
          <wp:inline distT="0" distB="0" distL="0" distR="0" wp14:anchorId="7A4E6AC6" wp14:editId="2D632212">
            <wp:extent cx="4666412" cy="3094893"/>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6006" cy="3107888"/>
                    </a:xfrm>
                    <a:prstGeom prst="rect">
                      <a:avLst/>
                    </a:prstGeom>
                    <a:noFill/>
                    <a:ln>
                      <a:noFill/>
                    </a:ln>
                  </pic:spPr>
                </pic:pic>
              </a:graphicData>
            </a:graphic>
          </wp:inline>
        </w:drawing>
      </w:r>
    </w:p>
    <w:p w:rsidR="007E0B61" w:rsidRDefault="007E0B61" w:rsidP="007E0B61">
      <w:pPr>
        <w:pStyle w:val="Caption"/>
        <w:ind w:left="1090"/>
      </w:pPr>
      <w:r>
        <w:t xml:space="preserve">Figure </w:t>
      </w:r>
      <w:r>
        <w:fldChar w:fldCharType="begin"/>
      </w:r>
      <w:r>
        <w:instrText xml:space="preserve"> SEQ Figure \* ARABIC </w:instrText>
      </w:r>
      <w:r>
        <w:fldChar w:fldCharType="separate"/>
      </w:r>
      <w:r w:rsidR="005934D2">
        <w:rPr>
          <w:noProof/>
        </w:rPr>
        <w:t>3</w:t>
      </w:r>
      <w:r>
        <w:fldChar w:fldCharType="end"/>
      </w:r>
      <w:r>
        <w:t>: Run vs TAP</w:t>
      </w:r>
    </w:p>
    <w:p w:rsidR="007E0B61" w:rsidRDefault="007E0B61" w:rsidP="007E0B61">
      <w:pPr>
        <w:keepNext/>
        <w:ind w:left="1080" w:right="11" w:firstLine="0"/>
      </w:pPr>
      <w:r w:rsidRPr="007E0B61">
        <w:drawing>
          <wp:inline distT="0" distB="0" distL="0" distR="0" wp14:anchorId="307CFC59" wp14:editId="45E9BECB">
            <wp:extent cx="4618391" cy="298059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34682" cy="2991107"/>
                    </a:xfrm>
                    <a:prstGeom prst="rect">
                      <a:avLst/>
                    </a:prstGeom>
                    <a:noFill/>
                    <a:ln>
                      <a:noFill/>
                    </a:ln>
                  </pic:spPr>
                </pic:pic>
              </a:graphicData>
            </a:graphic>
          </wp:inline>
        </w:drawing>
      </w:r>
    </w:p>
    <w:p w:rsidR="007E0B61" w:rsidRDefault="007E0B61" w:rsidP="007E0B61">
      <w:pPr>
        <w:pStyle w:val="Caption"/>
        <w:ind w:left="1090"/>
      </w:pPr>
      <w:r>
        <w:t xml:space="preserve">Figure </w:t>
      </w:r>
      <w:r>
        <w:fldChar w:fldCharType="begin"/>
      </w:r>
      <w:r>
        <w:instrText xml:space="preserve"> SEQ Figure \* ARABIC </w:instrText>
      </w:r>
      <w:r>
        <w:fldChar w:fldCharType="separate"/>
      </w:r>
      <w:r w:rsidR="005934D2">
        <w:rPr>
          <w:noProof/>
        </w:rPr>
        <w:t>4</w:t>
      </w:r>
      <w:r>
        <w:fldChar w:fldCharType="end"/>
      </w:r>
      <w:r>
        <w:t>: ET vs TAP</w:t>
      </w:r>
    </w:p>
    <w:p w:rsidR="007E0B61" w:rsidRDefault="00E5735C" w:rsidP="00E5735C">
      <w:pPr>
        <w:ind w:left="730" w:right="11"/>
        <w:rPr>
          <w:color w:val="0070C0"/>
        </w:rPr>
      </w:pPr>
      <w:r>
        <w:rPr>
          <w:color w:val="0070C0"/>
          <w:u w:val="single"/>
        </w:rPr>
        <w:t xml:space="preserve">Figure 1 above </w:t>
      </w:r>
      <w:r>
        <w:rPr>
          <w:color w:val="0070C0"/>
        </w:rPr>
        <w:t>(MAP vs area) clearly shows a positive linear relationship between watershed area and mean annual flowrate.  Meaning as watershed area increases, mean annual flowrate increases.  This is expected since we assume all the precipitati</w:t>
      </w:r>
      <w:r w:rsidR="009E2C5E">
        <w:rPr>
          <w:color w:val="0070C0"/>
        </w:rPr>
        <w:t>on within the watershed flows into the same drainage.  So that for a particular region, area and MAP should be positively related</w:t>
      </w:r>
    </w:p>
    <w:p w:rsidR="009E2C5E" w:rsidRDefault="009E2C5E" w:rsidP="009E2C5E">
      <w:pPr>
        <w:ind w:left="730" w:right="11"/>
        <w:rPr>
          <w:color w:val="0070C0"/>
        </w:rPr>
      </w:pPr>
      <w:r>
        <w:rPr>
          <w:color w:val="0070C0"/>
          <w:u w:val="single"/>
        </w:rPr>
        <w:t xml:space="preserve">Figure </w:t>
      </w:r>
      <w:r>
        <w:rPr>
          <w:color w:val="0070C0"/>
          <w:u w:val="single"/>
        </w:rPr>
        <w:t>2</w:t>
      </w:r>
      <w:r>
        <w:rPr>
          <w:color w:val="0070C0"/>
          <w:u w:val="single"/>
        </w:rPr>
        <w:t xml:space="preserve"> above </w:t>
      </w:r>
      <w:r>
        <w:rPr>
          <w:color w:val="0070C0"/>
        </w:rPr>
        <w:t>(</w:t>
      </w:r>
      <w:r w:rsidR="00DC1AEF">
        <w:rPr>
          <w:color w:val="0070C0"/>
        </w:rPr>
        <w:t>SQ vs TAP</w:t>
      </w:r>
      <w:r>
        <w:rPr>
          <w:color w:val="0070C0"/>
        </w:rPr>
        <w:t xml:space="preserve">) </w:t>
      </w:r>
      <w:r w:rsidR="00DC1AEF">
        <w:rPr>
          <w:color w:val="0070C0"/>
        </w:rPr>
        <w:t>shows a</w:t>
      </w:r>
      <w:r>
        <w:rPr>
          <w:color w:val="0070C0"/>
        </w:rPr>
        <w:t xml:space="preserve"> linear relationship </w:t>
      </w:r>
      <w:r w:rsidR="00DC1AEF">
        <w:rPr>
          <w:color w:val="0070C0"/>
        </w:rPr>
        <w:t xml:space="preserve">between total annual precipitation and the mean annual flowrate per unit </w:t>
      </w:r>
      <w:r>
        <w:rPr>
          <w:color w:val="0070C0"/>
        </w:rPr>
        <w:t xml:space="preserve">area </w:t>
      </w:r>
      <w:r w:rsidR="00DC1AEF">
        <w:rPr>
          <w:color w:val="0070C0"/>
        </w:rPr>
        <w:t>but the slope of the linear relationship is near 0.  This means that as the precipitation increases, the average flowrate per unit area doesn’t really depend much on the size of the watershed.  This is expected size this is flowr</w:t>
      </w:r>
      <w:r w:rsidR="00516339">
        <w:rPr>
          <w:color w:val="0070C0"/>
        </w:rPr>
        <w:t>ate per unit area.</w:t>
      </w:r>
    </w:p>
    <w:p w:rsidR="00516339" w:rsidRDefault="00516339" w:rsidP="00516339">
      <w:pPr>
        <w:ind w:left="730" w:right="11"/>
        <w:rPr>
          <w:color w:val="0070C0"/>
        </w:rPr>
      </w:pPr>
      <w:r>
        <w:rPr>
          <w:color w:val="0070C0"/>
          <w:u w:val="single"/>
        </w:rPr>
        <w:lastRenderedPageBreak/>
        <w:t xml:space="preserve">Figure </w:t>
      </w:r>
      <w:r>
        <w:rPr>
          <w:color w:val="0070C0"/>
          <w:u w:val="single"/>
        </w:rPr>
        <w:t xml:space="preserve">3 </w:t>
      </w:r>
      <w:r>
        <w:rPr>
          <w:color w:val="0070C0"/>
          <w:u w:val="single"/>
        </w:rPr>
        <w:t xml:space="preserve">above </w:t>
      </w:r>
      <w:r>
        <w:rPr>
          <w:color w:val="0070C0"/>
        </w:rPr>
        <w:t>(</w:t>
      </w:r>
      <w:r>
        <w:rPr>
          <w:color w:val="0070C0"/>
        </w:rPr>
        <w:t>Runoff</w:t>
      </w:r>
      <w:r>
        <w:rPr>
          <w:color w:val="0070C0"/>
        </w:rPr>
        <w:t xml:space="preserve"> vs TAP) shows a linear relationship between total annual precipitation and the </w:t>
      </w:r>
      <w:r>
        <w:rPr>
          <w:color w:val="0070C0"/>
        </w:rPr>
        <w:t xml:space="preserve">amount of runoff.  Meaning the higher the precipitation, the higher the runoff.  We expect this.  </w:t>
      </w:r>
    </w:p>
    <w:p w:rsidR="00E5735C" w:rsidRPr="00516339" w:rsidRDefault="00516339" w:rsidP="00516339">
      <w:pPr>
        <w:ind w:left="730" w:right="11"/>
        <w:rPr>
          <w:color w:val="0070C0"/>
        </w:rPr>
      </w:pPr>
      <w:r>
        <w:rPr>
          <w:color w:val="0070C0"/>
          <w:u w:val="single"/>
        </w:rPr>
        <w:t xml:space="preserve">Figure </w:t>
      </w:r>
      <w:r>
        <w:rPr>
          <w:color w:val="0070C0"/>
          <w:u w:val="single"/>
        </w:rPr>
        <w:t xml:space="preserve">4 </w:t>
      </w:r>
      <w:r>
        <w:rPr>
          <w:color w:val="0070C0"/>
          <w:u w:val="single"/>
        </w:rPr>
        <w:t xml:space="preserve">above </w:t>
      </w:r>
      <w:r>
        <w:rPr>
          <w:color w:val="0070C0"/>
        </w:rPr>
        <w:t>(</w:t>
      </w:r>
      <w:r>
        <w:rPr>
          <w:color w:val="0070C0"/>
        </w:rPr>
        <w:t>Evapotranspiration</w:t>
      </w:r>
      <w:r>
        <w:rPr>
          <w:color w:val="0070C0"/>
        </w:rPr>
        <w:t xml:space="preserve"> vs TAP) shows a linear relationship between total annual precipitation and the </w:t>
      </w:r>
      <w:r>
        <w:rPr>
          <w:color w:val="0070C0"/>
        </w:rPr>
        <w:t xml:space="preserve">of water that evaporations. </w:t>
      </w:r>
      <w:r>
        <w:rPr>
          <w:color w:val="0070C0"/>
        </w:rPr>
        <w:t xml:space="preserve">Meaning the higher the </w:t>
      </w:r>
      <w:r>
        <w:rPr>
          <w:color w:val="0070C0"/>
        </w:rPr>
        <w:t>precipitation, the larger the amount of evaporation.  Again, this is expected.  The more water on the ground, the higher the evaporation (all other factors equation – such as T, humidity, pressure)</w:t>
      </w:r>
    </w:p>
    <w:p w:rsidR="00545BE5" w:rsidRDefault="00CF2391">
      <w:pPr>
        <w:pStyle w:val="Heading1"/>
        <w:ind w:left="355" w:right="0"/>
      </w:pPr>
      <w:r>
        <w:t>Role of Temperature as Influence on Runoff</w:t>
      </w:r>
    </w:p>
    <w:p w:rsidR="00545BE5" w:rsidRDefault="00CF2391">
      <w:pPr>
        <w:spacing w:after="3"/>
        <w:ind w:left="355" w:right="11"/>
      </w:pPr>
      <w:r>
        <w:t>There is some range in t</w:t>
      </w:r>
      <w:r>
        <w:t>he mean annual temperature and total annual precipitation of the locations in</w:t>
      </w:r>
    </w:p>
    <w:p w:rsidR="00545BE5" w:rsidRDefault="00CF2391">
      <w:pPr>
        <w:spacing w:after="307"/>
        <w:ind w:left="355" w:right="11"/>
      </w:pPr>
      <w:r>
        <w:t xml:space="preserve">Table 1. While the climate is similar over the region, we do see that locations in Bruce and Grey County (Stokes River, Sydenham River) are cooler and wetter than locations in the developed areas of the GTA (Don River, </w:t>
      </w:r>
      <w:proofErr w:type="spellStart"/>
      <w:r>
        <w:t>Etobicoke</w:t>
      </w:r>
      <w:proofErr w:type="spellEnd"/>
      <w:r>
        <w:t xml:space="preserve"> Creek, Mimico Creek). The v</w:t>
      </w:r>
      <w:r>
        <w:t>ariance in temperature and precipitation permits us to examine how these climate variables influence runoff.</w:t>
      </w:r>
    </w:p>
    <w:p w:rsidR="00545BE5" w:rsidRDefault="00CF2391">
      <w:pPr>
        <w:tabs>
          <w:tab w:val="center" w:pos="703"/>
          <w:tab w:val="center" w:pos="1440"/>
          <w:tab w:val="right" w:pos="10082"/>
        </w:tabs>
        <w:ind w:left="0" w:firstLine="0"/>
      </w:pPr>
      <w:r>
        <w:rPr>
          <w:rFonts w:ascii="Calibri" w:eastAsia="Calibri" w:hAnsi="Calibri" w:cs="Calibri"/>
          <w:sz w:val="22"/>
        </w:rPr>
        <w:tab/>
      </w:r>
      <w:r>
        <w:rPr>
          <w:b/>
        </w:rPr>
        <w:t>Task 3</w:t>
      </w:r>
      <w:r>
        <w:rPr>
          <w:b/>
        </w:rPr>
        <w:tab/>
      </w:r>
      <w:r>
        <w:t xml:space="preserve"> </w:t>
      </w:r>
      <w:r>
        <w:tab/>
        <w:t>(2 marks)</w:t>
      </w:r>
    </w:p>
    <w:p w:rsidR="00545BE5" w:rsidRDefault="00CF2391">
      <w:pPr>
        <w:spacing w:after="0"/>
        <w:ind w:left="355" w:right="11"/>
      </w:pPr>
      <w:r>
        <w:t>Calculate the Runoff % variable in the spreadsheet and enter your values into Table 1. The Runoff % is calculated by taking Run</w:t>
      </w:r>
      <w:r>
        <w:t>off and dividing by TAP and expressing the result as a percentage.</w:t>
      </w:r>
    </w:p>
    <w:p w:rsidR="00545BE5" w:rsidRDefault="00CF2391">
      <w:pPr>
        <w:ind w:left="355" w:right="11"/>
      </w:pPr>
      <w:r>
        <w:t>Calculate the Evapotranspiration % variable in the spreadsheet and enter your values into Table 1.</w:t>
      </w:r>
    </w:p>
    <w:p w:rsidR="00545BE5" w:rsidRDefault="00CF2391">
      <w:pPr>
        <w:spacing w:after="307"/>
        <w:ind w:left="355" w:right="11"/>
      </w:pPr>
      <w:r>
        <w:t>The Evapotranspiration % is calculated by taking Evapotranspiration and dividing by TAP an</w:t>
      </w:r>
      <w:r>
        <w:t xml:space="preserve">d expressing the result as a percentage. </w:t>
      </w:r>
    </w:p>
    <w:p w:rsidR="00481EBA" w:rsidRDefault="00481EBA" w:rsidP="00481EBA">
      <w:pPr>
        <w:spacing w:after="305" w:line="257" w:lineRule="auto"/>
        <w:ind w:left="360" w:right="14" w:hanging="14"/>
        <w:contextualSpacing/>
        <w:rPr>
          <w:color w:val="FF0000"/>
        </w:rPr>
      </w:pPr>
      <w:r w:rsidRPr="00864519">
        <w:rPr>
          <w:color w:val="FF0000"/>
        </w:rPr>
        <w:t>Complete</w:t>
      </w:r>
      <w:r>
        <w:rPr>
          <w:color w:val="FF0000"/>
        </w:rPr>
        <w:t xml:space="preserve"> (see table 1)</w:t>
      </w:r>
    </w:p>
    <w:p w:rsidR="00481EBA" w:rsidRDefault="00481EBA" w:rsidP="00481EBA">
      <w:pPr>
        <w:spacing w:after="305" w:line="257" w:lineRule="auto"/>
        <w:ind w:left="360" w:right="14" w:hanging="14"/>
        <w:contextualSpacing/>
        <w:rPr>
          <w:rFonts w:ascii="Calibri" w:eastAsia="Calibri" w:hAnsi="Calibri" w:cs="Calibri"/>
          <w:sz w:val="22"/>
        </w:rPr>
      </w:pPr>
    </w:p>
    <w:p w:rsidR="00545BE5" w:rsidRDefault="00CF2391">
      <w:pPr>
        <w:tabs>
          <w:tab w:val="center" w:pos="703"/>
          <w:tab w:val="right" w:pos="10082"/>
        </w:tabs>
        <w:spacing w:after="305"/>
        <w:ind w:left="0" w:firstLine="0"/>
      </w:pPr>
      <w:r>
        <w:rPr>
          <w:rFonts w:ascii="Calibri" w:eastAsia="Calibri" w:hAnsi="Calibri" w:cs="Calibri"/>
          <w:sz w:val="22"/>
        </w:rPr>
        <w:tab/>
      </w:r>
      <w:r>
        <w:rPr>
          <w:b/>
        </w:rPr>
        <w:t>Task 4</w:t>
      </w:r>
      <w:r>
        <w:t xml:space="preserve"> </w:t>
      </w:r>
      <w:r>
        <w:tab/>
        <w:t>(4.5 marks)</w:t>
      </w:r>
    </w:p>
    <w:p w:rsidR="00545BE5" w:rsidRDefault="00CF2391">
      <w:pPr>
        <w:numPr>
          <w:ilvl w:val="0"/>
          <w:numId w:val="2"/>
        </w:numPr>
        <w:spacing w:after="300"/>
        <w:ind w:right="11" w:hanging="360"/>
      </w:pPr>
      <w:r>
        <w:t>Produce a graph that has Mean Annual Temperature (x-axis) plotted against Total Annual Precipitation (y-axis).</w:t>
      </w:r>
    </w:p>
    <w:p w:rsidR="00545BE5" w:rsidRDefault="00CF2391">
      <w:pPr>
        <w:numPr>
          <w:ilvl w:val="0"/>
          <w:numId w:val="2"/>
        </w:numPr>
        <w:spacing w:after="305"/>
        <w:ind w:right="11" w:hanging="360"/>
      </w:pPr>
      <w:r>
        <w:t>Produce a graph that has Mean Annual Temperature (x-axis) plotted against Runoff %</w:t>
      </w:r>
      <w:r>
        <w:t xml:space="preserve"> (y-axis).</w:t>
      </w:r>
    </w:p>
    <w:p w:rsidR="00545BE5" w:rsidRDefault="00CF2391">
      <w:pPr>
        <w:numPr>
          <w:ilvl w:val="0"/>
          <w:numId w:val="2"/>
        </w:numPr>
        <w:ind w:right="11" w:hanging="360"/>
      </w:pPr>
      <w:r>
        <w:t>Produce a graph that has Mean Annual Temperature (x-axis) plotted against ET % (y-axis).</w:t>
      </w:r>
    </w:p>
    <w:p w:rsidR="005934D2" w:rsidRDefault="005934D2" w:rsidP="005934D2">
      <w:pPr>
        <w:keepNext/>
        <w:ind w:left="705" w:right="11" w:firstLine="0"/>
      </w:pPr>
      <w:r w:rsidRPr="005934D2">
        <w:lastRenderedPageBreak/>
        <w:drawing>
          <wp:inline distT="0" distB="0" distL="0" distR="0" wp14:anchorId="771F14D9" wp14:editId="7E6FBB9E">
            <wp:extent cx="4906107" cy="3253866"/>
            <wp:effectExtent l="0" t="0" r="889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13922" cy="3259049"/>
                    </a:xfrm>
                    <a:prstGeom prst="rect">
                      <a:avLst/>
                    </a:prstGeom>
                    <a:noFill/>
                    <a:ln>
                      <a:noFill/>
                    </a:ln>
                  </pic:spPr>
                </pic:pic>
              </a:graphicData>
            </a:graphic>
          </wp:inline>
        </w:drawing>
      </w:r>
    </w:p>
    <w:p w:rsidR="005934D2" w:rsidRDefault="005934D2" w:rsidP="005934D2">
      <w:pPr>
        <w:pStyle w:val="Caption"/>
        <w:ind w:left="730"/>
      </w:pPr>
      <w:r>
        <w:t xml:space="preserve">Figure </w:t>
      </w:r>
      <w:r>
        <w:fldChar w:fldCharType="begin"/>
      </w:r>
      <w:r>
        <w:instrText xml:space="preserve"> SEQ Figure \* ARABIC </w:instrText>
      </w:r>
      <w:r>
        <w:fldChar w:fldCharType="separate"/>
      </w:r>
      <w:r>
        <w:rPr>
          <w:noProof/>
        </w:rPr>
        <w:t>5</w:t>
      </w:r>
      <w:r>
        <w:fldChar w:fldCharType="end"/>
      </w:r>
      <w:r>
        <w:t>: TAP vs MAT</w:t>
      </w:r>
    </w:p>
    <w:p w:rsidR="005934D2" w:rsidRDefault="005934D2" w:rsidP="005934D2">
      <w:pPr>
        <w:keepNext/>
        <w:ind w:left="705" w:right="11" w:firstLine="0"/>
      </w:pPr>
      <w:r w:rsidRPr="005934D2">
        <w:drawing>
          <wp:inline distT="0" distB="0" distL="0" distR="0" wp14:anchorId="26903DC5" wp14:editId="069E7933">
            <wp:extent cx="4906010" cy="316971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40061" cy="3191712"/>
                    </a:xfrm>
                    <a:prstGeom prst="rect">
                      <a:avLst/>
                    </a:prstGeom>
                    <a:noFill/>
                    <a:ln>
                      <a:noFill/>
                    </a:ln>
                  </pic:spPr>
                </pic:pic>
              </a:graphicData>
            </a:graphic>
          </wp:inline>
        </w:drawing>
      </w:r>
    </w:p>
    <w:p w:rsidR="005934D2" w:rsidRDefault="005934D2" w:rsidP="005934D2">
      <w:pPr>
        <w:pStyle w:val="Caption"/>
        <w:ind w:left="715"/>
      </w:pPr>
      <w:r>
        <w:t xml:space="preserve">Figure </w:t>
      </w:r>
      <w:r>
        <w:fldChar w:fldCharType="begin"/>
      </w:r>
      <w:r>
        <w:instrText xml:space="preserve"> SEQ Figure \* ARABIC </w:instrText>
      </w:r>
      <w:r>
        <w:fldChar w:fldCharType="separate"/>
      </w:r>
      <w:r>
        <w:rPr>
          <w:noProof/>
        </w:rPr>
        <w:t>6</w:t>
      </w:r>
      <w:r>
        <w:fldChar w:fldCharType="end"/>
      </w:r>
      <w:r>
        <w:t>: Run off % vs MAT</w:t>
      </w:r>
    </w:p>
    <w:p w:rsidR="00516339" w:rsidRPr="00516339" w:rsidRDefault="00516339" w:rsidP="00516339"/>
    <w:p w:rsidR="005934D2" w:rsidRDefault="005934D2" w:rsidP="005934D2">
      <w:pPr>
        <w:keepNext/>
        <w:ind w:left="705" w:right="11" w:firstLine="0"/>
      </w:pPr>
      <w:r w:rsidRPr="005934D2">
        <w:lastRenderedPageBreak/>
        <w:drawing>
          <wp:inline distT="0" distB="0" distL="0" distR="0" wp14:anchorId="46555147" wp14:editId="521BECBB">
            <wp:extent cx="4897315" cy="3237930"/>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8476" cy="3245310"/>
                    </a:xfrm>
                    <a:prstGeom prst="rect">
                      <a:avLst/>
                    </a:prstGeom>
                    <a:noFill/>
                    <a:ln>
                      <a:noFill/>
                    </a:ln>
                  </pic:spPr>
                </pic:pic>
              </a:graphicData>
            </a:graphic>
          </wp:inline>
        </w:drawing>
      </w:r>
    </w:p>
    <w:p w:rsidR="005934D2" w:rsidRDefault="005934D2" w:rsidP="005934D2">
      <w:pPr>
        <w:pStyle w:val="Caption"/>
        <w:ind w:left="730"/>
      </w:pPr>
      <w:r>
        <w:t xml:space="preserve">Figure </w:t>
      </w:r>
      <w:r>
        <w:fldChar w:fldCharType="begin"/>
      </w:r>
      <w:r>
        <w:instrText xml:space="preserve"> SEQ Figure \* ARABIC </w:instrText>
      </w:r>
      <w:r>
        <w:fldChar w:fldCharType="separate"/>
      </w:r>
      <w:r>
        <w:rPr>
          <w:noProof/>
        </w:rPr>
        <w:t>7</w:t>
      </w:r>
      <w:r>
        <w:fldChar w:fldCharType="end"/>
      </w:r>
      <w:r>
        <w:t>: ET % vs MAT</w:t>
      </w:r>
    </w:p>
    <w:p w:rsidR="00516339" w:rsidRPr="00516339" w:rsidRDefault="00516339" w:rsidP="00516339">
      <w:pPr>
        <w:ind w:left="730" w:right="11"/>
        <w:rPr>
          <w:color w:val="0070C0"/>
        </w:rPr>
      </w:pPr>
      <w:r>
        <w:rPr>
          <w:color w:val="0070C0"/>
          <w:u w:val="single"/>
        </w:rPr>
        <w:t xml:space="preserve">Figure 5 above </w:t>
      </w:r>
      <w:r>
        <w:rPr>
          <w:color w:val="0070C0"/>
        </w:rPr>
        <w:t xml:space="preserve">(TAP vs MAT) shows a </w:t>
      </w:r>
      <w:r w:rsidR="00392BC2" w:rsidRPr="00392BC2">
        <w:rPr>
          <w:color w:val="FF0000"/>
        </w:rPr>
        <w:t xml:space="preserve">negative </w:t>
      </w:r>
      <w:r>
        <w:rPr>
          <w:color w:val="0070C0"/>
        </w:rPr>
        <w:t xml:space="preserve">linear relationship between total annual precipitation and the </w:t>
      </w:r>
      <w:r w:rsidR="00392BC2">
        <w:rPr>
          <w:color w:val="0070C0"/>
        </w:rPr>
        <w:t>average temperature</w:t>
      </w:r>
      <w:r>
        <w:rPr>
          <w:color w:val="0070C0"/>
        </w:rPr>
        <w:t xml:space="preserve">. Meaning the higher </w:t>
      </w:r>
      <w:r w:rsidR="00392BC2">
        <w:rPr>
          <w:color w:val="0070C0"/>
        </w:rPr>
        <w:t xml:space="preserve">temperature, the lower the annual precipitation.  Well we know that for a given absolute humidity, as air cools, its relative humidity increases to the point where water precipitates out as rain.  So it makes sense that at higher temperatures, we should see less precipitation. </w:t>
      </w:r>
    </w:p>
    <w:p w:rsidR="00546BC4" w:rsidRDefault="00546BC4" w:rsidP="00546BC4">
      <w:pPr>
        <w:ind w:left="730" w:right="11"/>
        <w:rPr>
          <w:color w:val="0070C0"/>
        </w:rPr>
      </w:pPr>
      <w:r>
        <w:rPr>
          <w:color w:val="0070C0"/>
          <w:u w:val="single"/>
        </w:rPr>
        <w:t xml:space="preserve">Figure </w:t>
      </w:r>
      <w:r w:rsidR="00801D97">
        <w:rPr>
          <w:color w:val="0070C0"/>
          <w:u w:val="single"/>
        </w:rPr>
        <w:t>6</w:t>
      </w:r>
      <w:r>
        <w:rPr>
          <w:color w:val="0070C0"/>
          <w:u w:val="single"/>
        </w:rPr>
        <w:t xml:space="preserve"> above </w:t>
      </w:r>
      <w:r>
        <w:rPr>
          <w:color w:val="0070C0"/>
        </w:rPr>
        <w:t>(</w:t>
      </w:r>
      <w:r w:rsidR="00801D97">
        <w:rPr>
          <w:color w:val="0070C0"/>
        </w:rPr>
        <w:t>Runoff%</w:t>
      </w:r>
      <w:r>
        <w:rPr>
          <w:color w:val="0070C0"/>
        </w:rPr>
        <w:t xml:space="preserve"> vs MAT) shows a </w:t>
      </w:r>
      <w:r w:rsidRPr="00392BC2">
        <w:rPr>
          <w:color w:val="FF0000"/>
        </w:rPr>
        <w:t xml:space="preserve">negative </w:t>
      </w:r>
      <w:r>
        <w:rPr>
          <w:color w:val="0070C0"/>
        </w:rPr>
        <w:t xml:space="preserve">linear relationship between </w:t>
      </w:r>
      <w:r w:rsidR="00801D97">
        <w:rPr>
          <w:color w:val="0070C0"/>
        </w:rPr>
        <w:t>Runoff%</w:t>
      </w:r>
      <w:r>
        <w:rPr>
          <w:color w:val="0070C0"/>
        </w:rPr>
        <w:t xml:space="preserve"> and the average temperature. Meaning the higher temperature, the lower</w:t>
      </w:r>
      <w:r w:rsidR="00801D97">
        <w:rPr>
          <w:color w:val="0070C0"/>
        </w:rPr>
        <w:t xml:space="preserve"> the runoff %</w:t>
      </w:r>
      <w:r>
        <w:rPr>
          <w:color w:val="0070C0"/>
        </w:rPr>
        <w:t xml:space="preserve">.  </w:t>
      </w:r>
      <w:r w:rsidR="00801D97">
        <w:rPr>
          <w:color w:val="0070C0"/>
        </w:rPr>
        <w:t>Since Runoff % is a ratio of runoff to TAP, and since TAP and MAT are inversely proportional, this makes sense.</w:t>
      </w:r>
    </w:p>
    <w:p w:rsidR="00801D97" w:rsidRDefault="00546BC4" w:rsidP="00801D97">
      <w:pPr>
        <w:ind w:left="730" w:right="11"/>
        <w:rPr>
          <w:color w:val="0070C0"/>
        </w:rPr>
      </w:pPr>
      <w:r>
        <w:rPr>
          <w:color w:val="0070C0"/>
          <w:u w:val="single"/>
        </w:rPr>
        <w:t xml:space="preserve">Figure </w:t>
      </w:r>
      <w:r w:rsidR="00801D97">
        <w:rPr>
          <w:color w:val="0070C0"/>
          <w:u w:val="single"/>
        </w:rPr>
        <w:t>7</w:t>
      </w:r>
      <w:r>
        <w:rPr>
          <w:color w:val="0070C0"/>
          <w:u w:val="single"/>
        </w:rPr>
        <w:t xml:space="preserve"> above </w:t>
      </w:r>
      <w:r>
        <w:rPr>
          <w:color w:val="0070C0"/>
        </w:rPr>
        <w:t>(</w:t>
      </w:r>
      <w:r w:rsidR="00801D97">
        <w:rPr>
          <w:color w:val="0070C0"/>
        </w:rPr>
        <w:t>ET%</w:t>
      </w:r>
      <w:r>
        <w:rPr>
          <w:color w:val="0070C0"/>
        </w:rPr>
        <w:t xml:space="preserve"> vs MAT) shows a </w:t>
      </w:r>
      <w:r w:rsidRPr="00392BC2">
        <w:rPr>
          <w:color w:val="FF0000"/>
        </w:rPr>
        <w:t xml:space="preserve">negative </w:t>
      </w:r>
      <w:r>
        <w:rPr>
          <w:color w:val="0070C0"/>
        </w:rPr>
        <w:t xml:space="preserve">linear relationship between </w:t>
      </w:r>
      <w:r w:rsidR="00801D97">
        <w:rPr>
          <w:color w:val="0070C0"/>
        </w:rPr>
        <w:t>ET%</w:t>
      </w:r>
      <w:r>
        <w:rPr>
          <w:color w:val="0070C0"/>
        </w:rPr>
        <w:t xml:space="preserve"> and the average temperature. </w:t>
      </w:r>
      <w:r w:rsidR="00801D97">
        <w:rPr>
          <w:color w:val="0070C0"/>
        </w:rPr>
        <w:t>Meaning the higher temperature, the lower</w:t>
      </w:r>
      <w:r w:rsidR="00801D97">
        <w:rPr>
          <w:color w:val="0070C0"/>
        </w:rPr>
        <w:t xml:space="preserve"> the ET</w:t>
      </w:r>
      <w:r w:rsidR="00801D97">
        <w:rPr>
          <w:color w:val="0070C0"/>
        </w:rPr>
        <w:t xml:space="preserve"> %.  </w:t>
      </w:r>
      <w:r w:rsidR="00801D97">
        <w:rPr>
          <w:color w:val="0070C0"/>
        </w:rPr>
        <w:t>Since ET% is a ratio of evaporation</w:t>
      </w:r>
      <w:r w:rsidR="00801D97">
        <w:rPr>
          <w:color w:val="0070C0"/>
        </w:rPr>
        <w:t xml:space="preserve"> to TAP, and since TAP and MAT are inversely proportional, this makes sense.</w:t>
      </w:r>
    </w:p>
    <w:p w:rsidR="00546BC4" w:rsidRPr="00516339" w:rsidRDefault="00546BC4" w:rsidP="00546BC4">
      <w:pPr>
        <w:ind w:left="730" w:right="11"/>
        <w:rPr>
          <w:color w:val="0070C0"/>
        </w:rPr>
      </w:pPr>
    </w:p>
    <w:p w:rsidR="00546BC4" w:rsidRPr="00516339" w:rsidRDefault="00546BC4" w:rsidP="00546BC4">
      <w:pPr>
        <w:ind w:left="730" w:right="11"/>
        <w:rPr>
          <w:color w:val="0070C0"/>
        </w:rPr>
      </w:pPr>
    </w:p>
    <w:p w:rsidR="00516339" w:rsidRPr="00516339" w:rsidRDefault="00516339" w:rsidP="00516339"/>
    <w:p w:rsidR="00516339" w:rsidRDefault="00516339" w:rsidP="00516339"/>
    <w:p w:rsidR="00516339" w:rsidRPr="00516339" w:rsidRDefault="00516339" w:rsidP="00516339"/>
    <w:p w:rsidR="00545BE5" w:rsidRDefault="00CF2391">
      <w:pPr>
        <w:pStyle w:val="Heading1"/>
        <w:tabs>
          <w:tab w:val="center" w:pos="910"/>
          <w:tab w:val="right" w:pos="10082"/>
        </w:tabs>
        <w:ind w:left="0" w:right="0" w:firstLine="0"/>
      </w:pPr>
      <w:r>
        <w:rPr>
          <w:rFonts w:ascii="Calibri" w:eastAsia="Calibri" w:hAnsi="Calibri" w:cs="Calibri"/>
          <w:b w:val="0"/>
          <w:sz w:val="22"/>
        </w:rPr>
        <w:lastRenderedPageBreak/>
        <w:tab/>
      </w:r>
      <w:r>
        <w:t>Question 2</w:t>
      </w:r>
      <w:r>
        <w:tab/>
      </w:r>
      <w:r>
        <w:rPr>
          <w:b w:val="0"/>
        </w:rPr>
        <w:t>(4 marks)</w:t>
      </w:r>
    </w:p>
    <w:p w:rsidR="00545BE5" w:rsidRDefault="00CF2391">
      <w:pPr>
        <w:spacing w:after="311" w:line="252" w:lineRule="auto"/>
        <w:ind w:left="355"/>
        <w:rPr>
          <w:i/>
        </w:rPr>
      </w:pPr>
      <w:r>
        <w:rPr>
          <w:i/>
        </w:rPr>
        <w:t xml:space="preserve">Review all of the relations examined. Explain why areas that have higher mean annual temperatures have lower runoff %’s compared to areas that have lower mean annual temperatures? </w:t>
      </w:r>
    </w:p>
    <w:p w:rsidR="00440ECE" w:rsidRPr="00CF2391" w:rsidRDefault="00440ECE" w:rsidP="00CF2391">
      <w:pPr>
        <w:ind w:left="730" w:right="11"/>
        <w:rPr>
          <w:color w:val="0070C0"/>
        </w:rPr>
      </w:pPr>
      <w:r>
        <w:rPr>
          <w:color w:val="0070C0"/>
        </w:rPr>
        <w:t xml:space="preserve">Precipitation occurs when the air becomes saturated with water vapor and then the temperature drops further.  At higher temperatures air can hold more moisture.  </w:t>
      </w:r>
      <w:r w:rsidR="00CF2391">
        <w:rPr>
          <w:color w:val="0070C0"/>
        </w:rPr>
        <w:t xml:space="preserve">So for the same amount of moisture in the air the cooler the air, the more the precipitation. </w:t>
      </w:r>
    </w:p>
    <w:p w:rsidR="00545BE5" w:rsidRDefault="00CF2391">
      <w:pPr>
        <w:pStyle w:val="Heading1"/>
        <w:tabs>
          <w:tab w:val="center" w:pos="910"/>
          <w:tab w:val="right" w:pos="10082"/>
        </w:tabs>
        <w:ind w:left="0" w:right="0" w:firstLine="0"/>
      </w:pPr>
      <w:r>
        <w:rPr>
          <w:rFonts w:ascii="Calibri" w:eastAsia="Calibri" w:hAnsi="Calibri" w:cs="Calibri"/>
          <w:b w:val="0"/>
          <w:sz w:val="22"/>
        </w:rPr>
        <w:tab/>
      </w:r>
      <w:r>
        <w:t xml:space="preserve">Question 3 </w:t>
      </w:r>
      <w:r>
        <w:tab/>
      </w:r>
      <w:r>
        <w:rPr>
          <w:b w:val="0"/>
        </w:rPr>
        <w:t>(5 marks)</w:t>
      </w:r>
    </w:p>
    <w:p w:rsidR="00545BE5" w:rsidRDefault="00CF2391">
      <w:pPr>
        <w:spacing w:after="311" w:line="252" w:lineRule="auto"/>
        <w:ind w:left="355"/>
        <w:rPr>
          <w:i/>
        </w:rPr>
      </w:pPr>
      <w:r>
        <w:rPr>
          <w:i/>
        </w:rPr>
        <w:t>Given the temperature and precipitation trends shown in Figures 1, 2, and 3 describe what the impact will be on runoff to, and the flow volumes of, streams in southern Ontario should those trends continue in the future. In your respon</w:t>
      </w:r>
      <w:r>
        <w:rPr>
          <w:i/>
        </w:rPr>
        <w:t xml:space="preserve">se refer to the relations that you have uncovered in examining the water balance for streams in southern Ontario. </w:t>
      </w:r>
    </w:p>
    <w:p w:rsidR="00CF2391" w:rsidRPr="00CF2391" w:rsidRDefault="00CF2391" w:rsidP="00CF2391">
      <w:pPr>
        <w:ind w:left="730" w:right="11"/>
        <w:rPr>
          <w:color w:val="0070C0"/>
        </w:rPr>
      </w:pPr>
      <w:r>
        <w:rPr>
          <w:color w:val="0070C0"/>
        </w:rPr>
        <w:t xml:space="preserve">If the temperature trends continue, then there will be less precipitation, less runoff, less accumulation and the area will become drier.  At the same time, areas that experience precipitation due to cold weather / warm weather fronts, will experience higher precipitation as the warm air with the higher humidity mixes with the cooler air lowering the maximum amount of moisture the air can hold.  </w:t>
      </w:r>
      <w:bookmarkStart w:id="0" w:name="_GoBack"/>
      <w:bookmarkEnd w:id="0"/>
      <w:r>
        <w:rPr>
          <w:color w:val="0070C0"/>
        </w:rPr>
        <w:t xml:space="preserve">. </w:t>
      </w:r>
    </w:p>
    <w:p w:rsidR="00CF2391" w:rsidRDefault="00CF2391">
      <w:pPr>
        <w:spacing w:after="311" w:line="252" w:lineRule="auto"/>
        <w:ind w:left="355"/>
      </w:pPr>
    </w:p>
    <w:sectPr w:rsidR="00CF2391">
      <w:pgSz w:w="12240" w:h="15840"/>
      <w:pgMar w:top="1139" w:right="1078" w:bottom="815"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B728E"/>
    <w:multiLevelType w:val="hybridMultilevel"/>
    <w:tmpl w:val="289C553A"/>
    <w:lvl w:ilvl="0" w:tplc="0F463F8A">
      <w:start w:val="1"/>
      <w:numFmt w:val="lowerLetter"/>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A88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8221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B2D9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B80A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7E38A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4496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3E2C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EAA8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2836D1C"/>
    <w:multiLevelType w:val="hybridMultilevel"/>
    <w:tmpl w:val="27287A20"/>
    <w:lvl w:ilvl="0" w:tplc="9F54E116">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DA3C9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78C212">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7C880A">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58F02A">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16C42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DABAA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60FA0C">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7E35AA">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BE5"/>
    <w:rsid w:val="00160FA3"/>
    <w:rsid w:val="00290BD0"/>
    <w:rsid w:val="0034388B"/>
    <w:rsid w:val="0035630B"/>
    <w:rsid w:val="00385D11"/>
    <w:rsid w:val="00392BC2"/>
    <w:rsid w:val="00440ECE"/>
    <w:rsid w:val="00481EBA"/>
    <w:rsid w:val="004861F8"/>
    <w:rsid w:val="00516339"/>
    <w:rsid w:val="00545BE5"/>
    <w:rsid w:val="00546BC4"/>
    <w:rsid w:val="005934D2"/>
    <w:rsid w:val="00783F4A"/>
    <w:rsid w:val="007E0B61"/>
    <w:rsid w:val="00801D97"/>
    <w:rsid w:val="008155C0"/>
    <w:rsid w:val="00864519"/>
    <w:rsid w:val="009E2C5E"/>
    <w:rsid w:val="00CF2391"/>
    <w:rsid w:val="00DC1AEF"/>
    <w:rsid w:val="00E57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363CF"/>
  <w15:docId w15:val="{8EA3C137-5F12-42FC-BF93-868416160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391"/>
    <w:pPr>
      <w:spacing w:after="273" w:line="256" w:lineRule="auto"/>
      <w:ind w:left="18"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261"/>
      <w:ind w:left="2578" w:right="2568"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Caption">
    <w:name w:val="caption"/>
    <w:basedOn w:val="Normal"/>
    <w:next w:val="Normal"/>
    <w:uiPriority w:val="35"/>
    <w:unhideWhenUsed/>
    <w:qFormat/>
    <w:rsid w:val="00864519"/>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theme" Target="theme/theme1.xml"/><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9</Pages>
  <Words>1593</Words>
  <Characters>9086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anonymous</cp:lastModifiedBy>
  <cp:revision>12</cp:revision>
  <dcterms:created xsi:type="dcterms:W3CDTF">2020-12-03T06:04:00Z</dcterms:created>
  <dcterms:modified xsi:type="dcterms:W3CDTF">2020-12-03T07:29:00Z</dcterms:modified>
</cp:coreProperties>
</file>