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36457" w14:textId="77777777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183F0D8B" w14:textId="77777777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39FD1CB3" w14:textId="77777777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228430FB" w14:textId="77777777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79FEF197" w14:textId="77777777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1257B7AE" w14:textId="77777777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6D35DC1D" w14:textId="77777777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4B575E77" w14:textId="68121840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  <w:r w:rsidRPr="00280041">
        <w:rPr>
          <w:rFonts w:cs="Times New Roman"/>
          <w:szCs w:val="24"/>
        </w:rPr>
        <w:t>Types of contracts</w:t>
      </w:r>
    </w:p>
    <w:p w14:paraId="19394989" w14:textId="2FE03ABF" w:rsidR="00280041" w:rsidRPr="00280041" w:rsidRDefault="004C15C3" w:rsidP="00280041">
      <w:pPr>
        <w:spacing w:line="48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Name</w:t>
      </w:r>
      <w:bookmarkStart w:id="0" w:name="_GoBack"/>
      <w:bookmarkEnd w:id="0"/>
    </w:p>
    <w:p w14:paraId="5D1D3F44" w14:textId="11B04053" w:rsidR="00280041" w:rsidRPr="00280041" w:rsidRDefault="0019133E" w:rsidP="00280041">
      <w:pPr>
        <w:spacing w:line="48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MGT-440</w:t>
      </w:r>
    </w:p>
    <w:p w14:paraId="1BF26ECF" w14:textId="09BE4276" w:rsidR="00280041" w:rsidRPr="00280041" w:rsidRDefault="0019133E" w:rsidP="00280041">
      <w:pPr>
        <w:spacing w:line="48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Grand Canyon University</w:t>
      </w:r>
    </w:p>
    <w:p w14:paraId="778638F9" w14:textId="3812DAAE" w:rsidR="00280041" w:rsidRPr="00280041" w:rsidRDefault="0019133E" w:rsidP="00280041">
      <w:pPr>
        <w:spacing w:line="48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July 12, 2020</w:t>
      </w:r>
    </w:p>
    <w:p w14:paraId="58FCEBAE" w14:textId="79EA5C88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2EECC3F2" w14:textId="4C25DC2D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637C8C34" w14:textId="3C1B8946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076E08DE" w14:textId="2356D63C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55658E5E" w14:textId="34138C6F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6CFF4175" w14:textId="77777777" w:rsidR="00280041" w:rsidRPr="00280041" w:rsidRDefault="00280041" w:rsidP="00280041">
      <w:pPr>
        <w:spacing w:line="480" w:lineRule="auto"/>
        <w:jc w:val="center"/>
        <w:rPr>
          <w:rFonts w:cs="Times New Roman"/>
          <w:szCs w:val="24"/>
        </w:rPr>
      </w:pPr>
    </w:p>
    <w:p w14:paraId="71CFD24B" w14:textId="5E0676BE" w:rsidR="00280041" w:rsidRP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  <w:r w:rsidRPr="00280041">
        <w:rPr>
          <w:rFonts w:cs="Times New Roman"/>
          <w:szCs w:val="24"/>
        </w:rPr>
        <w:lastRenderedPageBreak/>
        <w:t xml:space="preserve">According to the appendix 12.6 in Larson and Gray, it would be effective to implement a fixed-price contract when outsourcing products. Not every contractor will spend wisely when they </w:t>
      </w:r>
      <w:r w:rsidR="0019133E" w:rsidRPr="00280041">
        <w:rPr>
          <w:rFonts w:cs="Times New Roman"/>
          <w:szCs w:val="24"/>
        </w:rPr>
        <w:t>can</w:t>
      </w:r>
      <w:r w:rsidRPr="00280041">
        <w:rPr>
          <w:rFonts w:cs="Times New Roman"/>
          <w:szCs w:val="24"/>
        </w:rPr>
        <w:t xml:space="preserve"> work before pay. Even when an agreement has been made, a contractor is highly likely to include costs that are often not relevant to the project. Under fixed-price contracts, you give contractors an opportunity of biding, after which you decide who will provide you with the best result from our proposed project. A contractor working under a </w:t>
      </w:r>
      <w:r w:rsidR="0019133E" w:rsidRPr="00280041">
        <w:rPr>
          <w:rFonts w:cs="Times New Roman"/>
          <w:szCs w:val="24"/>
        </w:rPr>
        <w:t>fixed price</w:t>
      </w:r>
      <w:r w:rsidRPr="00280041">
        <w:rPr>
          <w:rFonts w:cs="Times New Roman"/>
          <w:szCs w:val="24"/>
        </w:rPr>
        <w:t xml:space="preserve"> will try as hard as possible to work within the price limit while at the same time ensuring quality because, after all, there will be no payment without quality outcome.</w:t>
      </w:r>
    </w:p>
    <w:p w14:paraId="4CC389FF" w14:textId="449A55DE" w:rsidR="00280041" w:rsidRP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  <w:r w:rsidRPr="00280041">
        <w:rPr>
          <w:rFonts w:cs="Times New Roman"/>
          <w:szCs w:val="24"/>
        </w:rPr>
        <w:t xml:space="preserve">The same way people perceive, to be honest, is the same way you cannot know when and why you are unethical in a negotiation. Unethical negotiations are always present in a negotiation. That is the reason why a contractor my present false prices at the end of the project if it were cost-plus contracts because they are sure enough the work is appealing, and you will be more than willing to provide the extra cost. Also, proper resource management depends on </w:t>
      </w:r>
      <w:r w:rsidR="0019133E" w:rsidRPr="00280041">
        <w:rPr>
          <w:rFonts w:cs="Times New Roman"/>
          <w:szCs w:val="24"/>
        </w:rPr>
        <w:t>whether</w:t>
      </w:r>
      <w:r w:rsidRPr="00280041">
        <w:rPr>
          <w:rFonts w:cs="Times New Roman"/>
          <w:szCs w:val="24"/>
        </w:rPr>
        <w:t xml:space="preserve"> a contractor is restricted to a given cost. For instance, you have a project alongside a proposal with a budget of $200,000. If you put this to be bided upon by various contractors, there are chances that you will get some contractors who will be </w:t>
      </w:r>
      <w:r w:rsidR="0019133E" w:rsidRPr="00280041">
        <w:rPr>
          <w:rFonts w:cs="Times New Roman"/>
          <w:szCs w:val="24"/>
        </w:rPr>
        <w:t>willing</w:t>
      </w:r>
      <w:r w:rsidRPr="00280041">
        <w:rPr>
          <w:rFonts w:cs="Times New Roman"/>
          <w:szCs w:val="24"/>
        </w:rPr>
        <w:t xml:space="preserve"> to provide a quality job for less cost. Whether it is for the same cost, the contractor will work with the idea of having a $200,000 limit. So, every move, every labor, and even supply will be within the price range because of the restriction</w:t>
      </w:r>
      <w:r>
        <w:rPr>
          <w:rFonts w:cs="Times New Roman"/>
          <w:szCs w:val="24"/>
        </w:rPr>
        <w:t xml:space="preserve"> (</w:t>
      </w:r>
      <w:r w:rsidRPr="00280041">
        <w:rPr>
          <w:rFonts w:cs="Times New Roman"/>
          <w:szCs w:val="24"/>
          <w:shd w:val="clear" w:color="auto" w:fill="FFFFFF"/>
        </w:rPr>
        <w:t>Joshi</w:t>
      </w:r>
      <w:r>
        <w:rPr>
          <w:rFonts w:cs="Times New Roman"/>
          <w:szCs w:val="24"/>
          <w:shd w:val="clear" w:color="auto" w:fill="FFFFFF"/>
        </w:rPr>
        <w:t xml:space="preserve"> et al., 2020)</w:t>
      </w:r>
      <w:r w:rsidRPr="00280041">
        <w:rPr>
          <w:rFonts w:cs="Times New Roman"/>
          <w:szCs w:val="24"/>
        </w:rPr>
        <w:t>.</w:t>
      </w:r>
    </w:p>
    <w:p w14:paraId="049ACEF6" w14:textId="782E5BAF" w:rsidR="004E2FB2" w:rsidRDefault="00280041" w:rsidP="00280041">
      <w:pPr>
        <w:spacing w:line="480" w:lineRule="auto"/>
        <w:ind w:firstLine="720"/>
        <w:rPr>
          <w:rFonts w:cs="Times New Roman"/>
          <w:szCs w:val="24"/>
        </w:rPr>
      </w:pPr>
      <w:r w:rsidRPr="00280041">
        <w:rPr>
          <w:rFonts w:cs="Times New Roman"/>
          <w:szCs w:val="24"/>
        </w:rPr>
        <w:t xml:space="preserve">A fixed-price contract with guidelines to be followed yield good results and of higher quality than a cost-plus contract since they </w:t>
      </w:r>
      <w:r w:rsidR="0019133E" w:rsidRPr="00280041">
        <w:rPr>
          <w:rFonts w:cs="Times New Roman"/>
          <w:szCs w:val="24"/>
        </w:rPr>
        <w:t>must</w:t>
      </w:r>
      <w:r w:rsidRPr="00280041">
        <w:rPr>
          <w:rFonts w:cs="Times New Roman"/>
          <w:szCs w:val="24"/>
        </w:rPr>
        <w:t xml:space="preserve"> observe both the cost and time limit to avoid any conflicts with the contracts. Also, there is a risk of resource wastages when there is payment after work than having an agreed payment before the start of a project. However, this type of </w:t>
      </w:r>
      <w:r w:rsidRPr="00280041">
        <w:rPr>
          <w:rFonts w:cs="Times New Roman"/>
          <w:szCs w:val="24"/>
        </w:rPr>
        <w:lastRenderedPageBreak/>
        <w:t>contract is risky when the price is paid first before the job but is effective for most outsourcing activities.</w:t>
      </w:r>
    </w:p>
    <w:p w14:paraId="1D55BCAB" w14:textId="7D33B446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4397DE8F" w14:textId="3441FAFA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6246194B" w14:textId="36452F3C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1731D43C" w14:textId="6DA7C78D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589F708B" w14:textId="77AD7C4E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5586A72F" w14:textId="29C890D0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0E685422" w14:textId="5370444A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14F89D9B" w14:textId="20C30B2B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75902B83" w14:textId="36E237F4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1F894CC1" w14:textId="71525C08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7FA18987" w14:textId="7325EC29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10E1E54C" w14:textId="45264696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686EC840" w14:textId="7D051E55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48698FF9" w14:textId="14C52F48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6BB39F3E" w14:textId="64F0EF4E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0A195ED4" w14:textId="0A57962E" w:rsid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1978FD8F" w14:textId="77777777" w:rsidR="00280041" w:rsidRPr="00280041" w:rsidRDefault="00280041" w:rsidP="00280041">
      <w:pPr>
        <w:spacing w:line="480" w:lineRule="auto"/>
        <w:ind w:firstLine="720"/>
        <w:rPr>
          <w:rFonts w:cs="Times New Roman"/>
          <w:szCs w:val="24"/>
        </w:rPr>
      </w:pPr>
    </w:p>
    <w:p w14:paraId="0266730F" w14:textId="0B7983A7" w:rsidR="00280041" w:rsidRPr="00280041" w:rsidRDefault="00280041" w:rsidP="00280041">
      <w:pPr>
        <w:spacing w:line="480" w:lineRule="auto"/>
        <w:jc w:val="center"/>
        <w:rPr>
          <w:rFonts w:cs="Times New Roman"/>
          <w:b/>
          <w:bCs/>
          <w:szCs w:val="24"/>
        </w:rPr>
      </w:pPr>
      <w:r w:rsidRPr="00280041">
        <w:rPr>
          <w:rFonts w:cs="Times New Roman"/>
          <w:b/>
          <w:bCs/>
          <w:szCs w:val="24"/>
        </w:rPr>
        <w:lastRenderedPageBreak/>
        <w:t>References</w:t>
      </w:r>
    </w:p>
    <w:p w14:paraId="4FBC4F58" w14:textId="116C0128" w:rsidR="00280041" w:rsidRPr="00280041" w:rsidRDefault="00280041" w:rsidP="00280041">
      <w:pPr>
        <w:spacing w:line="480" w:lineRule="auto"/>
        <w:ind w:left="720" w:hanging="720"/>
        <w:rPr>
          <w:rFonts w:cs="Times New Roman"/>
          <w:szCs w:val="24"/>
        </w:rPr>
      </w:pPr>
      <w:r w:rsidRPr="00280041">
        <w:rPr>
          <w:rFonts w:cs="Times New Roman"/>
          <w:szCs w:val="24"/>
          <w:shd w:val="clear" w:color="auto" w:fill="FFFFFF"/>
        </w:rPr>
        <w:t>Joshi, S., Krishnan, R., &amp; Mani, D. (2020). PRICING YOUR OUTSOURCING CONTRACT IN UNCERTAINTY. </w:t>
      </w:r>
      <w:r w:rsidRPr="00280041">
        <w:rPr>
          <w:rFonts w:cs="Times New Roman"/>
          <w:i/>
          <w:iCs/>
          <w:szCs w:val="24"/>
          <w:shd w:val="clear" w:color="auto" w:fill="FFFFFF"/>
        </w:rPr>
        <w:t>Strategic Finance</w:t>
      </w:r>
      <w:r w:rsidRPr="00280041">
        <w:rPr>
          <w:rFonts w:cs="Times New Roman"/>
          <w:szCs w:val="24"/>
          <w:shd w:val="clear" w:color="auto" w:fill="FFFFFF"/>
        </w:rPr>
        <w:t>, </w:t>
      </w:r>
      <w:r w:rsidRPr="00280041">
        <w:rPr>
          <w:rFonts w:cs="Times New Roman"/>
          <w:i/>
          <w:iCs/>
          <w:szCs w:val="24"/>
          <w:shd w:val="clear" w:color="auto" w:fill="FFFFFF"/>
        </w:rPr>
        <w:t>101</w:t>
      </w:r>
      <w:r w:rsidRPr="00280041">
        <w:rPr>
          <w:rFonts w:cs="Times New Roman"/>
          <w:szCs w:val="24"/>
          <w:shd w:val="clear" w:color="auto" w:fill="FFFFFF"/>
        </w:rPr>
        <w:t>(11), 21-22.</w:t>
      </w:r>
    </w:p>
    <w:sectPr w:rsidR="00280041" w:rsidRPr="00280041" w:rsidSect="00280041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5E489" w14:textId="77777777" w:rsidR="007B0E8D" w:rsidRDefault="007B0E8D" w:rsidP="00280041">
      <w:pPr>
        <w:spacing w:after="0" w:line="240" w:lineRule="auto"/>
      </w:pPr>
      <w:r>
        <w:separator/>
      </w:r>
    </w:p>
  </w:endnote>
  <w:endnote w:type="continuationSeparator" w:id="0">
    <w:p w14:paraId="3C1A1209" w14:textId="77777777" w:rsidR="007B0E8D" w:rsidRDefault="007B0E8D" w:rsidP="0028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5DC60" w14:textId="77777777" w:rsidR="007B0E8D" w:rsidRDefault="007B0E8D" w:rsidP="00280041">
      <w:pPr>
        <w:spacing w:after="0" w:line="240" w:lineRule="auto"/>
      </w:pPr>
      <w:r>
        <w:separator/>
      </w:r>
    </w:p>
  </w:footnote>
  <w:footnote w:type="continuationSeparator" w:id="0">
    <w:p w14:paraId="0DC4EFB6" w14:textId="77777777" w:rsidR="007B0E8D" w:rsidRDefault="007B0E8D" w:rsidP="00280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3B929" w14:textId="623283C9" w:rsidR="00280041" w:rsidRDefault="00280041" w:rsidP="00280041">
    <w:pPr>
      <w:pStyle w:val="Header"/>
      <w:jc w:val="right"/>
    </w:pPr>
    <w:r>
      <w:t xml:space="preserve">TYPES OF CONTRACTS </w:t>
    </w:r>
    <w:r>
      <w:tab/>
    </w:r>
    <w:r>
      <w:tab/>
    </w:r>
    <w:sdt>
      <w:sdtPr>
        <w:id w:val="75093560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5C3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14F9A" w14:textId="26154BC0" w:rsidR="00280041" w:rsidRDefault="00280041" w:rsidP="00280041">
    <w:pPr>
      <w:pStyle w:val="Header"/>
      <w:jc w:val="right"/>
    </w:pPr>
    <w:r>
      <w:t xml:space="preserve">TYPES OF CONTRACTS </w:t>
    </w:r>
    <w:r>
      <w:tab/>
    </w:r>
    <w:r>
      <w:tab/>
    </w:r>
    <w:sdt>
      <w:sdtPr>
        <w:id w:val="-126576105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5C3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636"/>
    <w:rsid w:val="0019133E"/>
    <w:rsid w:val="0022138F"/>
    <w:rsid w:val="00280041"/>
    <w:rsid w:val="00282121"/>
    <w:rsid w:val="002D72EA"/>
    <w:rsid w:val="003C7636"/>
    <w:rsid w:val="004C15C3"/>
    <w:rsid w:val="004E2FB2"/>
    <w:rsid w:val="00627C24"/>
    <w:rsid w:val="007B0E8D"/>
    <w:rsid w:val="00802084"/>
    <w:rsid w:val="0089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A48A1"/>
  <w15:chartTrackingRefBased/>
  <w15:docId w15:val="{AE8B2DB4-3668-4340-9A76-8CF5EEFD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041"/>
  </w:style>
  <w:style w:type="paragraph" w:styleId="Footer">
    <w:name w:val="footer"/>
    <w:basedOn w:val="Normal"/>
    <w:link w:val="FooterChar"/>
    <w:uiPriority w:val="99"/>
    <w:unhideWhenUsed/>
    <w:rsid w:val="00280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HORACE OWITI</dc:creator>
  <cp:keywords/>
  <dc:description/>
  <cp:lastModifiedBy>Help in Homework</cp:lastModifiedBy>
  <cp:revision>4</cp:revision>
  <dcterms:created xsi:type="dcterms:W3CDTF">2020-07-12T18:58:00Z</dcterms:created>
  <dcterms:modified xsi:type="dcterms:W3CDTF">2020-08-15T13:27:00Z</dcterms:modified>
</cp:coreProperties>
</file>