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center"/>
        <w:rPr>
          <w:rFonts w:ascii="Times New Roman" w:hAnsi="Times New Roman" w:cs="Times New Roman"/>
          <w:sz w:val="24"/>
          <w:szCs w:val="24"/>
        </w:rPr>
      </w:pPr>
      <w:r>
        <w:rPr>
          <w:rFonts w:ascii="Times New Roman" w:hAnsi="Times New Roman" w:cs="Times New Roman"/>
          <w:sz w:val="24"/>
          <w:szCs w:val="24"/>
        </w:rPr>
        <w:t>Monopolistic Trends</w:t>
      </w:r>
    </w:p>
    <w:p w:rsidR="002F2A6A" w:rsidRDefault="00A373DB" w:rsidP="00A373DB">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A373DB" w:rsidRDefault="00A373DB" w:rsidP="00A373DB">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Institutional Affiliations</w:t>
      </w: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D20347" w:rsidRDefault="00A373DB" w:rsidP="00A373DB">
      <w:pPr>
        <w:spacing w:line="480" w:lineRule="auto"/>
        <w:jc w:val="both"/>
        <w:rPr>
          <w:rFonts w:ascii="Times New Roman" w:hAnsi="Times New Roman" w:cs="Times New Roman"/>
          <w:sz w:val="24"/>
          <w:szCs w:val="24"/>
        </w:rPr>
      </w:pPr>
      <w:r w:rsidRPr="00A373DB">
        <w:rPr>
          <w:rFonts w:ascii="Times New Roman" w:hAnsi="Times New Roman" w:cs="Times New Roman"/>
          <w:sz w:val="24"/>
          <w:szCs w:val="24"/>
        </w:rPr>
        <w:lastRenderedPageBreak/>
        <w:t xml:space="preserve">What trend is the article conveying in relation to monopolies over the past five years? </w:t>
      </w:r>
    </w:p>
    <w:p w:rsidR="00A82328" w:rsidRPr="00A82328" w:rsidRDefault="00A82328" w:rsidP="00A82328">
      <w:pPr>
        <w:spacing w:line="480" w:lineRule="auto"/>
        <w:jc w:val="both"/>
        <w:rPr>
          <w:rFonts w:ascii="Times New Roman" w:hAnsi="Times New Roman" w:cs="Times New Roman"/>
          <w:sz w:val="24"/>
          <w:szCs w:val="24"/>
        </w:rPr>
      </w:pPr>
      <w:bookmarkStart w:id="0" w:name="_GoBack"/>
      <w:bookmarkEnd w:id="0"/>
      <w:r w:rsidRPr="00A82328">
        <w:rPr>
          <w:rFonts w:ascii="Times New Roman" w:hAnsi="Times New Roman" w:cs="Times New Roman"/>
          <w:sz w:val="24"/>
          <w:szCs w:val="24"/>
        </w:rPr>
        <w:t xml:space="preserve">According to the article, companies with enough market share and power are the real monopoly. A company's ability to meet the needed market share and improve in returns shows such a company has power. Monopoly is the ability of a company to have power over its influences and competitors. For instance, the article considers no monopolies exist in American society, but this does not affect the relations and ability to influence and interact with other companies. The ability to lead in the modern community is defined by the social foundations of unique diversity and diverse cultures and performance. A company can be considered a monopoly if it has a market of more than 50% of its core businesses.  A company with such power or market share is regarded as a monopoly since it is a core business leader. </w:t>
      </w:r>
    </w:p>
    <w:p w:rsidR="00A82328" w:rsidRPr="00A82328" w:rsidRDefault="00A82328" w:rsidP="00A82328">
      <w:pPr>
        <w:spacing w:line="480" w:lineRule="auto"/>
        <w:jc w:val="both"/>
        <w:rPr>
          <w:rFonts w:ascii="Times New Roman" w:hAnsi="Times New Roman" w:cs="Times New Roman"/>
          <w:sz w:val="24"/>
          <w:szCs w:val="24"/>
        </w:rPr>
      </w:pPr>
      <w:r w:rsidRPr="00A82328">
        <w:rPr>
          <w:rFonts w:ascii="Times New Roman" w:hAnsi="Times New Roman" w:cs="Times New Roman"/>
          <w:sz w:val="24"/>
          <w:szCs w:val="24"/>
        </w:rPr>
        <w:t>Do you agree with the article and why?</w:t>
      </w:r>
    </w:p>
    <w:p w:rsidR="00A373DB" w:rsidRDefault="00A82328" w:rsidP="00A82328">
      <w:pPr>
        <w:spacing w:line="480" w:lineRule="auto"/>
        <w:jc w:val="both"/>
        <w:rPr>
          <w:rFonts w:ascii="Times New Roman" w:hAnsi="Times New Roman" w:cs="Times New Roman"/>
          <w:sz w:val="24"/>
          <w:szCs w:val="24"/>
        </w:rPr>
      </w:pPr>
      <w:r w:rsidRPr="00A82328">
        <w:rPr>
          <w:rFonts w:ascii="Times New Roman" w:hAnsi="Times New Roman" w:cs="Times New Roman"/>
          <w:sz w:val="24"/>
          <w:szCs w:val="24"/>
        </w:rPr>
        <w:t>I agree with the article on the monopoly of the modern community. The article uses different indexes to determine how a company is a monopoly. The leading market indicators used are the S&amp;P 500s and Dow Jones. If a company can outperform the expected market returns and cumulative sales, it is a monopoly in the market share. There are no monopolies in the current American society, but companies have a larger market share and can lead to more than 50% of their core business. A market share of 50% in a company's core business shows a challenge in determining its economic diversity and quality. Therefore, I agree with the article; if a company has a market share return of over 50% of its core business, the company is a monopoly.</w:t>
      </w:r>
    </w:p>
    <w:p w:rsidR="00A373DB" w:rsidRDefault="00A373DB" w:rsidP="00A373DB">
      <w:pPr>
        <w:spacing w:line="480" w:lineRule="auto"/>
        <w:jc w:val="both"/>
        <w:rPr>
          <w:rFonts w:ascii="Times New Roman" w:hAnsi="Times New Roman" w:cs="Times New Roman"/>
          <w:sz w:val="24"/>
          <w:szCs w:val="24"/>
        </w:rPr>
      </w:pPr>
    </w:p>
    <w:p w:rsidR="00A373DB" w:rsidRDefault="00A373DB" w:rsidP="00A373DB">
      <w:pPr>
        <w:spacing w:line="480" w:lineRule="auto"/>
        <w:jc w:val="both"/>
        <w:rPr>
          <w:rFonts w:ascii="Times New Roman" w:hAnsi="Times New Roman" w:cs="Times New Roman"/>
          <w:sz w:val="24"/>
          <w:szCs w:val="24"/>
        </w:rPr>
      </w:pPr>
    </w:p>
    <w:p w:rsidR="00A373DB" w:rsidRPr="00A373DB" w:rsidRDefault="00A373DB" w:rsidP="00A373DB">
      <w:pPr>
        <w:spacing w:line="480" w:lineRule="auto"/>
        <w:jc w:val="both"/>
        <w:rPr>
          <w:rFonts w:ascii="Times New Roman" w:hAnsi="Times New Roman" w:cs="Times New Roman"/>
          <w:sz w:val="24"/>
          <w:szCs w:val="24"/>
        </w:rPr>
      </w:pPr>
    </w:p>
    <w:sectPr w:rsidR="00A373DB" w:rsidRPr="00A373DB">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5674" w:rsidRDefault="00685674" w:rsidP="00A373DB">
      <w:pPr>
        <w:spacing w:after="0" w:line="240" w:lineRule="auto"/>
      </w:pPr>
      <w:r>
        <w:separator/>
      </w:r>
    </w:p>
  </w:endnote>
  <w:endnote w:type="continuationSeparator" w:id="0">
    <w:p w:rsidR="00685674" w:rsidRDefault="00685674" w:rsidP="00A37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5674" w:rsidRDefault="00685674" w:rsidP="00A373DB">
      <w:pPr>
        <w:spacing w:after="0" w:line="240" w:lineRule="auto"/>
      </w:pPr>
      <w:r>
        <w:separator/>
      </w:r>
    </w:p>
  </w:footnote>
  <w:footnote w:type="continuationSeparator" w:id="0">
    <w:p w:rsidR="00685674" w:rsidRDefault="00685674" w:rsidP="00A373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8508347"/>
      <w:docPartObj>
        <w:docPartGallery w:val="Page Numbers (Top of Page)"/>
        <w:docPartUnique/>
      </w:docPartObj>
    </w:sdtPr>
    <w:sdtEndPr>
      <w:rPr>
        <w:noProof/>
      </w:rPr>
    </w:sdtEndPr>
    <w:sdtContent>
      <w:p w:rsidR="00A373DB" w:rsidRDefault="00A373DB">
        <w:pPr>
          <w:pStyle w:val="Header"/>
        </w:pPr>
        <w:r>
          <w:rPr>
            <w:rFonts w:ascii="Times New Roman" w:hAnsi="Times New Roman" w:cs="Times New Roman"/>
            <w:sz w:val="24"/>
            <w:szCs w:val="24"/>
          </w:rPr>
          <w:t>MONOPOLISTIC TRENDS</w:t>
        </w:r>
        <w:r>
          <w:rPr>
            <w:rFonts w:ascii="Times New Roman" w:hAnsi="Times New Roman" w:cs="Times New Roman"/>
            <w:sz w:val="24"/>
            <w:szCs w:val="24"/>
          </w:rPr>
          <w:tab/>
        </w:r>
        <w:r>
          <w:rPr>
            <w:rFonts w:ascii="Times New Roman" w:hAnsi="Times New Roman" w:cs="Times New Roman"/>
            <w:sz w:val="24"/>
            <w:szCs w:val="24"/>
          </w:rPr>
          <w:tab/>
          <w:t xml:space="preserve"> </w:t>
        </w:r>
        <w:r>
          <w:fldChar w:fldCharType="begin"/>
        </w:r>
        <w:r>
          <w:instrText xml:space="preserve"> PAGE   \* MERGEFORMAT </w:instrText>
        </w:r>
        <w:r>
          <w:fldChar w:fldCharType="separate"/>
        </w:r>
        <w:r w:rsidR="00685674">
          <w:rPr>
            <w:noProof/>
          </w:rPr>
          <w:t>1</w:t>
        </w:r>
        <w:r>
          <w:rPr>
            <w:noProof/>
          </w:rPr>
          <w:fldChar w:fldCharType="end"/>
        </w:r>
      </w:p>
    </w:sdtContent>
  </w:sdt>
  <w:p w:rsidR="00A373DB" w:rsidRDefault="00A373D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3DB"/>
    <w:rsid w:val="006637C5"/>
    <w:rsid w:val="00685674"/>
    <w:rsid w:val="007A7A88"/>
    <w:rsid w:val="007B1A86"/>
    <w:rsid w:val="00A373DB"/>
    <w:rsid w:val="00A67AF8"/>
    <w:rsid w:val="00A82328"/>
    <w:rsid w:val="00B47B13"/>
    <w:rsid w:val="00C95EA3"/>
    <w:rsid w:val="00D20347"/>
    <w:rsid w:val="00DE05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97377D-F0FF-4C96-93F3-7CD6ED990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3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3DB"/>
  </w:style>
  <w:style w:type="paragraph" w:styleId="Footer">
    <w:name w:val="footer"/>
    <w:basedOn w:val="Normal"/>
    <w:link w:val="FooterChar"/>
    <w:uiPriority w:val="99"/>
    <w:unhideWhenUsed/>
    <w:rsid w:val="00A373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3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261</Words>
  <Characters>1489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beonchari@hotmail.com</dc:creator>
  <cp:keywords/>
  <dc:description/>
  <cp:lastModifiedBy>beonchari@hotmail.com</cp:lastModifiedBy>
  <cp:revision>2</cp:revision>
  <dcterms:created xsi:type="dcterms:W3CDTF">2020-11-20T17:33:00Z</dcterms:created>
  <dcterms:modified xsi:type="dcterms:W3CDTF">2020-11-20T17:55:00Z</dcterms:modified>
</cp:coreProperties>
</file>