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E94641" w14:paraId="4029E0AD" w14:textId="77777777"/>
    <w:p w:rsidR="00492713" w14:paraId="219D27E3" w14:textId="77777777"/>
    <w:p w:rsidR="00492713" w14:paraId="250FFD8B" w14:textId="77777777"/>
    <w:p w:rsidR="00492713" w14:paraId="717E7B4F" w14:textId="77777777"/>
    <w:p w:rsidR="00492713" w14:paraId="1C4D8049" w14:textId="77777777"/>
    <w:p w:rsidR="00492713" w14:paraId="643F2A4A" w14:textId="77777777"/>
    <w:p w:rsidR="00492713" w14:paraId="66463471" w14:textId="77777777"/>
    <w:p w:rsidR="00492713" w14:paraId="2E56D1E8" w14:textId="77777777"/>
    <w:p w:rsidR="00492713" w14:paraId="53BF789D" w14:textId="77777777"/>
    <w:p w:rsidR="00492713" w14:paraId="7382F5E0" w14:textId="77777777"/>
    <w:p w:rsidR="00492713" w:rsidP="00492713" w14:paraId="021F8039" w14:textId="77777777">
      <w:pPr>
        <w:jc w:val="center"/>
      </w:pPr>
      <w:r>
        <w:t xml:space="preserve">Second Generation Police </w:t>
      </w:r>
      <w:r w:rsidR="00D53DF2">
        <w:t>Station</w:t>
      </w:r>
    </w:p>
    <w:p w:rsidR="00492713" w:rsidP="00492713" w14:paraId="0D86C947" w14:textId="77777777">
      <w:pPr>
        <w:jc w:val="center"/>
      </w:pPr>
      <w:r>
        <w:t xml:space="preserve">Name </w:t>
      </w:r>
    </w:p>
    <w:p w:rsidR="00492713" w:rsidP="00492713" w14:paraId="06E44F9D" w14:textId="77777777">
      <w:pPr>
        <w:jc w:val="center"/>
      </w:pPr>
      <w:r>
        <w:t>Institution</w:t>
      </w:r>
    </w:p>
    <w:p w:rsidR="00492713" w:rsidP="00492713" w14:paraId="7FCEE198" w14:textId="77777777">
      <w:pPr>
        <w:jc w:val="center"/>
      </w:pPr>
      <w:r>
        <w:t xml:space="preserve">Date </w:t>
      </w:r>
    </w:p>
    <w:p w:rsidR="00492713" w:rsidP="00492713" w14:paraId="3EB180D3" w14:textId="77777777">
      <w:pPr>
        <w:jc w:val="center"/>
      </w:pPr>
    </w:p>
    <w:p w:rsidR="00492713" w:rsidP="00492713" w14:paraId="3AA7FB30" w14:textId="77777777">
      <w:pPr>
        <w:jc w:val="center"/>
      </w:pPr>
    </w:p>
    <w:p w:rsidR="00492713" w:rsidP="00492713" w14:paraId="595C46CA" w14:textId="77777777">
      <w:pPr>
        <w:jc w:val="center"/>
      </w:pPr>
    </w:p>
    <w:p w:rsidR="00492713" w:rsidP="00492713" w14:paraId="441491DE" w14:textId="77777777">
      <w:pPr>
        <w:jc w:val="center"/>
      </w:pPr>
    </w:p>
    <w:p w:rsidR="00492713" w:rsidP="00492713" w14:paraId="642CCD5C" w14:textId="77777777">
      <w:pPr>
        <w:jc w:val="center"/>
      </w:pPr>
    </w:p>
    <w:p w:rsidR="00492713" w:rsidP="00492713" w14:paraId="25CF28DA" w14:textId="77777777">
      <w:pPr>
        <w:jc w:val="center"/>
      </w:pPr>
    </w:p>
    <w:p w:rsidR="00492713" w:rsidP="00492713" w14:paraId="175EF24A" w14:textId="77777777">
      <w:pPr>
        <w:jc w:val="center"/>
      </w:pPr>
    </w:p>
    <w:p w:rsidR="00492713" w:rsidP="00492713" w14:paraId="3081B21D" w14:textId="77777777">
      <w:pPr>
        <w:jc w:val="center"/>
      </w:pPr>
    </w:p>
    <w:p w:rsidR="00492713" w:rsidP="00492713" w14:paraId="7A9AC2F8" w14:textId="77777777">
      <w:pPr>
        <w:jc w:val="center"/>
      </w:pPr>
    </w:p>
    <w:p w:rsidR="00492713" w:rsidP="00492713" w14:paraId="1E36AC64" w14:textId="77777777">
      <w:pPr>
        <w:jc w:val="center"/>
      </w:pPr>
    </w:p>
    <w:p w:rsidR="00492713" w:rsidP="00492713" w14:paraId="32803B64" w14:textId="77777777">
      <w:pPr>
        <w:jc w:val="center"/>
        <w:rPr>
          <w:b/>
          <w:bCs/>
        </w:rPr>
      </w:pPr>
      <w:r>
        <w:rPr>
          <w:b/>
          <w:bCs/>
        </w:rPr>
        <w:t xml:space="preserve">Second Generation Police Station </w:t>
      </w:r>
    </w:p>
    <w:p w:rsidR="00492713" w:rsidP="00FB282B" w14:paraId="7C73349B" w14:textId="77777777">
      <w:r>
        <w:t xml:space="preserve">Over the years, the police have been </w:t>
      </w:r>
      <w:r w:rsidR="004A1B0B">
        <w:t>identified</w:t>
      </w:r>
      <w:r>
        <w:t xml:space="preserve"> as a problem in the community, and to remedy this problem, new policing policies have been introduced to make society feel safe. </w:t>
      </w:r>
      <w:r w:rsidR="00CD3E96">
        <w:t xml:space="preserve">Second-generation police stations have been identified as the way forward, especially making </w:t>
      </w:r>
      <w:r w:rsidR="00D764A8">
        <w:t xml:space="preserve">people think that the police are part of the community. Some of the characteristics of a second-generation police station include </w:t>
      </w:r>
      <w:r w:rsidR="007C69B0">
        <w:t xml:space="preserve">having police officers who are </w:t>
      </w:r>
      <w:r w:rsidR="004A1B0B">
        <w:t>friendly</w:t>
      </w:r>
      <w:r w:rsidR="007C69B0">
        <w:t xml:space="preserve"> and polite to civilians, </w:t>
      </w:r>
      <w:r w:rsidR="00E51475">
        <w:t xml:space="preserve">having forums that teach local people </w:t>
      </w:r>
      <w:r w:rsidR="00A74E61">
        <w:t xml:space="preserve">accurate definitions of the law, </w:t>
      </w:r>
      <w:r w:rsidR="00FD6A5C">
        <w:t>a no-</w:t>
      </w:r>
      <w:r w:rsidR="0070306C">
        <w:t>tolerance</w:t>
      </w:r>
      <w:r w:rsidR="00FD6A5C">
        <w:t xml:space="preserve"> policy for unethical behavior, </w:t>
      </w:r>
      <w:r w:rsidR="00461C21">
        <w:t xml:space="preserve">and </w:t>
      </w:r>
      <w:r w:rsidR="0058185F">
        <w:t xml:space="preserve">the organization of many social activities which citizens and the police can participate </w:t>
      </w:r>
      <w:r w:rsidR="00E46547">
        <w:t xml:space="preserve"> (Schaap, 2021)</w:t>
      </w:r>
      <w:r w:rsidR="0058185F">
        <w:t>.</w:t>
      </w:r>
      <w:r w:rsidR="00421230">
        <w:t xml:space="preserve"> These characteristics play a crucial role in how the community looks at police and how they visit these stations. By having a no-</w:t>
      </w:r>
      <w:r w:rsidR="0070306C">
        <w:t>tolerance</w:t>
      </w:r>
      <w:r w:rsidR="00421230">
        <w:t xml:space="preserve"> policy for unethical behavior, citizens are at ease knowing that the police will serve them accordingly and be treated with human decency. </w:t>
      </w:r>
      <w:r w:rsidR="00C60CB8">
        <w:t xml:space="preserve">Furthermore, the social activities help humanize these police officers, thereby enabling the community to form good relationships and perceptions. These social </w:t>
      </w:r>
      <w:r w:rsidR="0070306C">
        <w:t>activities</w:t>
      </w:r>
      <w:r w:rsidR="00C60CB8">
        <w:t xml:space="preserve"> </w:t>
      </w:r>
      <w:r w:rsidR="006A4922">
        <w:t xml:space="preserve">will make the local citizens believe that they will be helped when they visit the stations. </w:t>
      </w:r>
    </w:p>
    <w:p w:rsidR="00D542FA" w:rsidP="00FB282B" w14:paraId="6AB610DF" w14:textId="77777777"/>
    <w:p w:rsidR="00D542FA" w:rsidP="00FB282B" w14:paraId="65B230DF" w14:textId="77777777"/>
    <w:p w:rsidR="00D542FA" w:rsidP="00FB282B" w14:paraId="0009D081" w14:textId="77777777"/>
    <w:p w:rsidR="00D542FA" w:rsidP="00FB282B" w14:paraId="13909126" w14:textId="77777777"/>
    <w:p w:rsidR="00D542FA" w:rsidP="00FB282B" w14:paraId="2C1D1FB2" w14:textId="77777777"/>
    <w:p w:rsidR="00D542FA" w:rsidP="00FB282B" w14:paraId="7455BC55" w14:textId="77777777"/>
    <w:p w:rsidR="00D542FA" w:rsidP="00FB282B" w14:paraId="1826FA40" w14:textId="77777777"/>
    <w:p w:rsidR="00D542FA" w:rsidP="00FB282B" w14:paraId="2A5B15FC" w14:textId="77777777"/>
    <w:p w:rsidR="00D542FA" w:rsidP="00FB282B" w14:paraId="036728E3" w14:textId="77777777"/>
    <w:p w:rsidR="00D542FA" w:rsidP="00D542FA" w14:paraId="279832C1" w14:textId="77777777">
      <w:pPr>
        <w:jc w:val="center"/>
        <w:rPr>
          <w:b/>
          <w:bCs/>
        </w:rPr>
      </w:pPr>
      <w:r>
        <w:rPr>
          <w:b/>
          <w:bCs/>
        </w:rPr>
        <w:t>References</w:t>
      </w:r>
    </w:p>
    <w:p w:rsidR="00D542FA" w:rsidRPr="00D542FA" w:rsidP="00EE73D5" w14:paraId="14DFE8FD" w14:textId="77777777">
      <w:pPr>
        <w:ind w:left="720" w:hanging="720"/>
      </w:pPr>
      <w:r w:rsidRPr="00EE73D5">
        <w:t>Schaap, D. (2021). Police trust-building strategies. A socio-institutional, comparative approach. Policing and Society, 31(3), 304-320.</w:t>
      </w:r>
    </w:p>
    <w:sectPr>
      <w:headerReference w:type="even" r:id="rId4"/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Style w:val="PageNumber"/>
      </w:rPr>
      <w:id w:val="-1739396593"/>
      <w:docPartObj>
        <w:docPartGallery w:val="Page Numbers (Top of Page)"/>
        <w:docPartUnique/>
      </w:docPartObj>
    </w:sdtPr>
    <w:sdtContent>
      <w:p w:rsidR="00D53DF2" w:rsidP="004C6892" w14:paraId="07B6CCB5" w14:textId="77777777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D53DF2" w:rsidP="00D53DF2" w14:paraId="0AD7EFAF" w14:textId="7777777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Style w:val="PageNumber"/>
      </w:rPr>
      <w:id w:val="-1551375569"/>
      <w:docPartObj>
        <w:docPartGallery w:val="Page Numbers (Top of Page)"/>
        <w:docPartUnique/>
      </w:docPartObj>
    </w:sdtPr>
    <w:sdtContent>
      <w:p w:rsidR="00D53DF2" w:rsidP="004C6892" w14:paraId="7EA96C8A" w14:textId="77777777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D53DF2" w:rsidP="00D53DF2" w14:paraId="44B5E0F8" w14:textId="77777777">
    <w:pPr>
      <w:pStyle w:val="Header"/>
      <w:ind w:right="360"/>
    </w:pPr>
    <w:r>
      <w:t xml:space="preserve">SECOND GENERATION POLICE STATION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AD54DA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9C6C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05867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630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6C6A1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5E72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06D5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3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7A6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3CE5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403B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E5A2B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4720D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72E172A"/>
    <w:multiLevelType w:val="multilevel"/>
    <w:tmpl w:val="06707A1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13"/>
    <w:rsid w:val="000005E5"/>
    <w:rsid w:val="00421230"/>
    <w:rsid w:val="00442B3C"/>
    <w:rsid w:val="00461C21"/>
    <w:rsid w:val="00492713"/>
    <w:rsid w:val="004A1B0B"/>
    <w:rsid w:val="004C6892"/>
    <w:rsid w:val="0058185F"/>
    <w:rsid w:val="006A4922"/>
    <w:rsid w:val="0070306C"/>
    <w:rsid w:val="007C69B0"/>
    <w:rsid w:val="00A74E61"/>
    <w:rsid w:val="00C60CB8"/>
    <w:rsid w:val="00CD3E96"/>
    <w:rsid w:val="00D53DF2"/>
    <w:rsid w:val="00D542FA"/>
    <w:rsid w:val="00D764A8"/>
    <w:rsid w:val="00D87780"/>
    <w:rsid w:val="00E46547"/>
    <w:rsid w:val="00E51475"/>
    <w:rsid w:val="00E94641"/>
    <w:rsid w:val="00EE73D5"/>
    <w:rsid w:val="00FB282B"/>
    <w:rsid w:val="00FD6A5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F0B031"/>
  <w15:chartTrackingRefBased/>
  <w15:docId w15:val="{ECFD3E78-AFD6-974F-BCAA-1567909B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B3C"/>
  </w:style>
  <w:style w:type="paragraph" w:styleId="Heading1">
    <w:name w:val="heading 1"/>
    <w:basedOn w:val="Normal"/>
    <w:next w:val="Normal"/>
    <w:link w:val="Heading1Char"/>
    <w:uiPriority w:val="9"/>
    <w:qFormat/>
    <w:rsid w:val="00442B3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B3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2B3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B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B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B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B3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B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B3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rsid w:val="000005E5"/>
    <w:pPr>
      <w:spacing w:after="200" w:line="240" w:lineRule="auto"/>
    </w:pPr>
    <w:rPr>
      <w:i/>
      <w:iCs/>
      <w:color w:val="6E747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5E5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5E5"/>
    <w:rPr>
      <w:rFonts w:ascii="Segoe UI" w:hAnsi="Segoe UI" w:cs="Segoe UI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005E5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005E5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05E5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05E5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005E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5E5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5E5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05E5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05E5"/>
    <w:rPr>
      <w:rFonts w:ascii="Segoe UI" w:hAnsi="Segoe UI" w:cs="Segoe UI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05E5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0005E5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05E5"/>
    <w:rPr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05E5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05E5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paragraph" w:styleId="Macro">
    <w:name w:val="macro"/>
    <w:link w:val="MacroTextChar"/>
    <w:uiPriority w:val="99"/>
    <w:semiHidden/>
    <w:unhideWhenUsed/>
    <w:rsid w:val="000005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0005E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005E5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5E5"/>
    <w:rPr>
      <w:rFonts w:ascii="Consolas" w:hAnsi="Consolas"/>
      <w:sz w:val="22"/>
      <w:szCs w:val="21"/>
    </w:rPr>
  </w:style>
  <w:style w:type="paragraph" w:styleId="BlockText">
    <w:name w:val="Block Text"/>
    <w:basedOn w:val="Normal"/>
    <w:uiPriority w:val="99"/>
    <w:semiHidden/>
    <w:unhideWhenUsed/>
    <w:rsid w:val="000005E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cstheme="minorBidi"/>
      <w:i/>
      <w:iCs/>
      <w:color w:val="1F4E79" w:themeColor="accent1" w:themeShade="80"/>
    </w:rPr>
  </w:style>
  <w:style w:type="character" w:styleId="Hyperlink">
    <w:name w:val="Hyperlink"/>
    <w:basedOn w:val="DefaultParagraphFont"/>
    <w:uiPriority w:val="99"/>
    <w:semiHidden/>
    <w:unhideWhenUsed/>
    <w:rsid w:val="000005E5"/>
    <w:rPr>
      <w:color w:val="806000" w:themeColor="accent4" w:themeShade="80"/>
      <w:u w:val="single"/>
    </w:rPr>
  </w:style>
  <w:style w:type="character" w:styleId="PlaceholderText">
    <w:name w:val="Placeholder Text"/>
    <w:basedOn w:val="DefaultParagraphFont"/>
    <w:uiPriority w:val="99"/>
    <w:semiHidden/>
    <w:rsid w:val="000005E5"/>
    <w:rPr>
      <w:color w:val="52565B" w:themeColor="text2" w:themeShade="BF"/>
    </w:rPr>
  </w:style>
  <w:style w:type="paragraph" w:styleId="Header">
    <w:name w:val="header"/>
    <w:basedOn w:val="Normal"/>
    <w:link w:val="HeaderChar"/>
    <w:uiPriority w:val="99"/>
    <w:unhideWhenUsed/>
    <w:rsid w:val="00D53DF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DF2"/>
  </w:style>
  <w:style w:type="paragraph" w:styleId="Footer">
    <w:name w:val="footer"/>
    <w:basedOn w:val="Normal"/>
    <w:link w:val="FooterChar"/>
    <w:uiPriority w:val="99"/>
    <w:unhideWhenUsed/>
    <w:rsid w:val="00D53DF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DF2"/>
  </w:style>
  <w:style w:type="character" w:styleId="PageNumber">
    <w:name w:val="page number"/>
    <w:basedOn w:val="DefaultParagraphFont"/>
    <w:uiPriority w:val="99"/>
    <w:semiHidden/>
    <w:unhideWhenUsed/>
    <w:rsid w:val="00D5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%7b5619B968-7F89-2243-B8E0-CEF078A1CA09%7dtf02786994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6E747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F7B615"/>
      </a:hlink>
      <a:folHlink>
        <a:srgbClr val="704404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{5619B968-7F89-2243-B8E0-CEF078A1CA09}tf02786994.dotx</Template>
  <TotalTime>1</TotalTime>
  <Pages>3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johnmutahi140@gmail.com</dc:creator>
  <cp:lastModifiedBy>johnmutahi140@gmail.com</cp:lastModifiedBy>
  <cp:revision>2</cp:revision>
  <dcterms:created xsi:type="dcterms:W3CDTF">2021-09-17T14:27:00Z</dcterms:created>
  <dcterms:modified xsi:type="dcterms:W3CDTF">2021-09-17T14:27:00Z</dcterms:modified>
</cp:coreProperties>
</file>