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F617E3" w:rsidRDefault="00F617E3" w:rsidP="00F617E3">
      <w:pPr>
        <w:jc w:val="center"/>
        <w:rPr>
          <w:rFonts w:ascii="Times New Roman" w:hAnsi="Times New Roman" w:cs="Times New Roman"/>
          <w:b/>
          <w:sz w:val="24"/>
          <w:szCs w:val="24"/>
        </w:rPr>
      </w:pPr>
      <w:r w:rsidRPr="00F617E3">
        <w:rPr>
          <w:rFonts w:ascii="Times New Roman" w:hAnsi="Times New Roman" w:cs="Times New Roman"/>
          <w:b/>
          <w:sz w:val="24"/>
          <w:szCs w:val="24"/>
        </w:rPr>
        <w:t>Security and Privacy of Health Data</w:t>
      </w:r>
    </w:p>
    <w:p w:rsidR="00F617E3" w:rsidRDefault="00F617E3">
      <w:pPr>
        <w:rPr>
          <w:rFonts w:ascii="Times New Roman" w:hAnsi="Times New Roman" w:cs="Times New Roman"/>
          <w:b/>
          <w:sz w:val="24"/>
          <w:szCs w:val="24"/>
        </w:rPr>
      </w:pPr>
      <w:r w:rsidRPr="00F617E3">
        <w:rPr>
          <w:rFonts w:ascii="Times New Roman" w:hAnsi="Times New Roman" w:cs="Times New Roman"/>
          <w:b/>
          <w:sz w:val="24"/>
          <w:szCs w:val="24"/>
        </w:rPr>
        <w:t>Outline</w:t>
      </w:r>
    </w:p>
    <w:p w:rsidR="00556144" w:rsidRPr="00556144" w:rsidRDefault="00556144" w:rsidP="00556144">
      <w:pPr>
        <w:spacing w:line="480" w:lineRule="auto"/>
        <w:rPr>
          <w:rFonts w:ascii="Times New Roman" w:hAnsi="Times New Roman" w:cs="Times New Roman"/>
          <w:sz w:val="24"/>
          <w:szCs w:val="24"/>
        </w:rPr>
      </w:pPr>
      <w:r w:rsidRPr="00556144">
        <w:rPr>
          <w:rFonts w:ascii="Times New Roman" w:hAnsi="Times New Roman" w:cs="Times New Roman"/>
          <w:sz w:val="24"/>
          <w:szCs w:val="24"/>
        </w:rPr>
        <w:t>The security and privacy of health information play an essential role in improving the quality of healthcare services. Health data confidentiality and protection have gained more attention over the years due to increasing rates of data breaches in healthcare settings worldwide. The primary objective of this research is to establish the scope of security and privacy of healthcare information in various dimensions. The research dimensions include data protection policies, emerging trends on dat</w:t>
      </w:r>
      <w:r>
        <w:rPr>
          <w:rFonts w:ascii="Times New Roman" w:hAnsi="Times New Roman" w:cs="Times New Roman"/>
          <w:sz w:val="24"/>
          <w:szCs w:val="24"/>
        </w:rPr>
        <w:t>a protections and privacy, and o</w:t>
      </w:r>
      <w:r w:rsidRPr="00556144">
        <w:rPr>
          <w:rFonts w:ascii="Times New Roman" w:hAnsi="Times New Roman" w:cs="Times New Roman"/>
          <w:sz w:val="24"/>
          <w:szCs w:val="24"/>
        </w:rPr>
        <w:t xml:space="preserve">verall security issues </w:t>
      </w:r>
      <w:r>
        <w:rPr>
          <w:rFonts w:ascii="Times New Roman" w:hAnsi="Times New Roman" w:cs="Times New Roman"/>
          <w:sz w:val="24"/>
          <w:szCs w:val="24"/>
        </w:rPr>
        <w:t xml:space="preserve">of healthcare database systems. </w:t>
      </w:r>
      <w:r w:rsidRPr="00556144">
        <w:rPr>
          <w:rFonts w:ascii="Times New Roman" w:hAnsi="Times New Roman" w:cs="Times New Roman"/>
          <w:sz w:val="24"/>
          <w:szCs w:val="24"/>
        </w:rPr>
        <w:t>The research encompasses a comprehensive analysis of security and privacy of patient's health information for healthcare organizations. It also</w:t>
      </w:r>
      <w:r w:rsidR="00241EFA">
        <w:rPr>
          <w:rFonts w:ascii="Times New Roman" w:hAnsi="Times New Roman" w:cs="Times New Roman"/>
          <w:sz w:val="24"/>
          <w:szCs w:val="24"/>
        </w:rPr>
        <w:t xml:space="preserve"> provides</w:t>
      </w:r>
      <w:r w:rsidRPr="00556144">
        <w:rPr>
          <w:rFonts w:ascii="Times New Roman" w:hAnsi="Times New Roman" w:cs="Times New Roman"/>
          <w:sz w:val="24"/>
          <w:szCs w:val="24"/>
        </w:rPr>
        <w:t xml:space="preserve"> an o</w:t>
      </w:r>
      <w:r w:rsidR="00B465E9">
        <w:rPr>
          <w:rFonts w:ascii="Times New Roman" w:hAnsi="Times New Roman" w:cs="Times New Roman"/>
          <w:sz w:val="24"/>
          <w:szCs w:val="24"/>
        </w:rPr>
        <w:t>verview of the most common</w:t>
      </w:r>
      <w:r w:rsidRPr="00556144">
        <w:rPr>
          <w:rFonts w:ascii="Times New Roman" w:hAnsi="Times New Roman" w:cs="Times New Roman"/>
          <w:sz w:val="24"/>
          <w:szCs w:val="24"/>
        </w:rPr>
        <w:t xml:space="preserve"> legislations that govern patients' information security and privacy. Laws like HIPAA's privacy rules, enacted in the United States, require healthcare institutions not to share patients' medical data without their consent. These laws were enacted to </w:t>
      </w:r>
      <w:r w:rsidR="00B465E9">
        <w:rPr>
          <w:rFonts w:ascii="Times New Roman" w:hAnsi="Times New Roman" w:cs="Times New Roman"/>
          <w:sz w:val="24"/>
          <w:szCs w:val="24"/>
        </w:rPr>
        <w:t>address security and data privacy</w:t>
      </w:r>
      <w:r w:rsidRPr="00556144">
        <w:rPr>
          <w:rFonts w:ascii="Times New Roman" w:hAnsi="Times New Roman" w:cs="Times New Roman"/>
          <w:sz w:val="24"/>
          <w:szCs w:val="24"/>
        </w:rPr>
        <w:t xml:space="preserve"> issues surrounding the healthcare s</w:t>
      </w:r>
      <w:r w:rsidR="00B465E9">
        <w:rPr>
          <w:rFonts w:ascii="Times New Roman" w:hAnsi="Times New Roman" w:cs="Times New Roman"/>
          <w:sz w:val="24"/>
          <w:szCs w:val="24"/>
        </w:rPr>
        <w:t xml:space="preserve">ector. They grant patients </w:t>
      </w:r>
      <w:r w:rsidRPr="00556144">
        <w:rPr>
          <w:rFonts w:ascii="Times New Roman" w:hAnsi="Times New Roman" w:cs="Times New Roman"/>
          <w:sz w:val="24"/>
          <w:szCs w:val="24"/>
        </w:rPr>
        <w:t xml:space="preserve">ownership </w:t>
      </w:r>
      <w:r w:rsidR="00B465E9">
        <w:rPr>
          <w:rFonts w:ascii="Times New Roman" w:hAnsi="Times New Roman" w:cs="Times New Roman"/>
          <w:sz w:val="24"/>
          <w:szCs w:val="24"/>
        </w:rPr>
        <w:t xml:space="preserve">rights </w:t>
      </w:r>
      <w:r w:rsidRPr="00556144">
        <w:rPr>
          <w:rFonts w:ascii="Times New Roman" w:hAnsi="Times New Roman" w:cs="Times New Roman"/>
          <w:sz w:val="24"/>
          <w:szCs w:val="24"/>
        </w:rPr>
        <w:t xml:space="preserve">of their medical </w:t>
      </w:r>
      <w:r w:rsidR="00B465E9">
        <w:rPr>
          <w:rFonts w:ascii="Times New Roman" w:hAnsi="Times New Roman" w:cs="Times New Roman"/>
          <w:sz w:val="24"/>
          <w:szCs w:val="24"/>
        </w:rPr>
        <w:t xml:space="preserve">information. Therefore, after </w:t>
      </w:r>
      <w:r w:rsidRPr="00556144">
        <w:rPr>
          <w:rFonts w:ascii="Times New Roman" w:hAnsi="Times New Roman" w:cs="Times New Roman"/>
          <w:sz w:val="24"/>
          <w:szCs w:val="24"/>
        </w:rPr>
        <w:t xml:space="preserve">collecting patients' information, healthcare facilities have no right to use or share the information with third parties </w:t>
      </w:r>
      <w:r w:rsidR="00B465E9">
        <w:rPr>
          <w:rFonts w:ascii="Times New Roman" w:hAnsi="Times New Roman" w:cs="Times New Roman"/>
          <w:sz w:val="24"/>
          <w:szCs w:val="24"/>
        </w:rPr>
        <w:t xml:space="preserve">or in their scientific research </w:t>
      </w:r>
      <w:r w:rsidRPr="00556144">
        <w:rPr>
          <w:rFonts w:ascii="Times New Roman" w:hAnsi="Times New Roman" w:cs="Times New Roman"/>
          <w:sz w:val="24"/>
          <w:szCs w:val="24"/>
        </w:rPr>
        <w:t>without the patients' consent. The research discusses the privacy and security solutions in the healthcare database system to help organizations protect and improve health information privacy. Lastly, it recommends researchers to carry more research on the topics of interest regarding healthcare information protection and confidentiality.</w:t>
      </w:r>
    </w:p>
    <w:p w:rsidR="00556144" w:rsidRPr="00556144" w:rsidRDefault="00556144" w:rsidP="00556144">
      <w:pPr>
        <w:spacing w:line="480" w:lineRule="auto"/>
        <w:rPr>
          <w:rFonts w:ascii="Times New Roman" w:hAnsi="Times New Roman" w:cs="Times New Roman"/>
          <w:sz w:val="24"/>
          <w:szCs w:val="24"/>
        </w:rPr>
      </w:pPr>
    </w:p>
    <w:p w:rsidR="00F617E3" w:rsidRPr="00556144" w:rsidRDefault="00F617E3" w:rsidP="00556144">
      <w:pPr>
        <w:spacing w:line="480" w:lineRule="auto"/>
        <w:rPr>
          <w:rFonts w:ascii="Times New Roman" w:hAnsi="Times New Roman" w:cs="Times New Roman"/>
          <w:sz w:val="24"/>
          <w:szCs w:val="24"/>
        </w:rPr>
      </w:pPr>
    </w:p>
    <w:sectPr w:rsidR="00F617E3" w:rsidRPr="005561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F617E3"/>
    <w:rsid w:val="00092CF3"/>
    <w:rsid w:val="00241EFA"/>
    <w:rsid w:val="002909EC"/>
    <w:rsid w:val="00556144"/>
    <w:rsid w:val="005F33C6"/>
    <w:rsid w:val="006C6418"/>
    <w:rsid w:val="008F7B9F"/>
    <w:rsid w:val="00B465E9"/>
    <w:rsid w:val="00B6765D"/>
    <w:rsid w:val="00C364D9"/>
    <w:rsid w:val="00CC5E23"/>
    <w:rsid w:val="00D61CFE"/>
    <w:rsid w:val="00D72220"/>
    <w:rsid w:val="00F617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festus</dc:creator>
  <cp:keywords/>
  <dc:description/>
  <cp:lastModifiedBy>festus</cp:lastModifiedBy>
  <cp:revision>13</cp:revision>
  <dcterms:created xsi:type="dcterms:W3CDTF">2021-08-05T17:59:00Z</dcterms:created>
  <dcterms:modified xsi:type="dcterms:W3CDTF">2021-08-05T19:43:00Z</dcterms:modified>
</cp:coreProperties>
</file>