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9BCBF" w14:textId="77777777" w:rsidR="00AC2135" w:rsidRPr="0022532B" w:rsidRDefault="00AC2135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7354A" w14:textId="77777777" w:rsidR="00AC2135" w:rsidRPr="0022532B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01D457E2" w14:textId="77777777" w:rsidR="00AC2135" w:rsidRPr="0022532B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0175BC38" w14:textId="77777777" w:rsidR="00AC2135" w:rsidRPr="0022532B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69D25192" w14:textId="77777777" w:rsidR="00AC2135" w:rsidRPr="0022532B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6C3DC2F1" w14:textId="77777777" w:rsidR="00AC2135" w:rsidRPr="0022532B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1404928B" w14:textId="77777777" w:rsidR="00AC2135" w:rsidRPr="0022532B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</w:p>
    <w:p w14:paraId="5B55DEDD" w14:textId="186C7656" w:rsidR="00AC2135" w:rsidRPr="007D58E1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>Communication and Information Technology</w:t>
      </w:r>
    </w:p>
    <w:p w14:paraId="397F7F78" w14:textId="77777777" w:rsidR="00AC2135" w:rsidRPr="007D58E1" w:rsidRDefault="00AC2135" w:rsidP="004205AA">
      <w:pPr>
        <w:spacing w:after="0" w:line="48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p w14:paraId="5124DC01" w14:textId="4744E7DA" w:rsidR="00AC2135" w:rsidRPr="007D58E1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Name</w:t>
      </w:r>
    </w:p>
    <w:p w14:paraId="18EB68A4" w14:textId="68FA544B" w:rsidR="00AC2135" w:rsidRPr="007D58E1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Institution</w:t>
      </w:r>
    </w:p>
    <w:p w14:paraId="06E4AD7C" w14:textId="15FA5319" w:rsidR="00AC2135" w:rsidRPr="007D58E1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Course</w:t>
      </w:r>
    </w:p>
    <w:p w14:paraId="2A05F83D" w14:textId="3F52967C" w:rsidR="00AC2135" w:rsidRPr="007D58E1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Professor</w:t>
      </w:r>
    </w:p>
    <w:p w14:paraId="3A87C3BE" w14:textId="5E63F9EC" w:rsidR="00AC2135" w:rsidRPr="007D58E1" w:rsidRDefault="00AC2135" w:rsidP="004205AA">
      <w:pPr>
        <w:spacing w:after="0" w:line="480" w:lineRule="auto"/>
        <w:jc w:val="center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Date</w:t>
      </w:r>
    </w:p>
    <w:p w14:paraId="56689AC5" w14:textId="0B6D431C" w:rsidR="00312AA4" w:rsidRDefault="00D54FD3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FEBDB1" w14:textId="77777777" w:rsidR="005805ED" w:rsidRDefault="005805ED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FD179" w14:textId="77777777" w:rsidR="005805ED" w:rsidRPr="007D58E1" w:rsidRDefault="005805ED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42DBC" w14:textId="77777777" w:rsidR="00702D94" w:rsidRDefault="00702D94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BD126" w14:textId="77777777" w:rsidR="00F26DB4" w:rsidRDefault="00F26DB4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36DDA" w14:textId="77777777" w:rsidR="00F26DB4" w:rsidRDefault="00F26DB4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A363C" w14:textId="77777777" w:rsidR="00F26DB4" w:rsidRDefault="00F26DB4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F8752" w14:textId="77777777" w:rsidR="00F26DB4" w:rsidRDefault="00F26DB4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7215E" w14:textId="77777777" w:rsidR="00F26DB4" w:rsidRPr="007D58E1" w:rsidRDefault="00F26DB4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AA53B" w14:textId="4717DCA6" w:rsidR="00064A81" w:rsidRDefault="00064A81" w:rsidP="00064A81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lastRenderedPageBreak/>
        <w:t>Communication and Information Technology</w:t>
      </w:r>
    </w:p>
    <w:p w14:paraId="3AD85B2E" w14:textId="4EDAB65E" w:rsidR="00312AA4" w:rsidRPr="007D58E1" w:rsidRDefault="009947A5" w:rsidP="004205AA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58E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N</w:t>
      </w:r>
      <w:r w:rsidR="007279D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egative Online I</w:t>
      </w:r>
      <w:r w:rsidR="00312AA4" w:rsidRPr="007D58E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nteraction</w:t>
      </w:r>
    </w:p>
    <w:p w14:paraId="5FDB9EE1" w14:textId="1A3D4022" w:rsidR="00312AA4" w:rsidRPr="007D58E1" w:rsidRDefault="00D54FD3" w:rsidP="004205AA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58E1">
        <w:rPr>
          <w:rFonts w:ascii="Times New Roman" w:hAnsi="Times New Roman" w:cs="Times New Roman"/>
          <w:sz w:val="24"/>
          <w:szCs w:val="24"/>
        </w:rPr>
        <w:t xml:space="preserve">The modern world is </w:t>
      </w:r>
      <w:r w:rsidR="00455977">
        <w:rPr>
          <w:rFonts w:ascii="Times New Roman" w:hAnsi="Times New Roman" w:cs="Times New Roman"/>
          <w:sz w:val="24"/>
          <w:szCs w:val="24"/>
        </w:rPr>
        <w:t>incredib</w:t>
      </w:r>
      <w:r w:rsidRPr="007D58E1">
        <w:rPr>
          <w:rFonts w:ascii="Times New Roman" w:hAnsi="Times New Roman" w:cs="Times New Roman"/>
          <w:sz w:val="24"/>
          <w:szCs w:val="24"/>
        </w:rPr>
        <w:t xml:space="preserve">ly defined by increased technology and subscription to social media as a way of communication and interaction. </w:t>
      </w:r>
      <w:r w:rsidR="00FD2544" w:rsidRPr="007D58E1">
        <w:rPr>
          <w:rFonts w:ascii="Times New Roman" w:hAnsi="Times New Roman" w:cs="Times New Roman"/>
          <w:sz w:val="24"/>
          <w:szCs w:val="24"/>
        </w:rPr>
        <w:t>The</w:t>
      </w:r>
      <w:r w:rsidRPr="007D58E1">
        <w:rPr>
          <w:rFonts w:ascii="Times New Roman" w:hAnsi="Times New Roman" w:cs="Times New Roman"/>
          <w:sz w:val="24"/>
          <w:szCs w:val="24"/>
        </w:rPr>
        <w:t xml:space="preserve"> framers and developers of social media platforms intended to craft it as a platform to build individual capacities and relationships through well-equipped </w:t>
      </w:r>
      <w:r w:rsidR="00DF06F3" w:rsidRPr="007D58E1">
        <w:rPr>
          <w:rFonts w:ascii="Times New Roman" w:hAnsi="Times New Roman" w:cs="Times New Roman"/>
          <w:sz w:val="24"/>
          <w:szCs w:val="24"/>
        </w:rPr>
        <w:t>skills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="00DF06F3" w:rsidRPr="007D58E1">
        <w:rPr>
          <w:rFonts w:ascii="Times New Roman" w:hAnsi="Times New Roman" w:cs="Times New Roman"/>
          <w:sz w:val="24"/>
          <w:szCs w:val="24"/>
        </w:rPr>
        <w:t xml:space="preserve"> knowledge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Pr="007D58E1">
        <w:rPr>
          <w:rFonts w:ascii="Times New Roman" w:hAnsi="Times New Roman" w:cs="Times New Roman"/>
          <w:sz w:val="24"/>
          <w:szCs w:val="24"/>
        </w:rPr>
        <w:t xml:space="preserve"> and </w:t>
      </w:r>
      <w:r w:rsidR="00AA79E9" w:rsidRPr="007D58E1">
        <w:rPr>
          <w:rFonts w:ascii="Times New Roman" w:hAnsi="Times New Roman" w:cs="Times New Roman"/>
          <w:sz w:val="24"/>
          <w:szCs w:val="24"/>
        </w:rPr>
        <w:t>trade required</w:t>
      </w:r>
      <w:r w:rsidRPr="007D58E1">
        <w:rPr>
          <w:rFonts w:ascii="Times New Roman" w:hAnsi="Times New Roman" w:cs="Times New Roman"/>
          <w:sz w:val="24"/>
          <w:szCs w:val="24"/>
        </w:rPr>
        <w:t xml:space="preserve"> to </w:t>
      </w:r>
      <w:r w:rsidR="00273D82">
        <w:rPr>
          <w:rFonts w:ascii="Times New Roman" w:hAnsi="Times New Roman" w:cs="Times New Roman"/>
          <w:sz w:val="24"/>
          <w:szCs w:val="24"/>
        </w:rPr>
        <w:t>create</w:t>
      </w:r>
      <w:r w:rsidRPr="007D58E1">
        <w:rPr>
          <w:rFonts w:ascii="Times New Roman" w:hAnsi="Times New Roman" w:cs="Times New Roman"/>
          <w:sz w:val="24"/>
          <w:szCs w:val="24"/>
        </w:rPr>
        <w:t xml:space="preserve"> a utopia for all. However, there are </w:t>
      </w:r>
      <w:r w:rsidR="00455977">
        <w:rPr>
          <w:rFonts w:ascii="Times New Roman" w:hAnsi="Times New Roman" w:cs="Times New Roman"/>
          <w:sz w:val="24"/>
          <w:szCs w:val="24"/>
        </w:rPr>
        <w:t>many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FD2544" w:rsidRPr="007D58E1">
        <w:rPr>
          <w:rFonts w:ascii="Times New Roman" w:hAnsi="Times New Roman" w:cs="Times New Roman"/>
          <w:sz w:val="24"/>
          <w:szCs w:val="24"/>
        </w:rPr>
        <w:t>unintended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DC4386" w:rsidRPr="007D58E1">
        <w:rPr>
          <w:rFonts w:ascii="Times New Roman" w:hAnsi="Times New Roman" w:cs="Times New Roman"/>
          <w:sz w:val="24"/>
          <w:szCs w:val="24"/>
        </w:rPr>
        <w:t>effects social</w:t>
      </w:r>
      <w:r w:rsidRPr="007D58E1">
        <w:rPr>
          <w:rFonts w:ascii="Times New Roman" w:hAnsi="Times New Roman" w:cs="Times New Roman"/>
          <w:sz w:val="24"/>
          <w:szCs w:val="24"/>
        </w:rPr>
        <w:t xml:space="preserve"> media has on our mental health that often go unnoticed.</w:t>
      </w:r>
      <w:r w:rsidR="00DF06F3" w:rsidRPr="007D58E1">
        <w:rPr>
          <w:rFonts w:ascii="Times New Roman" w:hAnsi="Times New Roman" w:cs="Times New Roman"/>
          <w:sz w:val="24"/>
          <w:szCs w:val="24"/>
        </w:rPr>
        <w:t xml:space="preserve"> Negative social interaction is defined by </w:t>
      </w:r>
      <w:bookmarkStart w:id="0" w:name="_Hlk79331363"/>
      <w:r w:rsidR="00AA79E9" w:rsidRPr="007D58E1">
        <w:rPr>
          <w:rFonts w:ascii="Times New Roman" w:hAnsi="Times New Roman" w:cs="Times New Roman"/>
          <w:sz w:val="24"/>
          <w:szCs w:val="24"/>
        </w:rPr>
        <w:t>social</w:t>
      </w:r>
      <w:r w:rsidR="00DF06F3" w:rsidRPr="007D58E1">
        <w:rPr>
          <w:rFonts w:ascii="Times New Roman" w:hAnsi="Times New Roman" w:cs="Times New Roman"/>
          <w:sz w:val="24"/>
          <w:szCs w:val="24"/>
        </w:rPr>
        <w:t xml:space="preserve"> aggression and </w:t>
      </w:r>
      <w:r w:rsidR="00AA79E9" w:rsidRPr="007D58E1">
        <w:rPr>
          <w:rFonts w:ascii="Times New Roman" w:hAnsi="Times New Roman" w:cs="Times New Roman"/>
          <w:sz w:val="24"/>
          <w:szCs w:val="24"/>
        </w:rPr>
        <w:t>bullying, gossip</w:t>
      </w:r>
      <w:r w:rsidR="00DF06F3" w:rsidRPr="007D58E1">
        <w:rPr>
          <w:rFonts w:ascii="Times New Roman" w:hAnsi="Times New Roman" w:cs="Times New Roman"/>
          <w:sz w:val="24"/>
          <w:szCs w:val="24"/>
        </w:rPr>
        <w:t xml:space="preserve">, sexual </w:t>
      </w:r>
      <w:r w:rsidR="00AA79E9" w:rsidRPr="007D58E1">
        <w:rPr>
          <w:rFonts w:ascii="Times New Roman" w:hAnsi="Times New Roman" w:cs="Times New Roman"/>
          <w:sz w:val="24"/>
          <w:szCs w:val="24"/>
        </w:rPr>
        <w:t>coercion, intentional</w:t>
      </w:r>
      <w:r w:rsidR="00DF06F3" w:rsidRPr="007D58E1">
        <w:rPr>
          <w:rFonts w:ascii="Times New Roman" w:hAnsi="Times New Roman" w:cs="Times New Roman"/>
          <w:sz w:val="24"/>
          <w:szCs w:val="24"/>
        </w:rPr>
        <w:t xml:space="preserve"> embarrassment, relational </w:t>
      </w:r>
      <w:r w:rsidR="00AA79E9" w:rsidRPr="007D58E1">
        <w:rPr>
          <w:rFonts w:ascii="Times New Roman" w:hAnsi="Times New Roman" w:cs="Times New Roman"/>
          <w:sz w:val="24"/>
          <w:szCs w:val="24"/>
        </w:rPr>
        <w:t xml:space="preserve">transgressions, </w:t>
      </w:r>
      <w:bookmarkEnd w:id="0"/>
      <w:r w:rsidR="00273D82">
        <w:rPr>
          <w:rFonts w:ascii="Times New Roman" w:hAnsi="Times New Roman" w:cs="Times New Roman"/>
          <w:sz w:val="24"/>
          <w:szCs w:val="24"/>
        </w:rPr>
        <w:t>and negative emotional expression</w:t>
      </w:r>
      <w:r w:rsidR="00DF06F3" w:rsidRPr="007D58E1">
        <w:rPr>
          <w:rFonts w:ascii="Times New Roman" w:hAnsi="Times New Roman" w:cs="Times New Roman"/>
          <w:sz w:val="24"/>
          <w:szCs w:val="24"/>
        </w:rPr>
        <w:t>s.</w:t>
      </w:r>
    </w:p>
    <w:p w14:paraId="470B80AE" w14:textId="29F6B4D7" w:rsidR="00455977" w:rsidRPr="00DC2B9E" w:rsidRDefault="00C52D0A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CE1334" w:rsidRPr="007D58E1">
        <w:rPr>
          <w:rFonts w:ascii="Times New Roman" w:hAnsi="Times New Roman" w:cs="Times New Roman"/>
          <w:sz w:val="24"/>
          <w:szCs w:val="24"/>
        </w:rPr>
        <w:tab/>
      </w:r>
      <w:r w:rsidRPr="007D58E1">
        <w:rPr>
          <w:rFonts w:ascii="Times New Roman" w:hAnsi="Times New Roman" w:cs="Times New Roman"/>
          <w:sz w:val="24"/>
          <w:szCs w:val="24"/>
        </w:rPr>
        <w:t xml:space="preserve">Most </w:t>
      </w:r>
      <w:r w:rsidR="004E3D5D" w:rsidRPr="007D58E1">
        <w:rPr>
          <w:rFonts w:ascii="Times New Roman" w:hAnsi="Times New Roman" w:cs="Times New Roman"/>
          <w:sz w:val="24"/>
          <w:szCs w:val="24"/>
        </w:rPr>
        <w:t>communication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4E3D5D" w:rsidRPr="007D58E1">
        <w:rPr>
          <w:rFonts w:ascii="Times New Roman" w:hAnsi="Times New Roman" w:cs="Times New Roman"/>
          <w:sz w:val="24"/>
          <w:szCs w:val="24"/>
        </w:rPr>
        <w:t>behaviors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="004E3D5D" w:rsidRPr="007D58E1">
        <w:rPr>
          <w:rFonts w:ascii="Times New Roman" w:hAnsi="Times New Roman" w:cs="Times New Roman"/>
          <w:sz w:val="24"/>
          <w:szCs w:val="24"/>
        </w:rPr>
        <w:t xml:space="preserve"> such</w:t>
      </w:r>
      <w:r w:rsidRPr="007D58E1">
        <w:rPr>
          <w:rFonts w:ascii="Times New Roman" w:hAnsi="Times New Roman" w:cs="Times New Roman"/>
          <w:sz w:val="24"/>
          <w:szCs w:val="24"/>
        </w:rPr>
        <w:t xml:space="preserve"> as gossip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Pr="007D58E1">
        <w:rPr>
          <w:rFonts w:ascii="Times New Roman" w:hAnsi="Times New Roman" w:cs="Times New Roman"/>
          <w:sz w:val="24"/>
          <w:szCs w:val="24"/>
        </w:rPr>
        <w:t xml:space="preserve"> are unique because they contemn some elements </w:t>
      </w:r>
      <w:r w:rsidR="004E3D5D" w:rsidRPr="007D58E1">
        <w:rPr>
          <w:rFonts w:ascii="Times New Roman" w:hAnsi="Times New Roman" w:cs="Times New Roman"/>
          <w:sz w:val="24"/>
          <w:szCs w:val="24"/>
        </w:rPr>
        <w:t xml:space="preserve">of </w:t>
      </w:r>
      <w:r w:rsidR="00455977">
        <w:rPr>
          <w:rFonts w:ascii="Times New Roman" w:hAnsi="Times New Roman" w:cs="Times New Roman"/>
          <w:sz w:val="24"/>
          <w:szCs w:val="24"/>
        </w:rPr>
        <w:t xml:space="preserve">the </w:t>
      </w:r>
      <w:r w:rsidR="004E3D5D" w:rsidRPr="007D58E1">
        <w:rPr>
          <w:rFonts w:ascii="Times New Roman" w:hAnsi="Times New Roman" w:cs="Times New Roman"/>
          <w:sz w:val="24"/>
          <w:szCs w:val="24"/>
        </w:rPr>
        <w:t>light</w:t>
      </w:r>
      <w:r w:rsidRPr="007D58E1">
        <w:rPr>
          <w:rFonts w:ascii="Times New Roman" w:hAnsi="Times New Roman" w:cs="Times New Roman"/>
          <w:sz w:val="24"/>
          <w:szCs w:val="24"/>
        </w:rPr>
        <w:t xml:space="preserve"> and dark side of communication and are subject to controversy. The controversy </w:t>
      </w:r>
      <w:r w:rsidR="00CE1334" w:rsidRPr="007D58E1">
        <w:rPr>
          <w:rFonts w:ascii="Times New Roman" w:hAnsi="Times New Roman" w:cs="Times New Roman"/>
          <w:sz w:val="24"/>
          <w:szCs w:val="24"/>
        </w:rPr>
        <w:t>source</w:t>
      </w:r>
      <w:r w:rsidRPr="007D58E1">
        <w:rPr>
          <w:rFonts w:ascii="Times New Roman" w:hAnsi="Times New Roman" w:cs="Times New Roman"/>
          <w:sz w:val="24"/>
          <w:szCs w:val="24"/>
        </w:rPr>
        <w:t xml:space="preserve"> from the thought that the determination of moral </w:t>
      </w:r>
      <w:r w:rsidR="004E3D5D" w:rsidRPr="007D58E1">
        <w:rPr>
          <w:rFonts w:ascii="Times New Roman" w:hAnsi="Times New Roman" w:cs="Times New Roman"/>
          <w:sz w:val="24"/>
          <w:szCs w:val="24"/>
        </w:rPr>
        <w:t>appropriateness</w:t>
      </w:r>
      <w:r w:rsidRPr="007D58E1">
        <w:rPr>
          <w:rFonts w:ascii="Times New Roman" w:hAnsi="Times New Roman" w:cs="Times New Roman"/>
          <w:sz w:val="24"/>
          <w:szCs w:val="24"/>
        </w:rPr>
        <w:t xml:space="preserve"> and functionality is a subject of perspective</w:t>
      </w:r>
      <w:r w:rsidR="007D58E1"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7D58E1"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(Jeremy, 2016)</w:t>
      </w:r>
      <w:r w:rsidRPr="007D58E1">
        <w:rPr>
          <w:rFonts w:ascii="Times New Roman" w:hAnsi="Times New Roman" w:cs="Times New Roman"/>
          <w:sz w:val="24"/>
          <w:szCs w:val="24"/>
        </w:rPr>
        <w:t xml:space="preserve">. </w:t>
      </w:r>
      <w:r w:rsidR="00CE1334" w:rsidRPr="007D58E1">
        <w:rPr>
          <w:rFonts w:ascii="Times New Roman" w:hAnsi="Times New Roman" w:cs="Times New Roman"/>
          <w:sz w:val="24"/>
          <w:szCs w:val="24"/>
        </w:rPr>
        <w:t>For</w:t>
      </w:r>
      <w:r w:rsidRPr="007D58E1">
        <w:rPr>
          <w:rFonts w:ascii="Times New Roman" w:hAnsi="Times New Roman" w:cs="Times New Roman"/>
          <w:sz w:val="24"/>
          <w:szCs w:val="24"/>
        </w:rPr>
        <w:t xml:space="preserve"> instance, </w:t>
      </w:r>
      <w:r w:rsidR="004E3D5D" w:rsidRPr="007D58E1">
        <w:rPr>
          <w:rFonts w:ascii="Times New Roman" w:hAnsi="Times New Roman" w:cs="Times New Roman"/>
          <w:sz w:val="24"/>
          <w:szCs w:val="24"/>
        </w:rPr>
        <w:t>when</w:t>
      </w:r>
      <w:r w:rsidRPr="007D58E1">
        <w:rPr>
          <w:rFonts w:ascii="Times New Roman" w:hAnsi="Times New Roman" w:cs="Times New Roman"/>
          <w:sz w:val="24"/>
          <w:szCs w:val="24"/>
        </w:rPr>
        <w:t xml:space="preserve"> bloggers goss</w:t>
      </w:r>
      <w:r w:rsidR="00CE1334" w:rsidRPr="007D58E1">
        <w:rPr>
          <w:rFonts w:ascii="Times New Roman" w:hAnsi="Times New Roman" w:cs="Times New Roman"/>
          <w:sz w:val="24"/>
          <w:szCs w:val="24"/>
        </w:rPr>
        <w:t>ip</w:t>
      </w:r>
      <w:r w:rsidRPr="007D58E1">
        <w:rPr>
          <w:rFonts w:ascii="Times New Roman" w:hAnsi="Times New Roman" w:cs="Times New Roman"/>
          <w:sz w:val="24"/>
          <w:szCs w:val="24"/>
        </w:rPr>
        <w:t xml:space="preserve"> or spread</w:t>
      </w:r>
      <w:r w:rsidR="00455977">
        <w:rPr>
          <w:rFonts w:ascii="Times New Roman" w:hAnsi="Times New Roman" w:cs="Times New Roman"/>
          <w:sz w:val="24"/>
          <w:szCs w:val="24"/>
        </w:rPr>
        <w:t xml:space="preserve"> rumors on their social platforms, they are more likely to attract many</w:t>
      </w:r>
      <w:r w:rsidRPr="007D58E1">
        <w:rPr>
          <w:rFonts w:ascii="Times New Roman" w:hAnsi="Times New Roman" w:cs="Times New Roman"/>
          <w:sz w:val="24"/>
          <w:szCs w:val="24"/>
        </w:rPr>
        <w:t xml:space="preserve"> subscribers </w:t>
      </w:r>
      <w:r w:rsidR="004E3D5D" w:rsidRPr="007D58E1">
        <w:rPr>
          <w:rFonts w:ascii="Times New Roman" w:hAnsi="Times New Roman" w:cs="Times New Roman"/>
          <w:sz w:val="24"/>
          <w:szCs w:val="24"/>
        </w:rPr>
        <w:t>because a</w:t>
      </w:r>
      <w:r w:rsidRPr="007D58E1">
        <w:rPr>
          <w:rFonts w:ascii="Times New Roman" w:hAnsi="Times New Roman" w:cs="Times New Roman"/>
          <w:sz w:val="24"/>
          <w:szCs w:val="24"/>
        </w:rPr>
        <w:t xml:space="preserve"> good number of social media </w:t>
      </w:r>
      <w:r w:rsidR="004E3D5D" w:rsidRPr="007D58E1">
        <w:rPr>
          <w:rFonts w:ascii="Times New Roman" w:hAnsi="Times New Roman" w:cs="Times New Roman"/>
          <w:sz w:val="24"/>
          <w:szCs w:val="24"/>
        </w:rPr>
        <w:t>users would</w:t>
      </w:r>
      <w:r w:rsidRPr="007D58E1">
        <w:rPr>
          <w:rFonts w:ascii="Times New Roman" w:hAnsi="Times New Roman" w:cs="Times New Roman"/>
          <w:sz w:val="24"/>
          <w:szCs w:val="24"/>
        </w:rPr>
        <w:t xml:space="preserve"> consider </w:t>
      </w:r>
      <w:r w:rsidR="00455977">
        <w:rPr>
          <w:rFonts w:ascii="Times New Roman" w:hAnsi="Times New Roman" w:cs="Times New Roman"/>
          <w:sz w:val="24"/>
          <w:szCs w:val="24"/>
        </w:rPr>
        <w:t xml:space="preserve">it </w:t>
      </w:r>
      <w:r w:rsidRPr="007D58E1">
        <w:rPr>
          <w:rFonts w:ascii="Times New Roman" w:hAnsi="Times New Roman" w:cs="Times New Roman"/>
          <w:sz w:val="24"/>
          <w:szCs w:val="24"/>
        </w:rPr>
        <w:t xml:space="preserve">acceptable to discuss.  Under the functional </w:t>
      </w:r>
      <w:r w:rsidR="004E3D5D" w:rsidRPr="007D58E1">
        <w:rPr>
          <w:rFonts w:ascii="Times New Roman" w:hAnsi="Times New Roman" w:cs="Times New Roman"/>
          <w:sz w:val="24"/>
          <w:szCs w:val="24"/>
        </w:rPr>
        <w:t>productiveness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="004E3D5D" w:rsidRPr="007D58E1">
        <w:rPr>
          <w:rFonts w:ascii="Times New Roman" w:hAnsi="Times New Roman" w:cs="Times New Roman"/>
          <w:sz w:val="24"/>
          <w:szCs w:val="24"/>
        </w:rPr>
        <w:t xml:space="preserve"> gossips</w:t>
      </w:r>
      <w:r w:rsidRPr="007D58E1">
        <w:rPr>
          <w:rFonts w:ascii="Times New Roman" w:hAnsi="Times New Roman" w:cs="Times New Roman"/>
          <w:sz w:val="24"/>
          <w:szCs w:val="24"/>
        </w:rPr>
        <w:t xml:space="preserve"> can be </w:t>
      </w:r>
      <w:r w:rsidR="00273D82">
        <w:rPr>
          <w:rFonts w:ascii="Times New Roman" w:hAnsi="Times New Roman" w:cs="Times New Roman"/>
          <w:sz w:val="24"/>
          <w:szCs w:val="24"/>
        </w:rPr>
        <w:t>regarded as</w:t>
      </w:r>
      <w:r w:rsidRPr="007D58E1">
        <w:rPr>
          <w:rFonts w:ascii="Times New Roman" w:hAnsi="Times New Roman" w:cs="Times New Roman"/>
          <w:sz w:val="24"/>
          <w:szCs w:val="24"/>
        </w:rPr>
        <w:t xml:space="preserve"> a light side of communication</w:t>
      </w:r>
      <w:r w:rsidR="00455977">
        <w:rPr>
          <w:rFonts w:ascii="Times New Roman" w:hAnsi="Times New Roman" w:cs="Times New Roman"/>
          <w:sz w:val="24"/>
          <w:szCs w:val="24"/>
        </w:rPr>
        <w:t>. Still,</w:t>
      </w:r>
      <w:r w:rsidRPr="007D58E1">
        <w:rPr>
          <w:rFonts w:ascii="Times New Roman" w:hAnsi="Times New Roman" w:cs="Times New Roman"/>
          <w:sz w:val="24"/>
          <w:szCs w:val="24"/>
        </w:rPr>
        <w:t xml:space="preserve"> it will be contrasted when addressing it under the moral criterion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Pr="007D58E1">
        <w:rPr>
          <w:rFonts w:ascii="Times New Roman" w:hAnsi="Times New Roman" w:cs="Times New Roman"/>
          <w:sz w:val="24"/>
          <w:szCs w:val="24"/>
        </w:rPr>
        <w:t xml:space="preserve"> which maintains that it </w:t>
      </w:r>
      <w:r w:rsidR="00455977">
        <w:rPr>
          <w:rFonts w:ascii="Times New Roman" w:hAnsi="Times New Roman" w:cs="Times New Roman"/>
          <w:sz w:val="24"/>
          <w:szCs w:val="24"/>
        </w:rPr>
        <w:t xml:space="preserve">is </w:t>
      </w:r>
      <w:r w:rsidRPr="007D58E1">
        <w:rPr>
          <w:rFonts w:ascii="Times New Roman" w:hAnsi="Times New Roman" w:cs="Times New Roman"/>
          <w:sz w:val="24"/>
          <w:szCs w:val="24"/>
        </w:rPr>
        <w:t>always right to talk about an issue when one has enough evidence</w:t>
      </w:r>
      <w:r w:rsidR="00CE1334"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7D58E1"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Jeremy, 2016</w:t>
      </w:r>
      <w:r w:rsidR="00CE1334"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7D58E1">
        <w:rPr>
          <w:rFonts w:ascii="Times New Roman" w:hAnsi="Times New Roman" w:cs="Times New Roman"/>
          <w:sz w:val="24"/>
          <w:szCs w:val="24"/>
        </w:rPr>
        <w:t xml:space="preserve">. Such </w:t>
      </w:r>
      <w:r w:rsidR="004E3D5D" w:rsidRPr="007D58E1">
        <w:rPr>
          <w:rFonts w:ascii="Times New Roman" w:hAnsi="Times New Roman" w:cs="Times New Roman"/>
          <w:sz w:val="24"/>
          <w:szCs w:val="24"/>
        </w:rPr>
        <w:t>complexities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4E061C" w:rsidRPr="007D58E1">
        <w:rPr>
          <w:rFonts w:ascii="Times New Roman" w:hAnsi="Times New Roman" w:cs="Times New Roman"/>
          <w:sz w:val="24"/>
          <w:szCs w:val="24"/>
        </w:rPr>
        <w:t xml:space="preserve">brought out in </w:t>
      </w:r>
      <w:r w:rsidRPr="007D58E1">
        <w:rPr>
          <w:rFonts w:ascii="Times New Roman" w:hAnsi="Times New Roman" w:cs="Times New Roman"/>
          <w:sz w:val="24"/>
          <w:szCs w:val="24"/>
        </w:rPr>
        <w:t>th</w:t>
      </w:r>
      <w:r w:rsidR="004E061C" w:rsidRPr="007D58E1">
        <w:rPr>
          <w:rFonts w:ascii="Times New Roman" w:hAnsi="Times New Roman" w:cs="Times New Roman"/>
          <w:sz w:val="24"/>
          <w:szCs w:val="24"/>
        </w:rPr>
        <w:t>e</w:t>
      </w:r>
      <w:r w:rsidRPr="007D58E1">
        <w:rPr>
          <w:rFonts w:ascii="Times New Roman" w:hAnsi="Times New Roman" w:cs="Times New Roman"/>
          <w:sz w:val="24"/>
          <w:szCs w:val="24"/>
        </w:rPr>
        <w:t xml:space="preserve"> dark side </w:t>
      </w:r>
      <w:r w:rsidR="004E3D5D" w:rsidRPr="007D58E1">
        <w:rPr>
          <w:rFonts w:ascii="Times New Roman" w:hAnsi="Times New Roman" w:cs="Times New Roman"/>
          <w:sz w:val="24"/>
          <w:szCs w:val="24"/>
        </w:rPr>
        <w:t>of</w:t>
      </w:r>
      <w:r w:rsidRPr="007D58E1">
        <w:rPr>
          <w:rFonts w:ascii="Times New Roman" w:hAnsi="Times New Roman" w:cs="Times New Roman"/>
          <w:sz w:val="24"/>
          <w:szCs w:val="24"/>
        </w:rPr>
        <w:t xml:space="preserve"> communication are </w:t>
      </w:r>
      <w:r w:rsidR="004E3D5D" w:rsidRPr="007D58E1">
        <w:rPr>
          <w:rFonts w:ascii="Times New Roman" w:hAnsi="Times New Roman" w:cs="Times New Roman"/>
          <w:sz w:val="24"/>
          <w:szCs w:val="24"/>
        </w:rPr>
        <w:t>instrumental in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455977">
        <w:rPr>
          <w:rFonts w:ascii="Times New Roman" w:hAnsi="Times New Roman" w:cs="Times New Roman"/>
          <w:sz w:val="24"/>
          <w:szCs w:val="24"/>
        </w:rPr>
        <w:t>cultivating</w:t>
      </w:r>
      <w:r w:rsidRPr="007D58E1">
        <w:rPr>
          <w:rFonts w:ascii="Times New Roman" w:hAnsi="Times New Roman" w:cs="Times New Roman"/>
          <w:sz w:val="24"/>
          <w:szCs w:val="24"/>
        </w:rPr>
        <w:t xml:space="preserve"> critical thinking and analytical </w:t>
      </w:r>
      <w:r w:rsidR="004E3D5D" w:rsidRPr="007D58E1">
        <w:rPr>
          <w:rFonts w:ascii="Times New Roman" w:hAnsi="Times New Roman" w:cs="Times New Roman"/>
          <w:sz w:val="24"/>
          <w:szCs w:val="24"/>
        </w:rPr>
        <w:t>skills that compels those studying communication to be objective in their approaches.</w:t>
      </w:r>
    </w:p>
    <w:p w14:paraId="30406371" w14:textId="7239CEBB" w:rsidR="00312AA4" w:rsidRPr="007D58E1" w:rsidRDefault="00312AA4" w:rsidP="004205AA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2E9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 </w:t>
      </w:r>
      <w:r w:rsidR="00455977">
        <w:rPr>
          <w:rStyle w:val="Strong"/>
          <w:rFonts w:ascii="Times New Roman" w:hAnsi="Times New Roman" w:cs="Times New Roman"/>
          <w:bCs w:val="0"/>
          <w:color w:val="333333"/>
          <w:sz w:val="24"/>
          <w:szCs w:val="24"/>
          <w:shd w:val="clear" w:color="auto" w:fill="FFFFFF"/>
        </w:rPr>
        <w:t>G</w:t>
      </w:r>
      <w:r w:rsidRPr="00BE2E9B">
        <w:rPr>
          <w:rStyle w:val="Strong"/>
          <w:rFonts w:ascii="Times New Roman" w:hAnsi="Times New Roman" w:cs="Times New Roman"/>
          <w:bCs w:val="0"/>
          <w:color w:val="333333"/>
          <w:sz w:val="24"/>
          <w:szCs w:val="24"/>
          <w:shd w:val="clear" w:color="auto" w:fill="FFFFFF"/>
        </w:rPr>
        <w:t>ende</w:t>
      </w:r>
      <w:r w:rsidRPr="00BE2E9B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r</w:t>
      </w:r>
      <w:r w:rsidR="0045597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and </w:t>
      </w:r>
      <w:r w:rsidR="0087141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Negative I</w:t>
      </w:r>
      <w:r w:rsidRPr="00BE2E9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nteraction</w:t>
      </w:r>
    </w:p>
    <w:p w14:paraId="75C2A1D3" w14:textId="23A74AC5" w:rsidR="004E3D5D" w:rsidRPr="007D58E1" w:rsidRDefault="004427E3" w:rsidP="004205A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CE1334" w:rsidRPr="007D58E1">
        <w:rPr>
          <w:rFonts w:ascii="Times New Roman" w:hAnsi="Times New Roman" w:cs="Times New Roman"/>
          <w:sz w:val="24"/>
          <w:szCs w:val="24"/>
        </w:rPr>
        <w:tab/>
      </w:r>
      <w:r w:rsidRPr="007D58E1">
        <w:rPr>
          <w:rFonts w:ascii="Times New Roman" w:hAnsi="Times New Roman" w:cs="Times New Roman"/>
          <w:sz w:val="24"/>
          <w:szCs w:val="24"/>
        </w:rPr>
        <w:t xml:space="preserve">The feminine and masculine cultures are a complete contrast in their way of communication. While the feminine </w:t>
      </w:r>
      <w:r w:rsidR="00312AA4" w:rsidRPr="007D58E1">
        <w:rPr>
          <w:rFonts w:ascii="Times New Roman" w:hAnsi="Times New Roman" w:cs="Times New Roman"/>
          <w:sz w:val="24"/>
          <w:szCs w:val="24"/>
        </w:rPr>
        <w:t>individuals communicate</w:t>
      </w:r>
      <w:r w:rsidR="00CE1334" w:rsidRPr="007D58E1">
        <w:rPr>
          <w:rFonts w:ascii="Times New Roman" w:hAnsi="Times New Roman" w:cs="Times New Roman"/>
          <w:sz w:val="24"/>
          <w:szCs w:val="24"/>
        </w:rPr>
        <w:t xml:space="preserve"> with</w:t>
      </w:r>
      <w:r w:rsidRPr="007D58E1">
        <w:rPr>
          <w:rFonts w:ascii="Times New Roman" w:hAnsi="Times New Roman" w:cs="Times New Roman"/>
          <w:sz w:val="24"/>
          <w:szCs w:val="24"/>
        </w:rPr>
        <w:t xml:space="preserve"> more </w:t>
      </w:r>
      <w:r w:rsidR="00312AA4" w:rsidRPr="007D58E1">
        <w:rPr>
          <w:rFonts w:ascii="Times New Roman" w:hAnsi="Times New Roman" w:cs="Times New Roman"/>
          <w:sz w:val="24"/>
          <w:szCs w:val="24"/>
        </w:rPr>
        <w:t>affection leading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="0022532B" w:rsidRPr="007D58E1">
        <w:rPr>
          <w:rFonts w:ascii="Times New Roman" w:hAnsi="Times New Roman" w:cs="Times New Roman"/>
          <w:sz w:val="24"/>
          <w:szCs w:val="24"/>
        </w:rPr>
        <w:t>to more</w:t>
      </w:r>
      <w:r w:rsidRPr="007D58E1">
        <w:rPr>
          <w:rFonts w:ascii="Times New Roman" w:hAnsi="Times New Roman" w:cs="Times New Roman"/>
          <w:sz w:val="24"/>
          <w:szCs w:val="24"/>
        </w:rPr>
        <w:t xml:space="preserve"> </w:t>
      </w:r>
      <w:r w:rsidRPr="007D58E1">
        <w:rPr>
          <w:rFonts w:ascii="Times New Roman" w:hAnsi="Times New Roman" w:cs="Times New Roman"/>
          <w:sz w:val="24"/>
          <w:szCs w:val="24"/>
        </w:rPr>
        <w:lastRenderedPageBreak/>
        <w:t xml:space="preserve">exposure </w:t>
      </w:r>
      <w:r w:rsidR="00455977">
        <w:rPr>
          <w:rFonts w:ascii="Times New Roman" w:hAnsi="Times New Roman" w:cs="Times New Roman"/>
          <w:sz w:val="24"/>
          <w:szCs w:val="24"/>
        </w:rPr>
        <w:t>to</w:t>
      </w:r>
      <w:r w:rsidRPr="007D58E1">
        <w:rPr>
          <w:rFonts w:ascii="Times New Roman" w:hAnsi="Times New Roman" w:cs="Times New Roman"/>
          <w:sz w:val="24"/>
          <w:szCs w:val="24"/>
        </w:rPr>
        <w:t xml:space="preserve"> their weakness and vulnerability </w:t>
      </w:r>
      <w:r w:rsidR="0022532B" w:rsidRPr="007D58E1">
        <w:rPr>
          <w:rFonts w:ascii="Times New Roman" w:hAnsi="Times New Roman" w:cs="Times New Roman"/>
          <w:sz w:val="24"/>
          <w:szCs w:val="24"/>
        </w:rPr>
        <w:t>through self</w:t>
      </w:r>
      <w:r w:rsidRPr="007D58E1">
        <w:rPr>
          <w:rFonts w:ascii="Times New Roman" w:hAnsi="Times New Roman" w:cs="Times New Roman"/>
          <w:sz w:val="24"/>
          <w:szCs w:val="24"/>
        </w:rPr>
        <w:t>-</w:t>
      </w:r>
      <w:r w:rsidR="00CE1334" w:rsidRPr="007D58E1">
        <w:rPr>
          <w:rFonts w:ascii="Times New Roman" w:hAnsi="Times New Roman" w:cs="Times New Roman"/>
          <w:sz w:val="24"/>
          <w:szCs w:val="24"/>
        </w:rPr>
        <w:t>exposure,</w:t>
      </w:r>
      <w:r w:rsidRPr="007D58E1">
        <w:rPr>
          <w:rFonts w:ascii="Times New Roman" w:hAnsi="Times New Roman" w:cs="Times New Roman"/>
          <w:sz w:val="24"/>
          <w:szCs w:val="24"/>
        </w:rPr>
        <w:t xml:space="preserve"> masculine </w:t>
      </w:r>
      <w:r w:rsidR="00CE1334" w:rsidRPr="007D58E1">
        <w:rPr>
          <w:rFonts w:ascii="Times New Roman" w:hAnsi="Times New Roman" w:cs="Times New Roman"/>
          <w:sz w:val="24"/>
          <w:szCs w:val="24"/>
        </w:rPr>
        <w:t>people do</w:t>
      </w:r>
      <w:r w:rsidRPr="007D58E1">
        <w:rPr>
          <w:rFonts w:ascii="Times New Roman" w:hAnsi="Times New Roman" w:cs="Times New Roman"/>
          <w:sz w:val="24"/>
          <w:szCs w:val="24"/>
        </w:rPr>
        <w:t xml:space="preserve"> not prioritize </w:t>
      </w:r>
      <w:r w:rsidR="00CE1334" w:rsidRPr="007D58E1">
        <w:rPr>
          <w:rFonts w:ascii="Times New Roman" w:hAnsi="Times New Roman" w:cs="Times New Roman"/>
          <w:sz w:val="24"/>
          <w:szCs w:val="24"/>
        </w:rPr>
        <w:t>communication</w:t>
      </w:r>
      <w:r w:rsidR="00455977">
        <w:rPr>
          <w:rFonts w:ascii="Times New Roman" w:hAnsi="Times New Roman" w:cs="Times New Roman"/>
          <w:sz w:val="24"/>
          <w:szCs w:val="24"/>
        </w:rPr>
        <w:t>. They</w:t>
      </w:r>
      <w:r w:rsidRPr="007D58E1">
        <w:rPr>
          <w:rFonts w:ascii="Times New Roman" w:hAnsi="Times New Roman" w:cs="Times New Roman"/>
          <w:sz w:val="24"/>
          <w:szCs w:val="24"/>
        </w:rPr>
        <w:t xml:space="preserve"> tend to </w:t>
      </w:r>
      <w:r w:rsidR="00B16D1F" w:rsidRPr="007D58E1">
        <w:rPr>
          <w:rFonts w:ascii="Times New Roman" w:hAnsi="Times New Roman" w:cs="Times New Roman"/>
          <w:sz w:val="24"/>
          <w:szCs w:val="24"/>
        </w:rPr>
        <w:t>prefer</w:t>
      </w:r>
      <w:r w:rsidRPr="007D58E1">
        <w:rPr>
          <w:rFonts w:ascii="Times New Roman" w:hAnsi="Times New Roman" w:cs="Times New Roman"/>
          <w:sz w:val="24"/>
          <w:szCs w:val="24"/>
        </w:rPr>
        <w:t xml:space="preserve"> shoulder to shoulder </w:t>
      </w:r>
      <w:r w:rsidR="00CE1334" w:rsidRPr="007D58E1">
        <w:rPr>
          <w:rFonts w:ascii="Times New Roman" w:hAnsi="Times New Roman" w:cs="Times New Roman"/>
          <w:sz w:val="24"/>
          <w:szCs w:val="24"/>
        </w:rPr>
        <w:t>communication such</w:t>
      </w:r>
      <w:r w:rsidR="00B16D1F" w:rsidRPr="007D58E1">
        <w:rPr>
          <w:rFonts w:ascii="Times New Roman" w:hAnsi="Times New Roman" w:cs="Times New Roman"/>
          <w:sz w:val="24"/>
          <w:szCs w:val="24"/>
        </w:rPr>
        <w:t xml:space="preserve"> as gaming and </w:t>
      </w:r>
      <w:r w:rsidR="00CE1334" w:rsidRPr="007D58E1">
        <w:rPr>
          <w:rFonts w:ascii="Times New Roman" w:hAnsi="Times New Roman" w:cs="Times New Roman"/>
          <w:sz w:val="24"/>
          <w:szCs w:val="24"/>
        </w:rPr>
        <w:t>watching sports</w:t>
      </w:r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(Kim &amp; </w:t>
      </w:r>
      <w:proofErr w:type="spellStart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Yoo</w:t>
      </w:r>
      <w:proofErr w:type="spellEnd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2016)</w:t>
      </w:r>
      <w:r w:rsidR="00B16D1F" w:rsidRPr="007D58E1">
        <w:rPr>
          <w:rFonts w:ascii="Times New Roman" w:hAnsi="Times New Roman" w:cs="Times New Roman"/>
          <w:sz w:val="24"/>
          <w:szCs w:val="24"/>
        </w:rPr>
        <w:t>. Innately</w:t>
      </w:r>
      <w:r w:rsidR="00CE1334" w:rsidRPr="007D58E1">
        <w:rPr>
          <w:rFonts w:ascii="Times New Roman" w:hAnsi="Times New Roman" w:cs="Times New Roman"/>
          <w:sz w:val="24"/>
          <w:szCs w:val="24"/>
        </w:rPr>
        <w:t>,</w:t>
      </w:r>
      <w:r w:rsidR="00B16D1F" w:rsidRPr="007D58E1">
        <w:rPr>
          <w:rFonts w:ascii="Times New Roman" w:hAnsi="Times New Roman" w:cs="Times New Roman"/>
          <w:sz w:val="24"/>
          <w:szCs w:val="24"/>
        </w:rPr>
        <w:t xml:space="preserve"> th</w:t>
      </w:r>
      <w:r w:rsidR="00455977">
        <w:rPr>
          <w:rFonts w:ascii="Times New Roman" w:hAnsi="Times New Roman" w:cs="Times New Roman"/>
          <w:sz w:val="24"/>
          <w:szCs w:val="24"/>
        </w:rPr>
        <w:t>ese</w:t>
      </w:r>
      <w:r w:rsidR="00B16D1F" w:rsidRPr="007D58E1">
        <w:rPr>
          <w:rFonts w:ascii="Times New Roman" w:hAnsi="Times New Roman" w:cs="Times New Roman"/>
          <w:sz w:val="24"/>
          <w:szCs w:val="24"/>
        </w:rPr>
        <w:t xml:space="preserve"> socially constructed characteristics lead to a disproportion in negative interactions </w:t>
      </w:r>
      <w:r w:rsidR="00455977">
        <w:rPr>
          <w:rFonts w:ascii="Times New Roman" w:hAnsi="Times New Roman" w:cs="Times New Roman"/>
          <w:sz w:val="24"/>
          <w:szCs w:val="24"/>
        </w:rPr>
        <w:t>with</w:t>
      </w:r>
      <w:r w:rsidR="00B16D1F" w:rsidRPr="007D58E1">
        <w:rPr>
          <w:rFonts w:ascii="Times New Roman" w:hAnsi="Times New Roman" w:cs="Times New Roman"/>
          <w:sz w:val="24"/>
          <w:szCs w:val="24"/>
        </w:rPr>
        <w:t xml:space="preserve"> different genders. The great self-exposure makes females more vulnerable to negative interactions because it exposes their weaknesses through gossips.  Besides, feminine individuals tend to communicate with more affection, </w:t>
      </w:r>
      <w:r w:rsidR="00CE1334" w:rsidRPr="007D58E1">
        <w:rPr>
          <w:rFonts w:ascii="Times New Roman" w:hAnsi="Times New Roman" w:cs="Times New Roman"/>
          <w:sz w:val="24"/>
          <w:szCs w:val="24"/>
        </w:rPr>
        <w:t>confidence</w:t>
      </w:r>
      <w:r w:rsidR="00455977">
        <w:rPr>
          <w:rFonts w:ascii="Times New Roman" w:hAnsi="Times New Roman" w:cs="Times New Roman"/>
          <w:sz w:val="24"/>
          <w:szCs w:val="24"/>
        </w:rPr>
        <w:t>,</w:t>
      </w:r>
      <w:r w:rsidR="00CE1334" w:rsidRPr="007D58E1">
        <w:rPr>
          <w:rFonts w:ascii="Times New Roman" w:hAnsi="Times New Roman" w:cs="Times New Roman"/>
          <w:sz w:val="24"/>
          <w:szCs w:val="24"/>
        </w:rPr>
        <w:t xml:space="preserve"> and greater intimacy- </w:t>
      </w:r>
      <w:r w:rsidR="00B16D1F" w:rsidRPr="007D58E1">
        <w:rPr>
          <w:rFonts w:ascii="Times New Roman" w:hAnsi="Times New Roman" w:cs="Times New Roman"/>
          <w:sz w:val="24"/>
          <w:szCs w:val="24"/>
        </w:rPr>
        <w:t>as such negative social interactions such as social aggression and bullying, gossip, sexual coercion, intentional embarrassment, and negative emotion expressions may weigh heavily on them than on their counterparts.</w:t>
      </w:r>
    </w:p>
    <w:p w14:paraId="7F4FE7E6" w14:textId="65A71A66" w:rsidR="00AC2135" w:rsidRPr="007D58E1" w:rsidRDefault="00312AA4" w:rsidP="004205AA">
      <w:pPr>
        <w:spacing w:after="0" w:line="480" w:lineRule="auto"/>
        <w:jc w:val="both"/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The</w:t>
      </w:r>
      <w:r w:rsidRPr="007D58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87141D"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Digital D</w:t>
      </w:r>
      <w:r w:rsidRPr="007D58E1"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ivide</w:t>
      </w:r>
    </w:p>
    <w:p w14:paraId="2725A674" w14:textId="29F8905B" w:rsidR="00CE1334" w:rsidRPr="007D58E1" w:rsidRDefault="00EE4477" w:rsidP="004205AA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  <w:r w:rsidRPr="007D58E1">
        <w:rPr>
          <w:rStyle w:val="Stro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The d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igital divide is a definitive word that highlights the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gap between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people with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regular and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adequat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e digital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technology access.  Digital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divide morphs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from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several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factors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,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such as access to infrastructure whose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inadequacy obstructs broadband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access</w:t>
      </w:r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(Van </w:t>
      </w:r>
      <w:proofErr w:type="spellStart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Dijk</w:t>
      </w:r>
      <w:proofErr w:type="spellEnd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2017)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. Alternatively, it can be caused by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income differences such that more income translates to having faster and more consistent internet access. Information on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the 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digital divide is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essential. It sheds light on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why there is a gap between internet </w:t>
      </w:r>
      <w:r w:rsidR="00CE133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usages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by examining</w:t>
      </w:r>
      <w:r w:rsidR="00836B1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how many people use the internet.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The d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igital divide can also be defined through a more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inclusive approach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known as digital inequality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,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273D82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highlighting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an array of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inequality across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the divers</w:t>
      </w:r>
      <w:r w:rsidR="00CE133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ified population groups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regarding</w:t>
      </w:r>
      <w:r w:rsidR="00CE133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differences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n technology use and 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dimensions of technology </w:t>
      </w:r>
      <w:r w:rsidR="007D58E1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access</w:t>
      </w:r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(Van </w:t>
      </w:r>
      <w:proofErr w:type="spellStart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Dijk</w:t>
      </w:r>
      <w:proofErr w:type="spellEnd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2017)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  <w:r w:rsidR="006C6A06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For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instance, Different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ages are affected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differently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by digital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inequality because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technology is defined by fast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-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moving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advancements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that often </w:t>
      </w:r>
      <w:r w:rsidR="004E061C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cause the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usability divide.  For </w:t>
      </w:r>
      <w:r w:rsidR="00273D82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exampl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e,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new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technologies require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high flexibility in learning which may intimidate age groups that are less flexible to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change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 P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eople 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lastRenderedPageBreak/>
        <w:t>with less tech experience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,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such as senior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adults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,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may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find it </w:t>
      </w:r>
      <w:r w:rsidR="00273D82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daun</w:t>
      </w:r>
      <w:r w:rsidR="00106ED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ting to handle simple tasks in new technologies such as laptops.</w:t>
      </w:r>
    </w:p>
    <w:p w14:paraId="07C60689" w14:textId="3BF75071" w:rsidR="0022532B" w:rsidRPr="007D58E1" w:rsidRDefault="00106ED4" w:rsidP="004205AA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Additionally, old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er adults</w:t>
      </w:r>
      <w:r w:rsidR="009A5BCE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may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have physical limitations such as seeing and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typing that may</w:t>
      </w:r>
      <w:r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limit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them.</w:t>
      </w:r>
      <w:r w:rsidR="00EA4C5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E061C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This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thought</w:t>
      </w:r>
      <w:r w:rsidR="00EA4C5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highlights why age is a potential factor in access or inequality because there is a correlation between it and flexibility in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adjusting</w:t>
      </w:r>
      <w:r w:rsidR="00EA4C5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to technological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advancements</w:t>
      </w:r>
      <w:r w:rsidR="00EA4C5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The d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igital divide is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signific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ant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because it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highlights the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economic and social </w:t>
      </w:r>
      <w:r w:rsidR="00273D82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disparities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concerning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access to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the 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use of or impact of ICT. With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the 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increased proliferation of internet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access,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there is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relative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inequality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between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those w</w:t>
      </w:r>
      <w:r w:rsidR="00273D82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ith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more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or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bandwidth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or skills</w:t>
      </w:r>
      <w:r w:rsidR="007D58E1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</w:t>
      </w:r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(Van </w:t>
      </w:r>
      <w:proofErr w:type="spellStart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Dijk</w:t>
      </w:r>
      <w:proofErr w:type="spellEnd"/>
      <w:r w:rsidR="007D58E1"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2017)</w:t>
      </w:r>
      <w:r w:rsidR="00BE2742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.</w:t>
      </w:r>
      <w:r w:rsidR="00F4197F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 Digital divide matters because it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explains</w:t>
      </w:r>
      <w:r w:rsidR="00F4197F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the new media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challenges</w:t>
      </w:r>
      <w:r w:rsidR="00F4197F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that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affect</w:t>
      </w:r>
      <w:r w:rsidR="00F4197F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different people, 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organizations, societies</w:t>
      </w:r>
      <w:r w:rsidR="00455977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>,</w:t>
      </w:r>
      <w:r w:rsidR="0022532B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and</w:t>
      </w:r>
      <w:r w:rsidR="00702D94" w:rsidRPr="007D58E1"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 countries.</w:t>
      </w:r>
    </w:p>
    <w:p w14:paraId="17A4D4D6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2985D728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0E9BE2F7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0D5ED182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09982F69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2E5F980D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2458FA73" w14:textId="77777777" w:rsidR="004E061C" w:rsidRPr="007D58E1" w:rsidRDefault="004E061C" w:rsidP="004205AA">
      <w:pPr>
        <w:spacing w:after="0" w:line="480" w:lineRule="auto"/>
        <w:jc w:val="center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79056571" w14:textId="77777777" w:rsidR="004E061C" w:rsidRDefault="004E061C" w:rsidP="004205AA">
      <w:pPr>
        <w:spacing w:after="0" w:line="480" w:lineRule="auto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35FF7515" w14:textId="77777777" w:rsidR="00DC2B9E" w:rsidRDefault="00DC2B9E" w:rsidP="004205AA">
      <w:pPr>
        <w:spacing w:after="0" w:line="480" w:lineRule="auto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579E630D" w14:textId="77777777" w:rsidR="007D58E1" w:rsidRDefault="007D58E1" w:rsidP="004205AA">
      <w:pPr>
        <w:spacing w:after="0" w:line="480" w:lineRule="auto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539860CE" w14:textId="77777777" w:rsidR="004205AA" w:rsidRDefault="004205AA" w:rsidP="004205AA">
      <w:pPr>
        <w:spacing w:after="0" w:line="480" w:lineRule="auto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17C69DD9" w14:textId="77777777" w:rsidR="004205AA" w:rsidRDefault="004205AA" w:rsidP="004205AA">
      <w:pPr>
        <w:spacing w:after="0" w:line="480" w:lineRule="auto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0AF77105" w14:textId="77777777" w:rsidR="004205AA" w:rsidRPr="007D58E1" w:rsidRDefault="004205AA" w:rsidP="004205AA">
      <w:pPr>
        <w:spacing w:after="0" w:line="480" w:lineRule="auto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</w:p>
    <w:p w14:paraId="2DDE9006" w14:textId="1F217428" w:rsidR="0022532B" w:rsidRPr="001F42B8" w:rsidRDefault="0022532B" w:rsidP="004205AA">
      <w:pPr>
        <w:spacing w:after="0" w:line="480" w:lineRule="auto"/>
        <w:ind w:left="720" w:hanging="720"/>
        <w:jc w:val="center"/>
        <w:rPr>
          <w:rStyle w:val="Strong"/>
          <w:rFonts w:ascii="Times New Roman" w:hAnsi="Times New Roman" w:cs="Times New Roman"/>
          <w:bCs w:val="0"/>
          <w:color w:val="333333"/>
          <w:sz w:val="24"/>
          <w:szCs w:val="24"/>
          <w:shd w:val="clear" w:color="auto" w:fill="FFFFFF"/>
        </w:rPr>
      </w:pPr>
      <w:r w:rsidRPr="001F42B8">
        <w:rPr>
          <w:rStyle w:val="Strong"/>
          <w:rFonts w:ascii="Times New Roman" w:hAnsi="Times New Roman" w:cs="Times New Roman"/>
          <w:bCs w:val="0"/>
          <w:color w:val="333333"/>
          <w:sz w:val="24"/>
          <w:szCs w:val="24"/>
          <w:shd w:val="clear" w:color="auto" w:fill="FFFFFF"/>
        </w:rPr>
        <w:lastRenderedPageBreak/>
        <w:t>References</w:t>
      </w:r>
    </w:p>
    <w:p w14:paraId="2074194C" w14:textId="69B31E78" w:rsidR="0022532B" w:rsidRPr="007D58E1" w:rsidRDefault="0022532B" w:rsidP="004205AA">
      <w:pPr>
        <w:spacing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Jeremy O. (2016, June 13). Teaching the "Dark side" of communication, Part 2: </w:t>
      </w:r>
      <w:r w:rsidR="004E061C"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</w:t>
      </w:r>
      <w:r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why. </w:t>
      </w:r>
      <w:r w:rsidRPr="007D58E1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CCSN</w:t>
      </w:r>
      <w:r w:rsidRPr="007D58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hyperlink r:id="rId6" w:history="1">
        <w:r w:rsidRPr="007D58E1">
          <w:rPr>
            <w:rStyle w:val="Hyperlink"/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https://www.theccsn.com/teaching-the-dark-side-of-communication-part-2-the-what-and-why/</w:t>
        </w:r>
      </w:hyperlink>
      <w:bookmarkStart w:id="1" w:name="_GoBack"/>
      <w:bookmarkEnd w:id="1"/>
    </w:p>
    <w:p w14:paraId="1750A0B5" w14:textId="30538B7B" w:rsidR="008C3596" w:rsidRPr="007D58E1" w:rsidRDefault="008C3596" w:rsidP="004205AA">
      <w:pPr>
        <w:spacing w:after="0" w:line="480" w:lineRule="auto"/>
        <w:ind w:left="720" w:hanging="720"/>
        <w:jc w:val="both"/>
        <w:rPr>
          <w:rStyle w:val="Strong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</w:pPr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Kim, S., &amp; </w:t>
      </w:r>
      <w:proofErr w:type="spellStart"/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Yoo</w:t>
      </w:r>
      <w:proofErr w:type="spellEnd"/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S. J. (2016). Age and gender differences in social networking: effects on South Korean students in higher education. In </w:t>
      </w:r>
      <w:r w:rsidRPr="007D58E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Social networking and education</w:t>
      </w:r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(pp. 69-82). Springer, Cham.</w:t>
      </w:r>
    </w:p>
    <w:p w14:paraId="38C24609" w14:textId="7F09C571" w:rsidR="00106ED4" w:rsidRPr="008C3596" w:rsidRDefault="008C3596" w:rsidP="004205AA">
      <w:pPr>
        <w:spacing w:after="0" w:line="480" w:lineRule="auto"/>
        <w:ind w:left="72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Van </w:t>
      </w:r>
      <w:proofErr w:type="spellStart"/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Dijk</w:t>
      </w:r>
      <w:proofErr w:type="spellEnd"/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J. A. (2017). Digital divide: Impact of access. </w:t>
      </w:r>
      <w:r w:rsidRPr="007D58E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international encyclopedia of media effects</w:t>
      </w:r>
      <w:r w:rsidRPr="007D58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1-11.</w:t>
      </w:r>
    </w:p>
    <w:sectPr w:rsidR="00106ED4" w:rsidRPr="008C35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3ADFC" w14:textId="77777777" w:rsidR="00D119AD" w:rsidRDefault="00D119AD" w:rsidP="00B9337F">
      <w:pPr>
        <w:spacing w:after="0" w:line="240" w:lineRule="auto"/>
      </w:pPr>
      <w:r>
        <w:separator/>
      </w:r>
    </w:p>
  </w:endnote>
  <w:endnote w:type="continuationSeparator" w:id="0">
    <w:p w14:paraId="24F34CAE" w14:textId="77777777" w:rsidR="00D119AD" w:rsidRDefault="00D119AD" w:rsidP="00B9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496E8" w14:textId="77777777" w:rsidR="0069797E" w:rsidRDefault="006979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B265" w14:textId="77777777" w:rsidR="0069797E" w:rsidRDefault="006979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A8AB2" w14:textId="77777777" w:rsidR="0069797E" w:rsidRDefault="006979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1C8EA" w14:textId="77777777" w:rsidR="00D119AD" w:rsidRDefault="00D119AD" w:rsidP="00B9337F">
      <w:pPr>
        <w:spacing w:after="0" w:line="240" w:lineRule="auto"/>
      </w:pPr>
      <w:r>
        <w:separator/>
      </w:r>
    </w:p>
  </w:footnote>
  <w:footnote w:type="continuationSeparator" w:id="0">
    <w:p w14:paraId="1358C2F7" w14:textId="77777777" w:rsidR="00D119AD" w:rsidRDefault="00D119AD" w:rsidP="00B93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2F7DD" w14:textId="77777777" w:rsidR="0069797E" w:rsidRDefault="006979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1873383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F492C8" w14:textId="3DFBC4B8" w:rsidR="00B9337F" w:rsidRPr="00B9337F" w:rsidRDefault="00B9337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933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33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933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42B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9337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6F982C2" w14:textId="77777777" w:rsidR="00B9337F" w:rsidRPr="00B9337F" w:rsidRDefault="00B9337F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205F1" w14:textId="77777777" w:rsidR="0069797E" w:rsidRDefault="006979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I0NDCzsDSxNDA1MjZV0lEKTi0uzszPAykwqgUAzcSq0ywAAAA="/>
  </w:docVars>
  <w:rsids>
    <w:rsidRoot w:val="00D54FD3"/>
    <w:rsid w:val="00064A81"/>
    <w:rsid w:val="000A4153"/>
    <w:rsid w:val="00106ED4"/>
    <w:rsid w:val="001F42B8"/>
    <w:rsid w:val="0022532B"/>
    <w:rsid w:val="002730EA"/>
    <w:rsid w:val="00273D82"/>
    <w:rsid w:val="00312AA4"/>
    <w:rsid w:val="00351C3F"/>
    <w:rsid w:val="004205AA"/>
    <w:rsid w:val="00440859"/>
    <w:rsid w:val="004427E3"/>
    <w:rsid w:val="00455977"/>
    <w:rsid w:val="004E061C"/>
    <w:rsid w:val="004E3D5D"/>
    <w:rsid w:val="005805ED"/>
    <w:rsid w:val="005E7849"/>
    <w:rsid w:val="0069797E"/>
    <w:rsid w:val="006C6A06"/>
    <w:rsid w:val="00702D94"/>
    <w:rsid w:val="007279D9"/>
    <w:rsid w:val="007D58E1"/>
    <w:rsid w:val="00836B16"/>
    <w:rsid w:val="0087141D"/>
    <w:rsid w:val="008C3596"/>
    <w:rsid w:val="009947A5"/>
    <w:rsid w:val="009A5BCE"/>
    <w:rsid w:val="00A10B14"/>
    <w:rsid w:val="00A72A79"/>
    <w:rsid w:val="00AA79E9"/>
    <w:rsid w:val="00AC2135"/>
    <w:rsid w:val="00B16D1F"/>
    <w:rsid w:val="00B9337F"/>
    <w:rsid w:val="00BE2742"/>
    <w:rsid w:val="00BE2E9B"/>
    <w:rsid w:val="00C52D0A"/>
    <w:rsid w:val="00CE1334"/>
    <w:rsid w:val="00D119AD"/>
    <w:rsid w:val="00D54FD3"/>
    <w:rsid w:val="00DB0682"/>
    <w:rsid w:val="00DC2B9E"/>
    <w:rsid w:val="00DC4386"/>
    <w:rsid w:val="00DF06F3"/>
    <w:rsid w:val="00EA4C54"/>
    <w:rsid w:val="00EE4477"/>
    <w:rsid w:val="00F26DB4"/>
    <w:rsid w:val="00F416DC"/>
    <w:rsid w:val="00F4197F"/>
    <w:rsid w:val="00F91CD5"/>
    <w:rsid w:val="00FD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70D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37F"/>
  </w:style>
  <w:style w:type="paragraph" w:styleId="Footer">
    <w:name w:val="footer"/>
    <w:basedOn w:val="Normal"/>
    <w:link w:val="FooterChar"/>
    <w:uiPriority w:val="99"/>
    <w:unhideWhenUsed/>
    <w:rsid w:val="00B93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7F"/>
  </w:style>
  <w:style w:type="character" w:styleId="Strong">
    <w:name w:val="Strong"/>
    <w:basedOn w:val="DefaultParagraphFont"/>
    <w:uiPriority w:val="22"/>
    <w:qFormat/>
    <w:rsid w:val="00312AA4"/>
    <w:rPr>
      <w:b/>
      <w:bCs/>
    </w:rPr>
  </w:style>
  <w:style w:type="character" w:styleId="Emphasis">
    <w:name w:val="Emphasis"/>
    <w:basedOn w:val="DefaultParagraphFont"/>
    <w:uiPriority w:val="20"/>
    <w:qFormat/>
    <w:rsid w:val="0022532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2532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253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3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3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3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ccsn.com/teaching-the-dark-side-of-communication-part-2-the-what-and-why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4691</Characters>
  <Application>Microsoft Office Word</Application>
  <DocSecurity>0</DocSecurity>
  <Lines>39</Lines>
  <Paragraphs>11</Paragraphs>
  <ScaleCrop>false</ScaleCrop>
  <Company/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2021-08-08T18:51:00Z</dcterms:created>
  <dcterms:modified xsi:type="dcterms:W3CDTF">2021-08-08T18:52:00Z</dcterms:modified>
</cp:coreProperties>
</file>