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407" w:rsidRPr="00EA2E19" w:rsidRDefault="001C5407" w:rsidP="00EA2E19">
      <w:pPr>
        <w:tabs>
          <w:tab w:val="left" w:pos="5670"/>
        </w:tabs>
        <w:jc w:val="center"/>
      </w:pPr>
    </w:p>
    <w:p w:rsidR="00430A40" w:rsidRDefault="00430A40" w:rsidP="00EA2E19">
      <w:pPr>
        <w:tabs>
          <w:tab w:val="left" w:pos="5670"/>
        </w:tabs>
        <w:jc w:val="center"/>
      </w:pPr>
    </w:p>
    <w:p w:rsidR="00430A40" w:rsidRDefault="00430A40" w:rsidP="00EA2E19">
      <w:pPr>
        <w:tabs>
          <w:tab w:val="left" w:pos="5670"/>
        </w:tabs>
        <w:jc w:val="center"/>
      </w:pPr>
    </w:p>
    <w:p w:rsidR="00430A40" w:rsidRDefault="00430A40" w:rsidP="00EA2E19">
      <w:pPr>
        <w:tabs>
          <w:tab w:val="left" w:pos="5670"/>
        </w:tabs>
        <w:jc w:val="center"/>
      </w:pPr>
    </w:p>
    <w:p w:rsidR="00430A40" w:rsidRDefault="006E4B75" w:rsidP="00EA2E19">
      <w:pPr>
        <w:tabs>
          <w:tab w:val="left" w:pos="5670"/>
        </w:tabs>
        <w:jc w:val="center"/>
        <w:rPr>
          <w:rFonts w:cs="Times New Roman"/>
        </w:rPr>
      </w:pPr>
      <w:r w:rsidRPr="00CE4D97">
        <w:rPr>
          <w:rFonts w:cs="Times New Roman"/>
        </w:rPr>
        <w:t>Health Policy</w:t>
      </w:r>
    </w:p>
    <w:p w:rsidR="00430A40" w:rsidRDefault="006E4B75" w:rsidP="00EA2E19">
      <w:pPr>
        <w:tabs>
          <w:tab w:val="left" w:pos="5670"/>
        </w:tabs>
        <w:jc w:val="center"/>
        <w:rPr>
          <w:rFonts w:cs="Times New Roman"/>
        </w:rPr>
      </w:pPr>
      <w:r>
        <w:rPr>
          <w:rFonts w:cs="Times New Roman"/>
        </w:rPr>
        <w:t>N</w:t>
      </w:r>
      <w:r w:rsidR="00EA2E19">
        <w:rPr>
          <w:rFonts w:cs="Times New Roman"/>
        </w:rPr>
        <w:t>ame</w:t>
      </w:r>
    </w:p>
    <w:p w:rsidR="00451481" w:rsidRDefault="006E4B75" w:rsidP="00EA2E19">
      <w:pPr>
        <w:tabs>
          <w:tab w:val="left" w:pos="5670"/>
        </w:tabs>
        <w:jc w:val="center"/>
        <w:rPr>
          <w:rFonts w:cs="Times New Roman"/>
        </w:rPr>
      </w:pPr>
      <w:r>
        <w:rPr>
          <w:rFonts w:cs="Times New Roman"/>
        </w:rPr>
        <w:t>C</w:t>
      </w:r>
      <w:r w:rsidR="00EA2E19">
        <w:rPr>
          <w:rFonts w:cs="Times New Roman"/>
        </w:rPr>
        <w:t>ourse</w:t>
      </w:r>
    </w:p>
    <w:p w:rsidR="001436D9" w:rsidRPr="00A61DB0" w:rsidRDefault="006E4B75" w:rsidP="00EA2E19">
      <w:pPr>
        <w:tabs>
          <w:tab w:val="left" w:pos="5670"/>
        </w:tabs>
        <w:jc w:val="center"/>
      </w:pPr>
      <w:r>
        <w:rPr>
          <w:rFonts w:cs="Times New Roman"/>
        </w:rPr>
        <w:t>U</w:t>
      </w:r>
      <w:r w:rsidR="00EA2E19">
        <w:rPr>
          <w:rFonts w:cs="Times New Roman"/>
        </w:rPr>
        <w:t>niversity</w:t>
      </w:r>
    </w:p>
    <w:p w:rsidR="001436D9" w:rsidRPr="00A61DB0" w:rsidRDefault="001436D9" w:rsidP="00EA2E19">
      <w:pPr>
        <w:tabs>
          <w:tab w:val="left" w:pos="5670"/>
        </w:tabs>
        <w:jc w:val="center"/>
      </w:pPr>
    </w:p>
    <w:p w:rsidR="0060345A" w:rsidRDefault="006E4B75">
      <w:pPr>
        <w:spacing w:line="240" w:lineRule="auto"/>
        <w:rPr>
          <w:rFonts w:cs="Times New Roman"/>
        </w:rPr>
      </w:pPr>
      <w:r>
        <w:rPr>
          <w:rFonts w:cs="Times New Roman"/>
        </w:rPr>
        <w:br w:type="page"/>
      </w:r>
    </w:p>
    <w:p w:rsidR="0047179C" w:rsidRDefault="006E4B75" w:rsidP="004740EB">
      <w:pPr>
        <w:ind w:firstLine="720"/>
      </w:pPr>
      <w:r>
        <w:lastRenderedPageBreak/>
        <w:t xml:space="preserve">According to the United States Constitution, certain limitations have been put in place to </w:t>
      </w:r>
      <w:r w:rsidR="004740EB">
        <w:t>prevent government</w:t>
      </w:r>
      <w:r>
        <w:t xml:space="preserve"> players from engaging in policy reforms that are considered sweeping.  Through the system of dual sovereignty, that the constitution has established between the states and Federal government</w:t>
      </w:r>
      <w:r w:rsidR="00343DC4">
        <w:t>, government</w:t>
      </w:r>
      <w:r>
        <w:t xml:space="preserve"> actors such as </w:t>
      </w:r>
      <w:r w:rsidR="00343DC4">
        <w:t>the Congress</w:t>
      </w:r>
      <w:r>
        <w:t xml:space="preserve"> has certain limitation</w:t>
      </w:r>
      <w:r>
        <w:t>. The state</w:t>
      </w:r>
      <w:r w:rsidR="004740EB">
        <w:t>s</w:t>
      </w:r>
      <w:r>
        <w:t xml:space="preserve"> have been constituted independently </w:t>
      </w:r>
      <w:r w:rsidR="004740EB">
        <w:t>such</w:t>
      </w:r>
      <w:r>
        <w:t xml:space="preserve"> that they have their</w:t>
      </w:r>
      <w:r w:rsidR="004740EB">
        <w:t xml:space="preserve"> </w:t>
      </w:r>
      <w:r>
        <w:t>governments and can have an independent existence. Therefore, although the constitution's supremacy clause states that the laws that the United States has instituted are supreme, pl</w:t>
      </w:r>
      <w:r>
        <w:t>ayers of the national government are prohibited from enacting a particular type of laws that have the impact of impinging on the sovereignty of the states</w:t>
      </w:r>
      <w:r w:rsidRPr="0047179C">
        <w:t xml:space="preserve"> </w:t>
      </w:r>
      <w:r>
        <w:t>(</w:t>
      </w:r>
      <w:r w:rsidRPr="0047179C">
        <w:t>EveryCRSReport</w:t>
      </w:r>
      <w:r>
        <w:t xml:space="preserve">, </w:t>
      </w:r>
      <w:r w:rsidRPr="0047179C">
        <w:t>2018).</w:t>
      </w:r>
    </w:p>
    <w:p w:rsidR="00013F92" w:rsidRDefault="006E4B75" w:rsidP="004740EB">
      <w:pPr>
        <w:ind w:firstLine="720"/>
      </w:pPr>
      <w:r>
        <w:t xml:space="preserve"> For example, when it comes to making policy reforms for an identified public</w:t>
      </w:r>
      <w:r>
        <w:t xml:space="preserve"> health issue, the US government faces restriction since such action impugns on the sovereignty of the states by requiring them to implement and enforce laws and policies that are federally based in their sovereign territories. For example, although Congre</w:t>
      </w:r>
      <w:r>
        <w:t xml:space="preserve">ss has powers to make laws, </w:t>
      </w:r>
      <w:r w:rsidR="004740EB">
        <w:t>the constitution</w:t>
      </w:r>
      <w:r>
        <w:t xml:space="preserve"> imposes limitations on federalism to these congressional powers such that it cannot make sweeping policies on health reforms. </w:t>
      </w:r>
    </w:p>
    <w:p w:rsidR="00013F92" w:rsidRDefault="006E4B75" w:rsidP="004740EB">
      <w:pPr>
        <w:ind w:firstLine="720"/>
      </w:pPr>
      <w:r>
        <w:t xml:space="preserve"> The pros of such limitations are</w:t>
      </w:r>
      <w:r w:rsidR="004740EB">
        <w:t xml:space="preserve"> </w:t>
      </w:r>
      <w:r>
        <w:t>that it ensures that each state has its mandate to</w:t>
      </w:r>
      <w:r>
        <w:t xml:space="preserve"> implement laws and reforms as it sees fit. It also enables individual states to address issues that it considers to be pressing to its population. </w:t>
      </w:r>
    </w:p>
    <w:p w:rsidR="00013F92" w:rsidRDefault="006E4B75" w:rsidP="004740EB">
      <w:pPr>
        <w:ind w:firstLine="720"/>
      </w:pPr>
      <w:r>
        <w:t>On the downside, the government and its agencies cannot address some pressing healthcare issues since it la</w:t>
      </w:r>
      <w:r>
        <w:t xml:space="preserve">cks the mandate to undertake such reforms. </w:t>
      </w:r>
    </w:p>
    <w:p w:rsidR="004740EB" w:rsidRDefault="006E4B75" w:rsidP="004740EB">
      <w:pPr>
        <w:ind w:firstLine="720"/>
      </w:pPr>
      <w:r>
        <w:t xml:space="preserve"> An alternative way government agencies implement such policies is by having these agencies achieve the goal through administrative action. The government can seek state proposals to deal with pressing health iss</w:t>
      </w:r>
      <w:r>
        <w:t>ues (</w:t>
      </w:r>
      <w:r w:rsidRPr="004740EB">
        <w:t>EveryCRSReport</w:t>
      </w:r>
      <w:r>
        <w:t xml:space="preserve">, </w:t>
      </w:r>
      <w:r w:rsidRPr="004740EB">
        <w:t>2018).</w:t>
      </w:r>
    </w:p>
    <w:p w:rsidR="00145FCC" w:rsidRPr="00343DC4" w:rsidRDefault="006E4B75" w:rsidP="004740EB">
      <w:pPr>
        <w:spacing w:line="240" w:lineRule="auto"/>
        <w:jc w:val="center"/>
        <w:rPr>
          <w:rFonts w:cs="Times New Roman"/>
          <w:b/>
        </w:rPr>
      </w:pPr>
      <w:r w:rsidRPr="00343DC4">
        <w:rPr>
          <w:rFonts w:cs="Times New Roman"/>
          <w:b/>
        </w:rPr>
        <w:lastRenderedPageBreak/>
        <w:t>Reference</w:t>
      </w:r>
      <w:r w:rsidR="004740EB" w:rsidRPr="00343DC4">
        <w:rPr>
          <w:rFonts w:cs="Times New Roman"/>
          <w:b/>
        </w:rPr>
        <w:t>s</w:t>
      </w:r>
    </w:p>
    <w:p w:rsidR="004740EB" w:rsidRPr="004740EB" w:rsidRDefault="006E4B75" w:rsidP="004740EB">
      <w:pPr>
        <w:spacing w:after="160"/>
        <w:ind w:left="720" w:hanging="720"/>
        <w:rPr>
          <w:rFonts w:eastAsia="Calibri" w:cs="Times New Roman"/>
          <w:szCs w:val="22"/>
        </w:rPr>
      </w:pPr>
      <w:r w:rsidRPr="004740EB">
        <w:rPr>
          <w:rFonts w:eastAsia="Calibri" w:cs="Times New Roman"/>
          <w:szCs w:val="22"/>
        </w:rPr>
        <w:t xml:space="preserve">Ballotpedia (2021). Healthcare policy in the United States. Retrieved from </w:t>
      </w:r>
      <w:hyperlink r:id="rId6" w:history="1">
        <w:r w:rsidRPr="004740EB">
          <w:rPr>
            <w:rFonts w:eastAsia="Calibri" w:cs="Times New Roman"/>
            <w:color w:val="0563C1"/>
            <w:szCs w:val="22"/>
            <w:u w:val="single"/>
          </w:rPr>
          <w:t>https://ballotpedia.org/Healthcare_policy_in_the_United_States</w:t>
        </w:r>
      </w:hyperlink>
    </w:p>
    <w:p w:rsidR="004740EB" w:rsidRPr="004740EB" w:rsidRDefault="006E4B75" w:rsidP="004740EB">
      <w:pPr>
        <w:spacing w:after="160"/>
        <w:ind w:left="720" w:hanging="720"/>
        <w:rPr>
          <w:rFonts w:eastAsia="Calibri" w:cs="Times New Roman"/>
          <w:szCs w:val="22"/>
        </w:rPr>
      </w:pPr>
      <w:r w:rsidRPr="004740EB">
        <w:rPr>
          <w:rFonts w:eastAsia="Calibri" w:cs="Times New Roman"/>
          <w:szCs w:val="22"/>
        </w:rPr>
        <w:t>EveryCRSReport (2018). Federalism-Based Limitations on Congressional Power: An Overview. Retrieved from https://www.everycrsreport.com/reports/R45323.html</w:t>
      </w:r>
    </w:p>
    <w:p w:rsidR="004740EB" w:rsidRPr="0060345A" w:rsidRDefault="004740EB" w:rsidP="004740EB">
      <w:bookmarkStart w:id="0" w:name="_GoBack"/>
      <w:bookmarkEnd w:id="0"/>
    </w:p>
    <w:p w:rsidR="00FC004A" w:rsidRPr="00FC004A" w:rsidRDefault="00FC004A" w:rsidP="00FC004A">
      <w:pPr>
        <w:rPr>
          <w:rFonts w:cs="Times New Roman"/>
        </w:rPr>
      </w:pPr>
    </w:p>
    <w:p w:rsidR="001258D5" w:rsidRDefault="001258D5" w:rsidP="00452707">
      <w:pPr>
        <w:ind w:left="720" w:hanging="720"/>
        <w:rPr>
          <w:rFonts w:cs="Times New Roman"/>
        </w:rPr>
      </w:pPr>
    </w:p>
    <w:p w:rsidR="00422CE1" w:rsidRPr="00430A40" w:rsidRDefault="006E4B75" w:rsidP="00422CE1">
      <w:pPr>
        <w:rPr>
          <w:rFonts w:cs="Times New Roman"/>
        </w:rPr>
      </w:pPr>
      <w:r>
        <w:rPr>
          <w:rFonts w:cs="Times New Roman"/>
        </w:rPr>
        <w:tab/>
      </w:r>
    </w:p>
    <w:sectPr w:rsidR="00422CE1" w:rsidRPr="00430A40" w:rsidSect="00430A40">
      <w:headerReference w:type="even" r:id="rId7"/>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4B75" w:rsidRDefault="006E4B75">
      <w:pPr>
        <w:spacing w:line="240" w:lineRule="auto"/>
      </w:pPr>
      <w:r>
        <w:separator/>
      </w:r>
    </w:p>
  </w:endnote>
  <w:endnote w:type="continuationSeparator" w:id="0">
    <w:p w:rsidR="006E4B75" w:rsidRDefault="006E4B7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4B75" w:rsidRDefault="006E4B75">
      <w:pPr>
        <w:spacing w:line="240" w:lineRule="auto"/>
      </w:pPr>
      <w:r>
        <w:separator/>
      </w:r>
    </w:p>
  </w:footnote>
  <w:footnote w:type="continuationSeparator" w:id="0">
    <w:p w:rsidR="006E4B75" w:rsidRDefault="006E4B7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0A40" w:rsidRDefault="006E4B75" w:rsidP="001D1B9C">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30A40" w:rsidRDefault="006E4B75" w:rsidP="00430A40">
    <w:pPr>
      <w:pStyle w:val="Head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rsidR="00AE279D" w:rsidRDefault="00AE279D" w:rsidP="00430A4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0A40" w:rsidRPr="00430A40" w:rsidRDefault="006E4B75" w:rsidP="001D1B9C">
    <w:pPr>
      <w:pStyle w:val="Header"/>
      <w:framePr w:wrap="none" w:vAnchor="text" w:hAnchor="margin" w:xAlign="right" w:y="1"/>
      <w:rPr>
        <w:rStyle w:val="PageNumber"/>
        <w:rFonts w:cs="Times New Roman"/>
      </w:rPr>
    </w:pPr>
    <w:r w:rsidRPr="00430A40">
      <w:rPr>
        <w:rStyle w:val="PageNumber"/>
        <w:rFonts w:cs="Times New Roman"/>
      </w:rPr>
      <w:fldChar w:fldCharType="begin"/>
    </w:r>
    <w:r w:rsidRPr="00430A40">
      <w:rPr>
        <w:rStyle w:val="PageNumber"/>
        <w:rFonts w:cs="Times New Roman"/>
      </w:rPr>
      <w:instrText xml:space="preserve">PAGE  </w:instrText>
    </w:r>
    <w:r w:rsidRPr="00430A40">
      <w:rPr>
        <w:rStyle w:val="PageNumber"/>
        <w:rFonts w:cs="Times New Roman"/>
      </w:rPr>
      <w:fldChar w:fldCharType="separate"/>
    </w:r>
    <w:r w:rsidR="00343DC4">
      <w:rPr>
        <w:rStyle w:val="PageNumber"/>
        <w:rFonts w:cs="Times New Roman"/>
        <w:noProof/>
      </w:rPr>
      <w:t>2</w:t>
    </w:r>
    <w:r w:rsidRPr="00430A40">
      <w:rPr>
        <w:rStyle w:val="PageNumber"/>
        <w:rFonts w:cs="Times New Roman"/>
      </w:rPr>
      <w:fldChar w:fldCharType="end"/>
    </w:r>
  </w:p>
  <w:p w:rsidR="00AE279D" w:rsidRPr="00AE279D" w:rsidRDefault="006E4B75" w:rsidP="00430A40">
    <w:pPr>
      <w:pStyle w:val="Header"/>
      <w:ind w:right="360"/>
      <w:rPr>
        <w:rFonts w:cs="Times New Roman"/>
      </w:rPr>
    </w:pPr>
    <w:r w:rsidRPr="00CE4D97">
      <w:rPr>
        <w:rFonts w:cs="Times New Roman"/>
      </w:rPr>
      <w:t>HEALTH POLICY</w:t>
    </w:r>
    <w:r w:rsidR="00430A40">
      <w:rPr>
        <w:rFonts w:cs="Times New Roman"/>
      </w:rPr>
      <w:tab/>
    </w:r>
    <w:r w:rsidR="00430A40">
      <w:rPr>
        <w:rFonts w:cs="Times New Roma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0A40" w:rsidRPr="00430A40" w:rsidRDefault="006E4B75" w:rsidP="00430A40">
    <w:pPr>
      <w:pStyle w:val="Header"/>
      <w:framePr w:wrap="none" w:vAnchor="text" w:hAnchor="margin" w:xAlign="right" w:y="1"/>
      <w:rPr>
        <w:rStyle w:val="PageNumber"/>
        <w:rFonts w:cs="Times New Roman"/>
      </w:rPr>
    </w:pPr>
    <w:r w:rsidRPr="00430A40">
      <w:rPr>
        <w:rStyle w:val="PageNumber"/>
        <w:rFonts w:cs="Times New Roman"/>
      </w:rPr>
      <w:fldChar w:fldCharType="begin"/>
    </w:r>
    <w:r w:rsidRPr="00430A40">
      <w:rPr>
        <w:rStyle w:val="PageNumber"/>
        <w:rFonts w:cs="Times New Roman"/>
      </w:rPr>
      <w:instrText xml:space="preserve">PAGE  </w:instrText>
    </w:r>
    <w:r w:rsidRPr="00430A40">
      <w:rPr>
        <w:rStyle w:val="PageNumber"/>
        <w:rFonts w:cs="Times New Roman"/>
      </w:rPr>
      <w:fldChar w:fldCharType="separate"/>
    </w:r>
    <w:r w:rsidR="00343DC4">
      <w:rPr>
        <w:rStyle w:val="PageNumber"/>
        <w:rFonts w:cs="Times New Roman"/>
        <w:noProof/>
      </w:rPr>
      <w:t>1</w:t>
    </w:r>
    <w:r w:rsidRPr="00430A40">
      <w:rPr>
        <w:rStyle w:val="PageNumber"/>
        <w:rFonts w:cs="Times New Roman"/>
      </w:rPr>
      <w:fldChar w:fldCharType="end"/>
    </w:r>
  </w:p>
  <w:p w:rsidR="00430A40" w:rsidRPr="00430A40" w:rsidRDefault="006E4B75" w:rsidP="00430A40">
    <w:pPr>
      <w:pStyle w:val="Header"/>
      <w:ind w:right="360"/>
      <w:rPr>
        <w:rFonts w:cs="Times New Roman"/>
      </w:rPr>
    </w:pPr>
    <w:r>
      <w:rPr>
        <w:rFonts w:cs="Times New Roman"/>
      </w:rPr>
      <w:t xml:space="preserve">Running head: </w:t>
    </w:r>
    <w:r w:rsidR="00CE4D97" w:rsidRPr="00CE4D97">
      <w:rPr>
        <w:rFonts w:cs="Times New Roman"/>
      </w:rPr>
      <w:t>HEALTH POLICY</w:t>
    </w:r>
    <w:r>
      <w:rPr>
        <w:rFonts w:cs="Times New Roman"/>
      </w:rPr>
      <w:tab/>
    </w:r>
    <w:r>
      <w:rPr>
        <w:rFonts w:cs="Times New Roma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9D"/>
    <w:rsid w:val="00013F92"/>
    <w:rsid w:val="00033EAE"/>
    <w:rsid w:val="000C3395"/>
    <w:rsid w:val="000D0AFB"/>
    <w:rsid w:val="000F4E5F"/>
    <w:rsid w:val="00124AAA"/>
    <w:rsid w:val="001258D5"/>
    <w:rsid w:val="00137CFF"/>
    <w:rsid w:val="001436D9"/>
    <w:rsid w:val="00145FCC"/>
    <w:rsid w:val="00156606"/>
    <w:rsid w:val="00156BF5"/>
    <w:rsid w:val="001710C1"/>
    <w:rsid w:val="001B7E18"/>
    <w:rsid w:val="001C3301"/>
    <w:rsid w:val="001C50CA"/>
    <w:rsid w:val="001C5407"/>
    <w:rsid w:val="001D1B9C"/>
    <w:rsid w:val="001D2AC4"/>
    <w:rsid w:val="001E7D87"/>
    <w:rsid w:val="00212475"/>
    <w:rsid w:val="00230AC5"/>
    <w:rsid w:val="002854F4"/>
    <w:rsid w:val="002B142A"/>
    <w:rsid w:val="002F5A26"/>
    <w:rsid w:val="00343DC4"/>
    <w:rsid w:val="00344D64"/>
    <w:rsid w:val="00357742"/>
    <w:rsid w:val="00364B4A"/>
    <w:rsid w:val="00371CC9"/>
    <w:rsid w:val="00375313"/>
    <w:rsid w:val="00380337"/>
    <w:rsid w:val="00396FFB"/>
    <w:rsid w:val="003A73DC"/>
    <w:rsid w:val="003B16EE"/>
    <w:rsid w:val="003C72E1"/>
    <w:rsid w:val="003C7803"/>
    <w:rsid w:val="003E4117"/>
    <w:rsid w:val="003F0CEB"/>
    <w:rsid w:val="003F0D1E"/>
    <w:rsid w:val="00422CE1"/>
    <w:rsid w:val="004235BD"/>
    <w:rsid w:val="00425344"/>
    <w:rsid w:val="00430A40"/>
    <w:rsid w:val="00451481"/>
    <w:rsid w:val="0045251D"/>
    <w:rsid w:val="00452707"/>
    <w:rsid w:val="004673B8"/>
    <w:rsid w:val="0047179C"/>
    <w:rsid w:val="00473A24"/>
    <w:rsid w:val="004740EB"/>
    <w:rsid w:val="00475BF4"/>
    <w:rsid w:val="00480454"/>
    <w:rsid w:val="004969F5"/>
    <w:rsid w:val="004B0610"/>
    <w:rsid w:val="004C1EC3"/>
    <w:rsid w:val="004D1453"/>
    <w:rsid w:val="004D23CD"/>
    <w:rsid w:val="004D696D"/>
    <w:rsid w:val="005010FD"/>
    <w:rsid w:val="00502841"/>
    <w:rsid w:val="00521202"/>
    <w:rsid w:val="005C35EB"/>
    <w:rsid w:val="005F5CA6"/>
    <w:rsid w:val="0060345A"/>
    <w:rsid w:val="0061216E"/>
    <w:rsid w:val="006252F0"/>
    <w:rsid w:val="00634427"/>
    <w:rsid w:val="00641907"/>
    <w:rsid w:val="00650CB3"/>
    <w:rsid w:val="006D4298"/>
    <w:rsid w:val="006E4B75"/>
    <w:rsid w:val="006F24A7"/>
    <w:rsid w:val="0073309C"/>
    <w:rsid w:val="007532BF"/>
    <w:rsid w:val="00756858"/>
    <w:rsid w:val="0076684D"/>
    <w:rsid w:val="007A07E8"/>
    <w:rsid w:val="007C5942"/>
    <w:rsid w:val="0081164F"/>
    <w:rsid w:val="0082366B"/>
    <w:rsid w:val="00895C8F"/>
    <w:rsid w:val="008C19DF"/>
    <w:rsid w:val="008D0D5F"/>
    <w:rsid w:val="00923945"/>
    <w:rsid w:val="0093513E"/>
    <w:rsid w:val="00955304"/>
    <w:rsid w:val="009A13B4"/>
    <w:rsid w:val="009C17E1"/>
    <w:rsid w:val="009C6A08"/>
    <w:rsid w:val="009F3DA2"/>
    <w:rsid w:val="009F7767"/>
    <w:rsid w:val="00A61DB0"/>
    <w:rsid w:val="00AA3703"/>
    <w:rsid w:val="00AA6412"/>
    <w:rsid w:val="00AC7EB4"/>
    <w:rsid w:val="00AE279D"/>
    <w:rsid w:val="00B1787A"/>
    <w:rsid w:val="00B20A06"/>
    <w:rsid w:val="00B401EC"/>
    <w:rsid w:val="00B60348"/>
    <w:rsid w:val="00B70CAE"/>
    <w:rsid w:val="00B70D23"/>
    <w:rsid w:val="00BA5E42"/>
    <w:rsid w:val="00BA7910"/>
    <w:rsid w:val="00BB0AC9"/>
    <w:rsid w:val="00BC4FAF"/>
    <w:rsid w:val="00BE0016"/>
    <w:rsid w:val="00BE3E55"/>
    <w:rsid w:val="00BF302E"/>
    <w:rsid w:val="00BF42F7"/>
    <w:rsid w:val="00C477F5"/>
    <w:rsid w:val="00C80F5B"/>
    <w:rsid w:val="00C92790"/>
    <w:rsid w:val="00CB2107"/>
    <w:rsid w:val="00CB2234"/>
    <w:rsid w:val="00CB4818"/>
    <w:rsid w:val="00CC0C6C"/>
    <w:rsid w:val="00CE40A1"/>
    <w:rsid w:val="00CE4D97"/>
    <w:rsid w:val="00CE6F11"/>
    <w:rsid w:val="00CF1BD1"/>
    <w:rsid w:val="00D009C8"/>
    <w:rsid w:val="00D35BB3"/>
    <w:rsid w:val="00D74FB1"/>
    <w:rsid w:val="00D83B81"/>
    <w:rsid w:val="00DA1558"/>
    <w:rsid w:val="00DB5F88"/>
    <w:rsid w:val="00DF12FD"/>
    <w:rsid w:val="00E31D33"/>
    <w:rsid w:val="00E520E2"/>
    <w:rsid w:val="00E62C5B"/>
    <w:rsid w:val="00EA2E19"/>
    <w:rsid w:val="00ED0AB6"/>
    <w:rsid w:val="00ED4FE0"/>
    <w:rsid w:val="00EE0881"/>
    <w:rsid w:val="00EF3570"/>
    <w:rsid w:val="00F12D54"/>
    <w:rsid w:val="00F21CEF"/>
    <w:rsid w:val="00F222E8"/>
    <w:rsid w:val="00F350B0"/>
    <w:rsid w:val="00F73693"/>
    <w:rsid w:val="00F95657"/>
    <w:rsid w:val="00FC004A"/>
    <w:rsid w:val="00FC022D"/>
    <w:rsid w:val="00FC25E7"/>
    <w:rsid w:val="00FC2D44"/>
    <w:rsid w:val="00FC7909"/>
    <w:rsid w:val="00FD5052"/>
    <w:rsid w:val="00FE2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docId w15:val="{1AE3396C-244B-4CD3-866F-DB501945F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1D33"/>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279D"/>
    <w:pPr>
      <w:tabs>
        <w:tab w:val="center" w:pos="4680"/>
        <w:tab w:val="right" w:pos="9360"/>
      </w:tabs>
    </w:pPr>
  </w:style>
  <w:style w:type="character" w:customStyle="1" w:styleId="HeaderChar">
    <w:name w:val="Header Char"/>
    <w:basedOn w:val="DefaultParagraphFont"/>
    <w:link w:val="Header"/>
    <w:uiPriority w:val="99"/>
    <w:rsid w:val="00AE279D"/>
  </w:style>
  <w:style w:type="paragraph" w:styleId="Footer">
    <w:name w:val="footer"/>
    <w:basedOn w:val="Normal"/>
    <w:link w:val="FooterChar"/>
    <w:uiPriority w:val="99"/>
    <w:unhideWhenUsed/>
    <w:rsid w:val="00AE279D"/>
    <w:pPr>
      <w:tabs>
        <w:tab w:val="center" w:pos="4680"/>
        <w:tab w:val="right" w:pos="9360"/>
      </w:tabs>
    </w:pPr>
  </w:style>
  <w:style w:type="character" w:customStyle="1" w:styleId="FooterChar">
    <w:name w:val="Footer Char"/>
    <w:basedOn w:val="DefaultParagraphFont"/>
    <w:link w:val="Footer"/>
    <w:uiPriority w:val="99"/>
    <w:rsid w:val="00AE279D"/>
  </w:style>
  <w:style w:type="character" w:styleId="PageNumber">
    <w:name w:val="page number"/>
    <w:basedOn w:val="DefaultParagraphFont"/>
    <w:uiPriority w:val="99"/>
    <w:semiHidden/>
    <w:unhideWhenUsed/>
    <w:rsid w:val="00430A40"/>
  </w:style>
  <w:style w:type="paragraph" w:styleId="ListParagraph">
    <w:name w:val="List Paragraph"/>
    <w:basedOn w:val="Normal"/>
    <w:uiPriority w:val="34"/>
    <w:qFormat/>
    <w:rsid w:val="00EE0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llotpedia.org/Healthcare_policy_in_the_United_States"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352</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Smithberger, Leanna</dc:creator>
  <cp:lastModifiedBy>Inspiron 14</cp:lastModifiedBy>
  <cp:revision>4</cp:revision>
  <dcterms:created xsi:type="dcterms:W3CDTF">2021-08-09T05:20:00Z</dcterms:created>
  <dcterms:modified xsi:type="dcterms:W3CDTF">2021-08-09T06:50:00Z</dcterms:modified>
</cp:coreProperties>
</file>