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ABF" w:rsidRDefault="00AF7ABF" w:rsidP="00AF7ABF">
      <w:pPr>
        <w:spacing w:line="480" w:lineRule="auto"/>
        <w:jc w:val="center"/>
        <w:rPr>
          <w:rFonts w:ascii="Times New Roman" w:hAnsi="Times New Roman" w:cs="Times New Roman"/>
          <w:b/>
          <w:sz w:val="24"/>
          <w:szCs w:val="24"/>
        </w:rPr>
      </w:pPr>
    </w:p>
    <w:p w:rsidR="00AF7ABF" w:rsidRDefault="00AF7ABF" w:rsidP="00AF7ABF">
      <w:pPr>
        <w:spacing w:line="480" w:lineRule="auto"/>
        <w:jc w:val="center"/>
        <w:rPr>
          <w:rFonts w:ascii="Times New Roman" w:hAnsi="Times New Roman" w:cs="Times New Roman"/>
          <w:b/>
          <w:sz w:val="24"/>
          <w:szCs w:val="24"/>
        </w:rPr>
      </w:pPr>
    </w:p>
    <w:p w:rsidR="00D52960" w:rsidRDefault="0016371B" w:rsidP="00AF7ABF">
      <w:pPr>
        <w:spacing w:line="480" w:lineRule="auto"/>
        <w:jc w:val="center"/>
        <w:rPr>
          <w:rFonts w:ascii="Times New Roman" w:hAnsi="Times New Roman" w:cs="Times New Roman"/>
          <w:b/>
          <w:sz w:val="24"/>
          <w:szCs w:val="24"/>
        </w:rPr>
      </w:pPr>
      <w:r w:rsidRPr="00AF7ABF">
        <w:rPr>
          <w:rFonts w:ascii="Times New Roman" w:hAnsi="Times New Roman" w:cs="Times New Roman"/>
          <w:b/>
          <w:sz w:val="24"/>
          <w:szCs w:val="24"/>
        </w:rPr>
        <w:t>Pollution Prevention Strategies</w:t>
      </w:r>
    </w:p>
    <w:p w:rsidR="00AF7ABF" w:rsidRDefault="00AF7ABF" w:rsidP="00AF7ABF">
      <w:pPr>
        <w:spacing w:line="480" w:lineRule="auto"/>
        <w:jc w:val="center"/>
        <w:rPr>
          <w:rFonts w:ascii="Times New Roman" w:hAnsi="Times New Roman" w:cs="Times New Roman"/>
          <w:b/>
          <w:sz w:val="24"/>
          <w:szCs w:val="24"/>
        </w:rPr>
      </w:pPr>
    </w:p>
    <w:p w:rsidR="00AF7ABF" w:rsidRDefault="00AF7ABF" w:rsidP="00AF7ABF">
      <w:pPr>
        <w:spacing w:line="480" w:lineRule="auto"/>
        <w:jc w:val="center"/>
        <w:rPr>
          <w:rFonts w:ascii="Times New Roman" w:hAnsi="Times New Roman" w:cs="Times New Roman"/>
          <w:b/>
          <w:sz w:val="24"/>
          <w:szCs w:val="24"/>
        </w:rPr>
      </w:pPr>
    </w:p>
    <w:p w:rsidR="00AF7ABF" w:rsidRDefault="00AF7ABF" w:rsidP="00AF7ABF">
      <w:pPr>
        <w:spacing w:line="480" w:lineRule="auto"/>
        <w:jc w:val="center"/>
        <w:rPr>
          <w:rFonts w:ascii="Times New Roman" w:hAnsi="Times New Roman" w:cs="Times New Roman"/>
          <w:b/>
          <w:sz w:val="24"/>
          <w:szCs w:val="24"/>
        </w:rPr>
      </w:pPr>
    </w:p>
    <w:p w:rsidR="00AF7ABF" w:rsidRDefault="00AF7ABF" w:rsidP="00AF7ABF">
      <w:pPr>
        <w:spacing w:line="480" w:lineRule="auto"/>
        <w:jc w:val="center"/>
        <w:rPr>
          <w:rFonts w:ascii="Times New Roman" w:hAnsi="Times New Roman" w:cs="Times New Roman"/>
          <w:b/>
          <w:sz w:val="24"/>
          <w:szCs w:val="24"/>
        </w:rPr>
      </w:pPr>
    </w:p>
    <w:p w:rsidR="00AF7ABF" w:rsidRDefault="00AF7ABF" w:rsidP="00AF7ABF">
      <w:pPr>
        <w:spacing w:line="480" w:lineRule="auto"/>
        <w:jc w:val="center"/>
        <w:rPr>
          <w:rFonts w:ascii="Times New Roman" w:hAnsi="Times New Roman" w:cs="Times New Roman"/>
          <w:b/>
          <w:sz w:val="24"/>
          <w:szCs w:val="24"/>
        </w:rPr>
      </w:pPr>
    </w:p>
    <w:p w:rsidR="00AF7ABF" w:rsidRDefault="0016371B" w:rsidP="00AF7ABF">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 Name</w:t>
      </w:r>
    </w:p>
    <w:p w:rsidR="00AF7ABF" w:rsidRDefault="0016371B" w:rsidP="00AF7ABF">
      <w:pPr>
        <w:spacing w:line="480" w:lineRule="auto"/>
        <w:jc w:val="center"/>
        <w:rPr>
          <w:rFonts w:ascii="Times New Roman" w:hAnsi="Times New Roman" w:cs="Times New Roman"/>
          <w:sz w:val="24"/>
          <w:szCs w:val="24"/>
        </w:rPr>
      </w:pPr>
      <w:r>
        <w:rPr>
          <w:rFonts w:ascii="Times New Roman" w:hAnsi="Times New Roman" w:cs="Times New Roman"/>
          <w:sz w:val="24"/>
          <w:szCs w:val="24"/>
        </w:rPr>
        <w:t>Department, University</w:t>
      </w:r>
    </w:p>
    <w:p w:rsidR="00AF7ABF" w:rsidRDefault="0016371B" w:rsidP="00AF7ABF">
      <w:pPr>
        <w:spacing w:line="480" w:lineRule="auto"/>
        <w:jc w:val="center"/>
        <w:rPr>
          <w:rFonts w:ascii="Times New Roman" w:hAnsi="Times New Roman" w:cs="Times New Roman"/>
          <w:sz w:val="24"/>
          <w:szCs w:val="24"/>
        </w:rPr>
      </w:pPr>
      <w:r>
        <w:rPr>
          <w:rFonts w:ascii="Times New Roman" w:hAnsi="Times New Roman" w:cs="Times New Roman"/>
          <w:sz w:val="24"/>
          <w:szCs w:val="24"/>
        </w:rPr>
        <w:t>Course code: Course</w:t>
      </w:r>
    </w:p>
    <w:p w:rsidR="00AF7ABF" w:rsidRDefault="0016371B" w:rsidP="00AF7ABF">
      <w:pPr>
        <w:spacing w:line="480" w:lineRule="auto"/>
        <w:jc w:val="center"/>
        <w:rPr>
          <w:rFonts w:ascii="Times New Roman" w:hAnsi="Times New Roman" w:cs="Times New Roman"/>
          <w:sz w:val="24"/>
          <w:szCs w:val="24"/>
        </w:rPr>
      </w:pPr>
      <w:r>
        <w:rPr>
          <w:rFonts w:ascii="Times New Roman" w:hAnsi="Times New Roman" w:cs="Times New Roman"/>
          <w:sz w:val="24"/>
          <w:szCs w:val="24"/>
        </w:rPr>
        <w:t>Instructor</w:t>
      </w:r>
    </w:p>
    <w:p w:rsidR="00AF7ABF" w:rsidRDefault="0016371B" w:rsidP="00AF7ABF">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 Date</w:t>
      </w:r>
    </w:p>
    <w:p w:rsidR="00AF7ABF" w:rsidRDefault="0016371B">
      <w:pPr>
        <w:rPr>
          <w:rFonts w:ascii="Times New Roman" w:hAnsi="Times New Roman" w:cs="Times New Roman"/>
          <w:sz w:val="24"/>
          <w:szCs w:val="24"/>
        </w:rPr>
      </w:pPr>
      <w:r>
        <w:rPr>
          <w:rFonts w:ascii="Times New Roman" w:hAnsi="Times New Roman" w:cs="Times New Roman"/>
          <w:sz w:val="24"/>
          <w:szCs w:val="24"/>
        </w:rPr>
        <w:br w:type="page"/>
      </w:r>
    </w:p>
    <w:p w:rsidR="00AF7ABF" w:rsidRDefault="0016371B" w:rsidP="00AF7ABF">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Pollution Prevention Strategies</w:t>
      </w:r>
    </w:p>
    <w:p w:rsidR="00AF7ABF" w:rsidRDefault="0016371B" w:rsidP="00AF7ABF">
      <w:pPr>
        <w:spacing w:line="480" w:lineRule="auto"/>
        <w:ind w:firstLine="720"/>
        <w:rPr>
          <w:rFonts w:ascii="Times New Roman" w:hAnsi="Times New Roman" w:cs="Times New Roman"/>
          <w:sz w:val="24"/>
          <w:szCs w:val="24"/>
        </w:rPr>
      </w:pPr>
      <w:r>
        <w:rPr>
          <w:rFonts w:ascii="Times New Roman" w:hAnsi="Times New Roman" w:cs="Times New Roman"/>
          <w:sz w:val="24"/>
          <w:szCs w:val="24"/>
        </w:rPr>
        <w:t>Source Reduction Options</w:t>
      </w:r>
    </w:p>
    <w:p w:rsidR="00AF7ABF" w:rsidRDefault="0016371B" w:rsidP="00AF7AB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Source reduction can be described as any routine that lessens </w:t>
      </w:r>
      <w:r w:rsidR="007E71D9">
        <w:rPr>
          <w:rFonts w:ascii="Times New Roman" w:hAnsi="Times New Roman" w:cs="Times New Roman"/>
          <w:sz w:val="24"/>
          <w:szCs w:val="24"/>
        </w:rPr>
        <w:t>the number of harmful substances, pollutants, or contaminants entering waste streams or being discharged into the environment befor</w:t>
      </w:r>
      <w:r w:rsidR="00DB12A3">
        <w:rPr>
          <w:rFonts w:ascii="Times New Roman" w:hAnsi="Times New Roman" w:cs="Times New Roman"/>
          <w:sz w:val="24"/>
          <w:szCs w:val="24"/>
        </w:rPr>
        <w:t>e they are recycled and treated (Basu, Roy, &amp; Pal, 2019).</w:t>
      </w:r>
      <w:r w:rsidR="007E71D9">
        <w:rPr>
          <w:rFonts w:ascii="Times New Roman" w:hAnsi="Times New Roman" w:cs="Times New Roman"/>
          <w:sz w:val="24"/>
          <w:szCs w:val="24"/>
        </w:rPr>
        <w:t xml:space="preserve"> Therefore, source reduction lessens the danger to the community health and the surrounding linked to the discharge of such pollutants. Two source reduction options are discussed below. </w:t>
      </w:r>
    </w:p>
    <w:p w:rsidR="007E71D9" w:rsidRDefault="0016371B" w:rsidP="007E71D9">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Material Changes</w:t>
      </w:r>
    </w:p>
    <w:p w:rsidR="00E7513B" w:rsidRDefault="0016371B" w:rsidP="007E71D9">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material change alternative includes the purification, substitution, and dilution of materials. Additionally, material change alternatives</w:t>
      </w:r>
      <w:r>
        <w:rPr>
          <w:rFonts w:ascii="Times New Roman" w:hAnsi="Times New Roman" w:cs="Times New Roman"/>
          <w:sz w:val="24"/>
          <w:szCs w:val="24"/>
        </w:rPr>
        <w:t xml:space="preserve"> can consist of input material and material product transformations. Product material transformation techniques </w:t>
      </w:r>
      <w:r w:rsidR="0013182B">
        <w:rPr>
          <w:rFonts w:ascii="Times New Roman" w:hAnsi="Times New Roman" w:cs="Times New Roman"/>
          <w:sz w:val="24"/>
          <w:szCs w:val="24"/>
        </w:rPr>
        <w:t>involve substitution, modification, and conservation in product composition.</w:t>
      </w:r>
      <w:r>
        <w:rPr>
          <w:rFonts w:ascii="Times New Roman" w:hAnsi="Times New Roman" w:cs="Times New Roman"/>
          <w:sz w:val="24"/>
          <w:szCs w:val="24"/>
        </w:rPr>
        <w:t xml:space="preserve"> </w:t>
      </w:r>
      <w:r w:rsidR="0013182B">
        <w:rPr>
          <w:rFonts w:ascii="Times New Roman" w:hAnsi="Times New Roman" w:cs="Times New Roman"/>
          <w:sz w:val="24"/>
          <w:szCs w:val="24"/>
        </w:rPr>
        <w:t>Cleaning operations frequently generate massive waste amounts thus can present significant source reduction favourable chances. Also, in cleaning operations, there are three kinds of materials included, which are solvent, substrate, and dirt. There is a possibility that one can transform these three material kinds during a source reduction exertion. For instance, if one can transform a product's base material from metal to plastic, he or she could eliminate the necessity for a</w:t>
      </w:r>
      <w:r w:rsidR="009B5475">
        <w:rPr>
          <w:rFonts w:ascii="Times New Roman" w:hAnsi="Times New Roman" w:cs="Times New Roman"/>
          <w:sz w:val="24"/>
          <w:szCs w:val="24"/>
        </w:rPr>
        <w:t>n</w:t>
      </w:r>
      <w:r w:rsidR="0013182B">
        <w:rPr>
          <w:rFonts w:ascii="Times New Roman" w:hAnsi="Times New Roman" w:cs="Times New Roman"/>
          <w:sz w:val="24"/>
          <w:szCs w:val="24"/>
        </w:rPr>
        <w:t xml:space="preserve"> exterior cleaning phase</w:t>
      </w:r>
      <w:r w:rsidR="009B5475">
        <w:rPr>
          <w:rFonts w:ascii="Times New Roman" w:hAnsi="Times New Roman" w:cs="Times New Roman"/>
          <w:sz w:val="24"/>
          <w:szCs w:val="24"/>
        </w:rPr>
        <w:t xml:space="preserve">. </w:t>
      </w:r>
    </w:p>
    <w:p w:rsidR="007E71D9" w:rsidRDefault="0016371B" w:rsidP="007E71D9">
      <w:pPr>
        <w:spacing w:line="480" w:lineRule="auto"/>
        <w:ind w:firstLine="720"/>
        <w:rPr>
          <w:rFonts w:ascii="Times New Roman" w:hAnsi="Times New Roman" w:cs="Times New Roman"/>
          <w:sz w:val="24"/>
          <w:szCs w:val="24"/>
        </w:rPr>
      </w:pPr>
      <w:r>
        <w:rPr>
          <w:rFonts w:ascii="Times New Roman" w:hAnsi="Times New Roman" w:cs="Times New Roman"/>
          <w:sz w:val="24"/>
          <w:szCs w:val="24"/>
        </w:rPr>
        <w:t>To achieve material changes, a facility can start by analyzing every m</w:t>
      </w:r>
      <w:r>
        <w:rPr>
          <w:rFonts w:ascii="Times New Roman" w:hAnsi="Times New Roman" w:cs="Times New Roman"/>
          <w:sz w:val="24"/>
          <w:szCs w:val="24"/>
        </w:rPr>
        <w:t xml:space="preserve">aterial used in every section with the inclusion of maintenance and working materials. After that, material pollutants and compositions would need to be spotted out. At this juncture, studies can be carried out to know how every product is put into use to </w:t>
      </w:r>
      <w:r>
        <w:rPr>
          <w:rFonts w:ascii="Times New Roman" w:hAnsi="Times New Roman" w:cs="Times New Roman"/>
          <w:sz w:val="24"/>
          <w:szCs w:val="24"/>
        </w:rPr>
        <w:t xml:space="preserve">assess potential elimination, reduced usage, or even </w:t>
      </w:r>
      <w:r w:rsidR="002E452D">
        <w:rPr>
          <w:rFonts w:ascii="Times New Roman" w:hAnsi="Times New Roman" w:cs="Times New Roman"/>
          <w:sz w:val="24"/>
          <w:szCs w:val="24"/>
        </w:rPr>
        <w:t xml:space="preserve">substitution. Generally, </w:t>
      </w:r>
      <w:r w:rsidR="00102365">
        <w:rPr>
          <w:rFonts w:ascii="Times New Roman" w:hAnsi="Times New Roman" w:cs="Times New Roman"/>
          <w:sz w:val="24"/>
          <w:szCs w:val="24"/>
        </w:rPr>
        <w:t xml:space="preserve">the </w:t>
      </w:r>
      <w:r w:rsidR="002E452D">
        <w:rPr>
          <w:rFonts w:ascii="Times New Roman" w:hAnsi="Times New Roman" w:cs="Times New Roman"/>
          <w:sz w:val="24"/>
          <w:szCs w:val="24"/>
        </w:rPr>
        <w:t xml:space="preserve">material changes alternative </w:t>
      </w:r>
      <w:r w:rsidR="00102365">
        <w:rPr>
          <w:rFonts w:ascii="Times New Roman" w:hAnsi="Times New Roman" w:cs="Times New Roman"/>
          <w:sz w:val="24"/>
          <w:szCs w:val="24"/>
        </w:rPr>
        <w:t>involves using other alternative</w:t>
      </w:r>
      <w:r w:rsidR="002E452D">
        <w:rPr>
          <w:rFonts w:ascii="Times New Roman" w:hAnsi="Times New Roman" w:cs="Times New Roman"/>
          <w:sz w:val="24"/>
          <w:szCs w:val="24"/>
        </w:rPr>
        <w:t xml:space="preserve"> </w:t>
      </w:r>
      <w:r w:rsidR="002E452D">
        <w:rPr>
          <w:rFonts w:ascii="Times New Roman" w:hAnsi="Times New Roman" w:cs="Times New Roman"/>
          <w:sz w:val="24"/>
          <w:szCs w:val="24"/>
        </w:rPr>
        <w:lastRenderedPageBreak/>
        <w:t>materials inside the manufacturing procedure. That way, less toxic products can replace highly toxic ones without lessening quality.</w:t>
      </w:r>
    </w:p>
    <w:p w:rsidR="002E452D" w:rsidRDefault="0016371B" w:rsidP="002E452D">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Technology Changes</w:t>
      </w:r>
    </w:p>
    <w:p w:rsidR="00E7513B" w:rsidRDefault="0016371B" w:rsidP="002E452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technology changes classification can include changing the applied equipment inside the operation process. It can also involve using a different technological strategy to accompl</w:t>
      </w:r>
      <w:r w:rsidR="00A55D52">
        <w:rPr>
          <w:rFonts w:ascii="Times New Roman" w:hAnsi="Times New Roman" w:cs="Times New Roman"/>
          <w:sz w:val="24"/>
          <w:szCs w:val="24"/>
        </w:rPr>
        <w:t>ish the same outcome or product (Dupont, Ganesan, &amp; Theodore, 2016).</w:t>
      </w:r>
      <w:r w:rsidR="0066703B">
        <w:rPr>
          <w:rFonts w:ascii="Times New Roman" w:hAnsi="Times New Roman" w:cs="Times New Roman"/>
          <w:sz w:val="24"/>
          <w:szCs w:val="24"/>
        </w:rPr>
        <w:t xml:space="preserve"> For instance, a new and more effective washing machine can replace an old and ineffectual one. Also, when it comes to surface clean-up, one can use mechanical cleaning techniques rather than using solvent cleaning. </w:t>
      </w:r>
    </w:p>
    <w:p w:rsidR="002E452D" w:rsidRDefault="0016371B" w:rsidP="002E452D">
      <w:pPr>
        <w:spacing w:line="480" w:lineRule="auto"/>
        <w:ind w:firstLine="720"/>
        <w:rPr>
          <w:rFonts w:ascii="Times New Roman" w:hAnsi="Times New Roman" w:cs="Times New Roman"/>
          <w:sz w:val="24"/>
          <w:szCs w:val="24"/>
        </w:rPr>
      </w:pPr>
      <w:r>
        <w:rPr>
          <w:rFonts w:ascii="Times New Roman" w:hAnsi="Times New Roman" w:cs="Times New Roman"/>
          <w:sz w:val="24"/>
          <w:szCs w:val="24"/>
        </w:rPr>
        <w:t>Ano</w:t>
      </w:r>
      <w:r w:rsidR="008A74A0">
        <w:rPr>
          <w:rFonts w:ascii="Times New Roman" w:hAnsi="Times New Roman" w:cs="Times New Roman"/>
          <w:sz w:val="24"/>
          <w:szCs w:val="24"/>
        </w:rPr>
        <w:t>ther example is in the case of</w:t>
      </w:r>
      <w:r>
        <w:rPr>
          <w:rFonts w:ascii="Times New Roman" w:hAnsi="Times New Roman" w:cs="Times New Roman"/>
          <w:sz w:val="24"/>
          <w:szCs w:val="24"/>
        </w:rPr>
        <w:t xml:space="preserve"> laboratory examination equipment, whereby </w:t>
      </w:r>
      <w:r w:rsidR="008A74A0">
        <w:rPr>
          <w:rFonts w:ascii="Times New Roman" w:hAnsi="Times New Roman" w:cs="Times New Roman"/>
          <w:sz w:val="24"/>
          <w:szCs w:val="24"/>
        </w:rPr>
        <w:t xml:space="preserve">purchasing </w:t>
      </w:r>
      <w:r>
        <w:rPr>
          <w:rFonts w:ascii="Times New Roman" w:hAnsi="Times New Roman" w:cs="Times New Roman"/>
          <w:sz w:val="24"/>
          <w:szCs w:val="24"/>
        </w:rPr>
        <w:t xml:space="preserve">new analytical instruments </w:t>
      </w:r>
      <w:r w:rsidR="008A74A0">
        <w:rPr>
          <w:rFonts w:ascii="Times New Roman" w:hAnsi="Times New Roman" w:cs="Times New Roman"/>
          <w:sz w:val="24"/>
          <w:szCs w:val="24"/>
        </w:rPr>
        <w:t>could be an excellent idea since they may need tinier sample sizes.</w:t>
      </w:r>
      <w:r>
        <w:rPr>
          <w:rFonts w:ascii="Times New Roman" w:hAnsi="Times New Roman" w:cs="Times New Roman"/>
          <w:sz w:val="24"/>
          <w:szCs w:val="24"/>
        </w:rPr>
        <w:t xml:space="preserve"> </w:t>
      </w:r>
      <w:r w:rsidR="008A74A0">
        <w:rPr>
          <w:rFonts w:ascii="Times New Roman" w:hAnsi="Times New Roman" w:cs="Times New Roman"/>
          <w:sz w:val="24"/>
          <w:szCs w:val="24"/>
        </w:rPr>
        <w:t xml:space="preserve">Also, these new analytical tools may lessen or get rid of particular reagents. Technology change alternatives can include procedure changes, tools, layout, or piping transformations, procedure operational settings changes, and </w:t>
      </w:r>
      <w:r w:rsidR="00102365">
        <w:rPr>
          <w:rFonts w:ascii="Times New Roman" w:hAnsi="Times New Roman" w:cs="Times New Roman"/>
          <w:sz w:val="24"/>
          <w:szCs w:val="24"/>
        </w:rPr>
        <w:t>added</w:t>
      </w:r>
      <w:r w:rsidR="008A74A0">
        <w:rPr>
          <w:rFonts w:ascii="Times New Roman" w:hAnsi="Times New Roman" w:cs="Times New Roman"/>
          <w:sz w:val="24"/>
          <w:szCs w:val="24"/>
        </w:rPr>
        <w:t xml:space="preserve"> automation. They can also consist of measures for energy and water preservation.</w:t>
      </w:r>
    </w:p>
    <w:p w:rsidR="00980116" w:rsidRDefault="0016371B" w:rsidP="002E452D">
      <w:pPr>
        <w:spacing w:line="480" w:lineRule="auto"/>
        <w:ind w:firstLine="720"/>
        <w:rPr>
          <w:rFonts w:ascii="Times New Roman" w:hAnsi="Times New Roman" w:cs="Times New Roman"/>
          <w:sz w:val="24"/>
          <w:szCs w:val="24"/>
        </w:rPr>
      </w:pPr>
      <w:r>
        <w:rPr>
          <w:rFonts w:ascii="Times New Roman" w:hAnsi="Times New Roman" w:cs="Times New Roman"/>
          <w:sz w:val="24"/>
          <w:szCs w:val="24"/>
        </w:rPr>
        <w:t>Recycling O</w:t>
      </w:r>
      <w:r>
        <w:rPr>
          <w:rFonts w:ascii="Times New Roman" w:hAnsi="Times New Roman" w:cs="Times New Roman"/>
          <w:sz w:val="24"/>
          <w:szCs w:val="24"/>
        </w:rPr>
        <w:t>ptions</w:t>
      </w:r>
    </w:p>
    <w:p w:rsidR="00980116" w:rsidRDefault="0016371B" w:rsidP="00CE04D4">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Sale for Reuse Off-Site</w:t>
      </w:r>
    </w:p>
    <w:p w:rsidR="00E7513B" w:rsidRDefault="0016371B" w:rsidP="00CE04D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7F6E29">
        <w:rPr>
          <w:rFonts w:ascii="Times New Roman" w:hAnsi="Times New Roman" w:cs="Times New Roman"/>
          <w:sz w:val="24"/>
          <w:szCs w:val="24"/>
        </w:rPr>
        <w:t xml:space="preserve">sale for off-site reuse </w:t>
      </w:r>
      <w:r>
        <w:rPr>
          <w:rFonts w:ascii="Times New Roman" w:hAnsi="Times New Roman" w:cs="Times New Roman"/>
          <w:sz w:val="24"/>
          <w:szCs w:val="24"/>
        </w:rPr>
        <w:t>alternative is an option to off-site and even on-site recycling whereby the generator can move waste to a different facility to be used as raw material i</w:t>
      </w:r>
      <w:r w:rsidR="00DB12A3">
        <w:rPr>
          <w:rFonts w:ascii="Times New Roman" w:hAnsi="Times New Roman" w:cs="Times New Roman"/>
          <w:sz w:val="24"/>
          <w:szCs w:val="24"/>
        </w:rPr>
        <w:t>nside its production operations (Migliore, Talamo, &amp; Paganin, 2020).</w:t>
      </w:r>
      <w:r>
        <w:rPr>
          <w:rFonts w:ascii="Times New Roman" w:hAnsi="Times New Roman" w:cs="Times New Roman"/>
          <w:sz w:val="24"/>
          <w:szCs w:val="24"/>
        </w:rPr>
        <w:t xml:space="preserve"> Facilities that receive the waste can either use it just the way it is or subject the garbage to a minimized pretreatment amount before </w:t>
      </w:r>
      <w:r>
        <w:rPr>
          <w:rFonts w:ascii="Times New Roman" w:hAnsi="Times New Roman" w:cs="Times New Roman"/>
          <w:sz w:val="24"/>
          <w:szCs w:val="24"/>
        </w:rPr>
        <w:lastRenderedPageBreak/>
        <w:t xml:space="preserve">using it. </w:t>
      </w:r>
      <w:r w:rsidR="007F6E29">
        <w:rPr>
          <w:rFonts w:ascii="Times New Roman" w:hAnsi="Times New Roman" w:cs="Times New Roman"/>
          <w:sz w:val="24"/>
          <w:szCs w:val="24"/>
        </w:rPr>
        <w:t>The alternative is beneficial since it takes wastes that have been</w:t>
      </w:r>
      <w:r w:rsidR="00102365">
        <w:rPr>
          <w:rFonts w:ascii="Times New Roman" w:hAnsi="Times New Roman" w:cs="Times New Roman"/>
          <w:sz w:val="24"/>
          <w:szCs w:val="24"/>
        </w:rPr>
        <w:t xml:space="preserve"> thrown away by individuals who</w:t>
      </w:r>
      <w:r w:rsidR="007F6E29">
        <w:rPr>
          <w:rFonts w:ascii="Times New Roman" w:hAnsi="Times New Roman" w:cs="Times New Roman"/>
          <w:sz w:val="24"/>
          <w:szCs w:val="24"/>
        </w:rPr>
        <w:t xml:space="preserve"> no longer require them and passes them to people who need the waste. </w:t>
      </w:r>
    </w:p>
    <w:p w:rsidR="00E7513B" w:rsidRDefault="0016371B" w:rsidP="00CE04D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Demand and supply is usually the chief decisive factor for the achievement of </w:t>
      </w:r>
      <w:r w:rsidR="0093791B">
        <w:rPr>
          <w:rFonts w:ascii="Times New Roman" w:hAnsi="Times New Roman" w:cs="Times New Roman"/>
          <w:sz w:val="24"/>
          <w:szCs w:val="24"/>
        </w:rPr>
        <w:t>this kind of waste transfer. However, off-site recycling becomes highly practical if a technique exists inside an organization that assists it in identifying facilities</w:t>
      </w:r>
      <w:r w:rsidR="00102365">
        <w:rPr>
          <w:rFonts w:ascii="Times New Roman" w:hAnsi="Times New Roman" w:cs="Times New Roman"/>
          <w:sz w:val="24"/>
          <w:szCs w:val="24"/>
        </w:rPr>
        <w:t xml:space="preserve"> that can utilize the waste and helps </w:t>
      </w:r>
      <w:r w:rsidR="00BE152C">
        <w:rPr>
          <w:rFonts w:ascii="Times New Roman" w:hAnsi="Times New Roman" w:cs="Times New Roman"/>
          <w:sz w:val="24"/>
          <w:szCs w:val="24"/>
        </w:rPr>
        <w:t xml:space="preserve">it </w:t>
      </w:r>
      <w:r w:rsidR="00102365">
        <w:rPr>
          <w:rFonts w:ascii="Times New Roman" w:hAnsi="Times New Roman" w:cs="Times New Roman"/>
          <w:sz w:val="24"/>
          <w:szCs w:val="24"/>
        </w:rPr>
        <w:t xml:space="preserve">to </w:t>
      </w:r>
      <w:r w:rsidR="0093791B">
        <w:rPr>
          <w:rFonts w:ascii="Times New Roman" w:hAnsi="Times New Roman" w:cs="Times New Roman"/>
          <w:sz w:val="24"/>
          <w:szCs w:val="24"/>
        </w:rPr>
        <w:t>market the waste to these facilities. Waste excha</w:t>
      </w:r>
      <w:r w:rsidR="00BE152C">
        <w:rPr>
          <w:rFonts w:ascii="Times New Roman" w:hAnsi="Times New Roman" w:cs="Times New Roman"/>
          <w:sz w:val="24"/>
          <w:szCs w:val="24"/>
        </w:rPr>
        <w:t>nges have allegedly realized this</w:t>
      </w:r>
      <w:r w:rsidR="0093791B">
        <w:rPr>
          <w:rFonts w:ascii="Times New Roman" w:hAnsi="Times New Roman" w:cs="Times New Roman"/>
          <w:sz w:val="24"/>
          <w:szCs w:val="24"/>
        </w:rPr>
        <w:t xml:space="preserve"> need. Waste exchanges</w:t>
      </w:r>
      <w:r w:rsidR="00C82822">
        <w:rPr>
          <w:rFonts w:ascii="Times New Roman" w:hAnsi="Times New Roman" w:cs="Times New Roman"/>
          <w:sz w:val="24"/>
          <w:szCs w:val="24"/>
        </w:rPr>
        <w:t xml:space="preserve"> play the role of waste brokers</w:t>
      </w:r>
      <w:r w:rsidR="004B3000">
        <w:rPr>
          <w:rFonts w:ascii="Times New Roman" w:hAnsi="Times New Roman" w:cs="Times New Roman"/>
          <w:sz w:val="24"/>
          <w:szCs w:val="24"/>
        </w:rPr>
        <w:t xml:space="preserve"> or clearinghouses for data regarding waste streams availability. Additionally, waste exchanges can be individually-owned or government-financed firms that smooth the progress of waste transfer via spotting out potential </w:t>
      </w:r>
      <w:r w:rsidR="00BE152C">
        <w:rPr>
          <w:rFonts w:ascii="Times New Roman" w:hAnsi="Times New Roman" w:cs="Times New Roman"/>
          <w:sz w:val="24"/>
          <w:szCs w:val="24"/>
        </w:rPr>
        <w:t xml:space="preserve">customers and linking them to </w:t>
      </w:r>
      <w:r w:rsidR="004B3000">
        <w:rPr>
          <w:rFonts w:ascii="Times New Roman" w:hAnsi="Times New Roman" w:cs="Times New Roman"/>
          <w:sz w:val="24"/>
          <w:szCs w:val="24"/>
        </w:rPr>
        <w:t xml:space="preserve">relevant suppliers. </w:t>
      </w:r>
    </w:p>
    <w:p w:rsidR="009A3266" w:rsidRDefault="00AA073C" w:rsidP="00CE04D4">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Therefore, waste exchange</w:t>
      </w:r>
      <w:r w:rsidR="0016371B">
        <w:rPr>
          <w:rFonts w:ascii="Times New Roman" w:hAnsi="Times New Roman" w:cs="Times New Roman"/>
          <w:sz w:val="24"/>
          <w:szCs w:val="24"/>
        </w:rPr>
        <w:t xml:space="preserve"> usually officiate trading opportunities through establishing online lists or even hard copies of materials that a particular firm would desire to get rid of</w:t>
      </w:r>
      <w:r w:rsidR="00BE152C">
        <w:rPr>
          <w:rFonts w:ascii="Times New Roman" w:hAnsi="Times New Roman" w:cs="Times New Roman"/>
          <w:sz w:val="24"/>
          <w:szCs w:val="24"/>
        </w:rPr>
        <w:t xml:space="preserve"> and</w:t>
      </w:r>
      <w:r w:rsidR="0016371B">
        <w:rPr>
          <w:rFonts w:ascii="Times New Roman" w:hAnsi="Times New Roman" w:cs="Times New Roman"/>
          <w:sz w:val="24"/>
          <w:szCs w:val="24"/>
        </w:rPr>
        <w:t xml:space="preserve"> which another company may need. </w:t>
      </w:r>
      <w:r w:rsidR="004B3000">
        <w:rPr>
          <w:rFonts w:ascii="Times New Roman" w:hAnsi="Times New Roman" w:cs="Times New Roman"/>
          <w:sz w:val="24"/>
          <w:szCs w:val="24"/>
        </w:rPr>
        <w:t xml:space="preserve">Such exchange is usually economically beneficial to the companies involved since the generator's disposal cost goes down and </w:t>
      </w:r>
      <w:r w:rsidR="0016371B">
        <w:rPr>
          <w:rFonts w:ascii="Times New Roman" w:hAnsi="Times New Roman" w:cs="Times New Roman"/>
          <w:sz w:val="24"/>
          <w:szCs w:val="24"/>
        </w:rPr>
        <w:t>the purchasing firm's raw material expenses reduce.</w:t>
      </w:r>
    </w:p>
    <w:p w:rsidR="009A3266" w:rsidRDefault="0016371B" w:rsidP="009A3266">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Energy Recovery</w:t>
      </w:r>
    </w:p>
    <w:p w:rsidR="00E7513B" w:rsidRDefault="0016371B" w:rsidP="009A3266">
      <w:pPr>
        <w:spacing w:line="480" w:lineRule="auto"/>
        <w:ind w:firstLine="720"/>
        <w:rPr>
          <w:rFonts w:ascii="Times New Roman" w:hAnsi="Times New Roman" w:cs="Times New Roman"/>
          <w:sz w:val="24"/>
          <w:szCs w:val="24"/>
        </w:rPr>
      </w:pPr>
      <w:r>
        <w:rPr>
          <w:rFonts w:ascii="Times New Roman" w:hAnsi="Times New Roman" w:cs="Times New Roman"/>
          <w:sz w:val="24"/>
          <w:szCs w:val="24"/>
        </w:rPr>
        <w:t>Energy recovery is a vital part of achiev</w:t>
      </w:r>
      <w:r w:rsidR="004B3000" w:rsidRPr="009A3266">
        <w:rPr>
          <w:rFonts w:ascii="Times New Roman" w:hAnsi="Times New Roman" w:cs="Times New Roman"/>
          <w:sz w:val="24"/>
          <w:szCs w:val="24"/>
        </w:rPr>
        <w:t xml:space="preserve">ing </w:t>
      </w:r>
      <w:r>
        <w:rPr>
          <w:rFonts w:ascii="Times New Roman" w:hAnsi="Times New Roman" w:cs="Times New Roman"/>
          <w:sz w:val="24"/>
          <w:szCs w:val="24"/>
        </w:rPr>
        <w:t>sustainable advancement goals. It is i</w:t>
      </w:r>
      <w:r>
        <w:rPr>
          <w:rFonts w:ascii="Times New Roman" w:hAnsi="Times New Roman" w:cs="Times New Roman"/>
          <w:sz w:val="24"/>
          <w:szCs w:val="24"/>
        </w:rPr>
        <w:t xml:space="preserve">nextricably associated with the </w:t>
      </w:r>
      <w:r w:rsidR="00906F8B">
        <w:rPr>
          <w:rFonts w:ascii="Times New Roman" w:hAnsi="Times New Roman" w:cs="Times New Roman"/>
          <w:sz w:val="24"/>
          <w:szCs w:val="24"/>
        </w:rPr>
        <w:t>evasion and reduction of</w:t>
      </w:r>
      <w:r>
        <w:rPr>
          <w:rFonts w:ascii="Times New Roman" w:hAnsi="Times New Roman" w:cs="Times New Roman"/>
          <w:sz w:val="24"/>
          <w:szCs w:val="24"/>
        </w:rPr>
        <w:t xml:space="preserve"> </w:t>
      </w:r>
      <w:r w:rsidR="00906F8B">
        <w:rPr>
          <w:rFonts w:ascii="Times New Roman" w:hAnsi="Times New Roman" w:cs="Times New Roman"/>
          <w:sz w:val="24"/>
          <w:szCs w:val="24"/>
        </w:rPr>
        <w:t>waste</w:t>
      </w:r>
      <w:r w:rsidR="00135BB3">
        <w:rPr>
          <w:rFonts w:ascii="Times New Roman" w:hAnsi="Times New Roman" w:cs="Times New Roman"/>
          <w:sz w:val="24"/>
          <w:szCs w:val="24"/>
        </w:rPr>
        <w:t xml:space="preserve"> and presents governments and organizations with another technique of lessening </w:t>
      </w:r>
      <w:r w:rsidR="00F15565">
        <w:rPr>
          <w:rFonts w:ascii="Times New Roman" w:hAnsi="Times New Roman" w:cs="Times New Roman"/>
          <w:sz w:val="24"/>
          <w:szCs w:val="24"/>
        </w:rPr>
        <w:t>their waste</w:t>
      </w:r>
      <w:r w:rsidR="00DB12A3">
        <w:rPr>
          <w:rFonts w:ascii="Times New Roman" w:hAnsi="Times New Roman" w:cs="Times New Roman"/>
          <w:sz w:val="24"/>
          <w:szCs w:val="24"/>
        </w:rPr>
        <w:t xml:space="preserve"> (Tong et al., 2018).</w:t>
      </w:r>
      <w:r w:rsidR="00F15565">
        <w:rPr>
          <w:rFonts w:ascii="Times New Roman" w:hAnsi="Times New Roman" w:cs="Times New Roman"/>
          <w:sz w:val="24"/>
          <w:szCs w:val="24"/>
        </w:rPr>
        <w:t xml:space="preserve"> After removing all recyclable materials, one can use the rest of the trash to release energy. </w:t>
      </w:r>
      <w:r w:rsidR="00906F8B">
        <w:rPr>
          <w:rFonts w:ascii="Times New Roman" w:hAnsi="Times New Roman" w:cs="Times New Roman"/>
          <w:sz w:val="24"/>
          <w:szCs w:val="24"/>
        </w:rPr>
        <w:t xml:space="preserve">Energy recovery offers complementary and different means of achieving the most sustainable advantage from natural resources together with their waste, thus lessening virgin resources' consumption. </w:t>
      </w:r>
      <w:r w:rsidR="00F15565">
        <w:rPr>
          <w:rFonts w:ascii="Times New Roman" w:hAnsi="Times New Roman" w:cs="Times New Roman"/>
          <w:sz w:val="24"/>
          <w:szCs w:val="24"/>
        </w:rPr>
        <w:lastRenderedPageBreak/>
        <w:t xml:space="preserve">Therefore, energy recovery is crucial since it minimizes carbon emissions via decreasing people's need to use fossil fuel-established energy resources. </w:t>
      </w:r>
    </w:p>
    <w:p w:rsidR="00E7513B" w:rsidRDefault="0016371B" w:rsidP="009A326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Additionally, energy recovery lessens the emission of methane, which is produced by landfills. </w:t>
      </w:r>
      <w:r w:rsidR="00906F8B">
        <w:rPr>
          <w:rFonts w:ascii="Times New Roman" w:hAnsi="Times New Roman" w:cs="Times New Roman"/>
          <w:sz w:val="24"/>
          <w:szCs w:val="24"/>
        </w:rPr>
        <w:t>Therefore, one can accomplish recycling by recovering energy via using wastes as a fuel substitute.</w:t>
      </w:r>
      <w:r w:rsidR="00C74512">
        <w:rPr>
          <w:rFonts w:ascii="Times New Roman" w:hAnsi="Times New Roman" w:cs="Times New Roman"/>
          <w:sz w:val="24"/>
          <w:szCs w:val="24"/>
        </w:rPr>
        <w:t xml:space="preserve"> An individual can process waste inside a fossil-fuel-fired plant or in an incinerator stocked with an energy system. Usually, multiple wastes with various compositions are mixed to generate a preferred specification fuel.</w:t>
      </w:r>
    </w:p>
    <w:p w:rsidR="00E7513B" w:rsidRDefault="0016371B">
      <w:pPr>
        <w:rPr>
          <w:rFonts w:ascii="Times New Roman" w:hAnsi="Times New Roman" w:cs="Times New Roman"/>
          <w:sz w:val="24"/>
          <w:szCs w:val="24"/>
        </w:rPr>
      </w:pPr>
      <w:r>
        <w:rPr>
          <w:rFonts w:ascii="Times New Roman" w:hAnsi="Times New Roman" w:cs="Times New Roman"/>
          <w:sz w:val="24"/>
          <w:szCs w:val="24"/>
        </w:rPr>
        <w:br w:type="page"/>
      </w:r>
    </w:p>
    <w:p w:rsidR="00CE04D4" w:rsidRDefault="0016371B" w:rsidP="00E7513B">
      <w:pPr>
        <w:spacing w:line="480" w:lineRule="auto"/>
        <w:ind w:firstLine="3600"/>
        <w:rPr>
          <w:rFonts w:ascii="Times New Roman" w:hAnsi="Times New Roman" w:cs="Times New Roman"/>
          <w:sz w:val="24"/>
          <w:szCs w:val="24"/>
        </w:rPr>
      </w:pPr>
      <w:r>
        <w:rPr>
          <w:rFonts w:ascii="Times New Roman" w:hAnsi="Times New Roman" w:cs="Times New Roman"/>
          <w:sz w:val="24"/>
          <w:szCs w:val="24"/>
        </w:rPr>
        <w:lastRenderedPageBreak/>
        <w:t>References</w:t>
      </w:r>
      <w:r w:rsidR="00C74512">
        <w:rPr>
          <w:rFonts w:ascii="Times New Roman" w:hAnsi="Times New Roman" w:cs="Times New Roman"/>
          <w:sz w:val="24"/>
          <w:szCs w:val="24"/>
        </w:rPr>
        <w:t xml:space="preserve"> </w:t>
      </w:r>
    </w:p>
    <w:p w:rsidR="00DB12A3" w:rsidRDefault="0016371B" w:rsidP="00BE152C">
      <w:pPr>
        <w:spacing w:line="480" w:lineRule="auto"/>
        <w:rPr>
          <w:rFonts w:ascii="Times New Roman" w:hAnsi="Times New Roman" w:cs="Times New Roman"/>
          <w:color w:val="222222"/>
          <w:sz w:val="24"/>
          <w:szCs w:val="24"/>
          <w:shd w:val="clear" w:color="auto" w:fill="FFFFFF"/>
        </w:rPr>
      </w:pPr>
      <w:r w:rsidRPr="00DB12A3">
        <w:rPr>
          <w:rFonts w:ascii="Times New Roman" w:hAnsi="Times New Roman" w:cs="Times New Roman"/>
          <w:color w:val="222222"/>
          <w:sz w:val="24"/>
          <w:szCs w:val="24"/>
          <w:shd w:val="clear" w:color="auto" w:fill="FFFFFF"/>
        </w:rPr>
        <w:t>Basu, S., Roy, M., &amp; Pal, P. (2019). Corporate greening in a large developing economy:</w:t>
      </w:r>
    </w:p>
    <w:p w:rsidR="00DB12A3" w:rsidRDefault="0016371B" w:rsidP="00DB12A3">
      <w:pPr>
        <w:spacing w:line="480" w:lineRule="auto"/>
        <w:ind w:firstLine="720"/>
        <w:rPr>
          <w:rFonts w:ascii="Times New Roman" w:hAnsi="Times New Roman" w:cs="Times New Roman"/>
          <w:color w:val="222222"/>
          <w:sz w:val="24"/>
          <w:szCs w:val="24"/>
          <w:shd w:val="clear" w:color="auto" w:fill="FFFFFF"/>
        </w:rPr>
      </w:pPr>
      <w:r w:rsidRPr="00DB12A3">
        <w:rPr>
          <w:rFonts w:ascii="Times New Roman" w:hAnsi="Times New Roman" w:cs="Times New Roman"/>
          <w:color w:val="222222"/>
          <w:sz w:val="24"/>
          <w:szCs w:val="24"/>
          <w:shd w:val="clear" w:color="auto" w:fill="FFFFFF"/>
        </w:rPr>
        <w:t xml:space="preserve"> pollution prevention strategies. </w:t>
      </w:r>
      <w:r w:rsidRPr="00DB12A3">
        <w:rPr>
          <w:rFonts w:ascii="Times New Roman" w:hAnsi="Times New Roman" w:cs="Times New Roman"/>
          <w:i/>
          <w:iCs/>
          <w:color w:val="222222"/>
          <w:sz w:val="24"/>
          <w:szCs w:val="24"/>
          <w:shd w:val="clear" w:color="auto" w:fill="FFFFFF"/>
        </w:rPr>
        <w:t>Environment, Development and Sustainability</w:t>
      </w:r>
      <w:r w:rsidRPr="00DB12A3">
        <w:rPr>
          <w:rFonts w:ascii="Times New Roman" w:hAnsi="Times New Roman" w:cs="Times New Roman"/>
          <w:color w:val="222222"/>
          <w:sz w:val="24"/>
          <w:szCs w:val="24"/>
          <w:shd w:val="clear" w:color="auto" w:fill="FFFFFF"/>
        </w:rPr>
        <w:t>, </w:t>
      </w:r>
      <w:r w:rsidRPr="00DB12A3">
        <w:rPr>
          <w:rFonts w:ascii="Times New Roman" w:hAnsi="Times New Roman" w:cs="Times New Roman"/>
          <w:i/>
          <w:iCs/>
          <w:color w:val="222222"/>
          <w:sz w:val="24"/>
          <w:szCs w:val="24"/>
          <w:shd w:val="clear" w:color="auto" w:fill="FFFFFF"/>
        </w:rPr>
        <w:t>21</w:t>
      </w:r>
      <w:r w:rsidRPr="00DB12A3">
        <w:rPr>
          <w:rFonts w:ascii="Times New Roman" w:hAnsi="Times New Roman" w:cs="Times New Roman"/>
          <w:color w:val="222222"/>
          <w:sz w:val="24"/>
          <w:szCs w:val="24"/>
          <w:shd w:val="clear" w:color="auto" w:fill="FFFFFF"/>
        </w:rPr>
        <w:t>(4),</w:t>
      </w:r>
    </w:p>
    <w:p w:rsidR="00DB12A3" w:rsidRPr="00DB12A3" w:rsidRDefault="0016371B" w:rsidP="00DB12A3">
      <w:pPr>
        <w:spacing w:line="480" w:lineRule="auto"/>
        <w:ind w:firstLine="720"/>
        <w:rPr>
          <w:rFonts w:ascii="Times New Roman" w:hAnsi="Times New Roman" w:cs="Times New Roman"/>
          <w:color w:val="222222"/>
          <w:sz w:val="24"/>
          <w:szCs w:val="24"/>
          <w:shd w:val="clear" w:color="auto" w:fill="FFFFFF"/>
        </w:rPr>
      </w:pPr>
      <w:r w:rsidRPr="00DB12A3">
        <w:rPr>
          <w:rFonts w:ascii="Times New Roman" w:hAnsi="Times New Roman" w:cs="Times New Roman"/>
          <w:color w:val="222222"/>
          <w:sz w:val="24"/>
          <w:szCs w:val="24"/>
          <w:shd w:val="clear" w:color="auto" w:fill="FFFFFF"/>
        </w:rPr>
        <w:t xml:space="preserve"> 1603-1633.</w:t>
      </w:r>
    </w:p>
    <w:p w:rsidR="00A55D52" w:rsidRDefault="0016371B" w:rsidP="00BE152C">
      <w:pPr>
        <w:spacing w:line="480" w:lineRule="auto"/>
        <w:rPr>
          <w:rStyle w:val="Emphasis"/>
          <w:rFonts w:ascii="Times New Roman" w:hAnsi="Times New Roman" w:cs="Times New Roman"/>
          <w:color w:val="000000"/>
          <w:sz w:val="24"/>
          <w:szCs w:val="24"/>
          <w:shd w:val="clear" w:color="auto" w:fill="FFFFFF"/>
        </w:rPr>
      </w:pPr>
      <w:r w:rsidRPr="00A55D52">
        <w:rPr>
          <w:rFonts w:ascii="Times New Roman" w:hAnsi="Times New Roman" w:cs="Times New Roman"/>
          <w:color w:val="000000"/>
          <w:sz w:val="24"/>
          <w:szCs w:val="24"/>
          <w:shd w:val="clear" w:color="auto" w:fill="FFFFFF"/>
        </w:rPr>
        <w:t>Dupont, R., Ganesan, K., &amp; Theodore, L. (2016). </w:t>
      </w:r>
      <w:r w:rsidRPr="00A55D52">
        <w:rPr>
          <w:rStyle w:val="Emphasis"/>
          <w:rFonts w:ascii="Times New Roman" w:hAnsi="Times New Roman" w:cs="Times New Roman"/>
          <w:color w:val="000000"/>
          <w:sz w:val="24"/>
          <w:szCs w:val="24"/>
          <w:shd w:val="clear" w:color="auto" w:fill="FFFFFF"/>
        </w:rPr>
        <w:t>Pollution prevention: Sustainability, industrial</w:t>
      </w:r>
    </w:p>
    <w:p w:rsidR="00A55D52" w:rsidRPr="00A55D52" w:rsidRDefault="0016371B" w:rsidP="00A55D52">
      <w:pPr>
        <w:spacing w:line="480" w:lineRule="auto"/>
        <w:ind w:firstLine="720"/>
        <w:rPr>
          <w:rFonts w:ascii="Times New Roman" w:hAnsi="Times New Roman" w:cs="Times New Roman"/>
          <w:color w:val="222222"/>
          <w:sz w:val="24"/>
          <w:szCs w:val="24"/>
          <w:shd w:val="clear" w:color="auto" w:fill="FFFFFF"/>
        </w:rPr>
      </w:pPr>
      <w:r w:rsidRPr="00A55D52">
        <w:rPr>
          <w:rStyle w:val="Emphasis"/>
          <w:rFonts w:ascii="Times New Roman" w:hAnsi="Times New Roman" w:cs="Times New Roman"/>
          <w:color w:val="000000"/>
          <w:sz w:val="24"/>
          <w:szCs w:val="24"/>
          <w:shd w:val="clear" w:color="auto" w:fill="FFFFFF"/>
        </w:rPr>
        <w:t xml:space="preserve"> ecology, and green engineering</w:t>
      </w:r>
      <w:r w:rsidRPr="00A55D52">
        <w:rPr>
          <w:rFonts w:ascii="Times New Roman" w:hAnsi="Times New Roman" w:cs="Times New Roman"/>
          <w:color w:val="000000"/>
          <w:sz w:val="24"/>
          <w:szCs w:val="24"/>
          <w:shd w:val="clear" w:color="auto" w:fill="FFFFFF"/>
        </w:rPr>
        <w:t>. CRC Press.</w:t>
      </w:r>
    </w:p>
    <w:p w:rsidR="00DB12A3" w:rsidRDefault="0016371B" w:rsidP="00BE152C">
      <w:pPr>
        <w:spacing w:line="480" w:lineRule="auto"/>
        <w:rPr>
          <w:rFonts w:ascii="Times New Roman" w:hAnsi="Times New Roman" w:cs="Times New Roman"/>
          <w:color w:val="222222"/>
          <w:sz w:val="24"/>
          <w:szCs w:val="24"/>
          <w:shd w:val="clear" w:color="auto" w:fill="FFFFFF"/>
        </w:rPr>
      </w:pPr>
      <w:r w:rsidRPr="00DB12A3">
        <w:rPr>
          <w:rFonts w:ascii="Times New Roman" w:hAnsi="Times New Roman" w:cs="Times New Roman"/>
          <w:color w:val="222222"/>
          <w:sz w:val="24"/>
          <w:szCs w:val="24"/>
          <w:shd w:val="clear" w:color="auto" w:fill="FFFFFF"/>
        </w:rPr>
        <w:t>Migliore, M., Talamo, C., &amp; Paganin, G. (2020). A virtual marketplace for waste valorization.</w:t>
      </w:r>
    </w:p>
    <w:p w:rsidR="00DB12A3" w:rsidRDefault="0016371B" w:rsidP="00DB12A3">
      <w:pPr>
        <w:spacing w:line="480" w:lineRule="auto"/>
        <w:ind w:firstLine="720"/>
        <w:rPr>
          <w:rFonts w:ascii="Times New Roman" w:hAnsi="Times New Roman" w:cs="Times New Roman"/>
          <w:i/>
          <w:iCs/>
          <w:color w:val="222222"/>
          <w:sz w:val="24"/>
          <w:szCs w:val="24"/>
          <w:shd w:val="clear" w:color="auto" w:fill="FFFFFF"/>
        </w:rPr>
      </w:pPr>
      <w:r w:rsidRPr="00DB12A3">
        <w:rPr>
          <w:rFonts w:ascii="Times New Roman" w:hAnsi="Times New Roman" w:cs="Times New Roman"/>
          <w:color w:val="222222"/>
          <w:sz w:val="24"/>
          <w:szCs w:val="24"/>
          <w:shd w:val="clear" w:color="auto" w:fill="FFFFFF"/>
        </w:rPr>
        <w:t xml:space="preserve"> In </w:t>
      </w:r>
      <w:r w:rsidRPr="00DB12A3">
        <w:rPr>
          <w:rFonts w:ascii="Times New Roman" w:hAnsi="Times New Roman" w:cs="Times New Roman"/>
          <w:i/>
          <w:iCs/>
          <w:color w:val="222222"/>
          <w:sz w:val="24"/>
          <w:szCs w:val="24"/>
          <w:shd w:val="clear" w:color="auto" w:fill="FFFFFF"/>
        </w:rPr>
        <w:t xml:space="preserve">Strategies for </w:t>
      </w:r>
      <w:r w:rsidRPr="00DB12A3">
        <w:rPr>
          <w:rFonts w:ascii="Times New Roman" w:hAnsi="Times New Roman" w:cs="Times New Roman"/>
          <w:i/>
          <w:iCs/>
          <w:color w:val="222222"/>
          <w:sz w:val="24"/>
          <w:szCs w:val="24"/>
          <w:shd w:val="clear" w:color="auto" w:fill="FFFFFF"/>
        </w:rPr>
        <w:t>Circular Economy and Cross-sectoral Exchanges for Sustainable</w:t>
      </w:r>
    </w:p>
    <w:p w:rsidR="00DB12A3" w:rsidRPr="00DB12A3" w:rsidRDefault="0016371B" w:rsidP="00DB12A3">
      <w:pPr>
        <w:spacing w:line="480" w:lineRule="auto"/>
        <w:ind w:firstLine="720"/>
        <w:rPr>
          <w:rFonts w:ascii="Times New Roman" w:hAnsi="Times New Roman" w:cs="Times New Roman"/>
          <w:sz w:val="24"/>
          <w:szCs w:val="24"/>
        </w:rPr>
      </w:pPr>
      <w:r w:rsidRPr="00DB12A3">
        <w:rPr>
          <w:rFonts w:ascii="Times New Roman" w:hAnsi="Times New Roman" w:cs="Times New Roman"/>
          <w:i/>
          <w:iCs/>
          <w:color w:val="222222"/>
          <w:sz w:val="24"/>
          <w:szCs w:val="24"/>
          <w:shd w:val="clear" w:color="auto" w:fill="FFFFFF"/>
        </w:rPr>
        <w:t xml:space="preserve"> Building Products</w:t>
      </w:r>
      <w:r w:rsidRPr="00DB12A3">
        <w:rPr>
          <w:rFonts w:ascii="Times New Roman" w:hAnsi="Times New Roman" w:cs="Times New Roman"/>
          <w:color w:val="222222"/>
          <w:sz w:val="24"/>
          <w:szCs w:val="24"/>
          <w:shd w:val="clear" w:color="auto" w:fill="FFFFFF"/>
        </w:rPr>
        <w:t> (pp. 135-158). Springer, Cham.</w:t>
      </w:r>
    </w:p>
    <w:p w:rsidR="00DB12A3" w:rsidRDefault="0016371B" w:rsidP="00BE152C">
      <w:pPr>
        <w:spacing w:line="480" w:lineRule="auto"/>
        <w:rPr>
          <w:rFonts w:ascii="Times New Roman" w:hAnsi="Times New Roman" w:cs="Times New Roman"/>
          <w:color w:val="222222"/>
          <w:sz w:val="24"/>
          <w:szCs w:val="24"/>
          <w:shd w:val="clear" w:color="auto" w:fill="FFFFFF"/>
        </w:rPr>
      </w:pPr>
      <w:r w:rsidRPr="00DB12A3">
        <w:rPr>
          <w:rFonts w:ascii="Times New Roman" w:hAnsi="Times New Roman" w:cs="Times New Roman"/>
          <w:color w:val="222222"/>
          <w:sz w:val="24"/>
          <w:szCs w:val="24"/>
          <w:shd w:val="clear" w:color="auto" w:fill="FFFFFF"/>
        </w:rPr>
        <w:t>Tong, H., Yao, Z., Lim, J. W., Mao, L., Zhang, J., Ge, T. S., ... &amp; Tong, Y. W. (2018). Harvest</w:t>
      </w:r>
    </w:p>
    <w:p w:rsidR="00DB12A3" w:rsidRDefault="0016371B" w:rsidP="00DB12A3">
      <w:pPr>
        <w:spacing w:line="480" w:lineRule="auto"/>
        <w:ind w:firstLine="720"/>
        <w:rPr>
          <w:rFonts w:ascii="Times New Roman" w:hAnsi="Times New Roman" w:cs="Times New Roman"/>
          <w:color w:val="222222"/>
          <w:sz w:val="24"/>
          <w:szCs w:val="24"/>
          <w:shd w:val="clear" w:color="auto" w:fill="FFFFFF"/>
        </w:rPr>
      </w:pPr>
      <w:r w:rsidRPr="00DB12A3">
        <w:rPr>
          <w:rFonts w:ascii="Times New Roman" w:hAnsi="Times New Roman" w:cs="Times New Roman"/>
          <w:color w:val="222222"/>
          <w:sz w:val="24"/>
          <w:szCs w:val="24"/>
          <w:shd w:val="clear" w:color="auto" w:fill="FFFFFF"/>
        </w:rPr>
        <w:t xml:space="preserve"> green energy through energy recovery from waste: A technology review and an</w:t>
      </w:r>
    </w:p>
    <w:p w:rsidR="00DB12A3" w:rsidRPr="00DB12A3" w:rsidRDefault="0016371B" w:rsidP="00DB12A3">
      <w:pPr>
        <w:spacing w:line="480" w:lineRule="auto"/>
        <w:ind w:firstLine="720"/>
        <w:rPr>
          <w:rFonts w:ascii="Times New Roman" w:hAnsi="Times New Roman" w:cs="Times New Roman"/>
          <w:color w:val="222222"/>
          <w:sz w:val="24"/>
          <w:szCs w:val="24"/>
          <w:shd w:val="clear" w:color="auto" w:fill="FFFFFF"/>
        </w:rPr>
      </w:pPr>
      <w:r w:rsidRPr="00DB12A3">
        <w:rPr>
          <w:rFonts w:ascii="Times New Roman" w:hAnsi="Times New Roman" w:cs="Times New Roman"/>
          <w:color w:val="222222"/>
          <w:sz w:val="24"/>
          <w:szCs w:val="24"/>
          <w:shd w:val="clear" w:color="auto" w:fill="FFFFFF"/>
        </w:rPr>
        <w:t xml:space="preserve"> assessment of Singapore. </w:t>
      </w:r>
      <w:r w:rsidRPr="00DB12A3">
        <w:rPr>
          <w:rFonts w:ascii="Times New Roman" w:hAnsi="Times New Roman" w:cs="Times New Roman"/>
          <w:i/>
          <w:iCs/>
          <w:color w:val="222222"/>
          <w:sz w:val="24"/>
          <w:szCs w:val="24"/>
          <w:shd w:val="clear" w:color="auto" w:fill="FFFFFF"/>
        </w:rPr>
        <w:t>Renewable and Sustainable Energy Reviews</w:t>
      </w:r>
      <w:r w:rsidRPr="00DB12A3">
        <w:rPr>
          <w:rFonts w:ascii="Times New Roman" w:hAnsi="Times New Roman" w:cs="Times New Roman"/>
          <w:color w:val="222222"/>
          <w:sz w:val="24"/>
          <w:szCs w:val="24"/>
          <w:shd w:val="clear" w:color="auto" w:fill="FFFFFF"/>
        </w:rPr>
        <w:t>, </w:t>
      </w:r>
      <w:r w:rsidRPr="00DB12A3">
        <w:rPr>
          <w:rFonts w:ascii="Times New Roman" w:hAnsi="Times New Roman" w:cs="Times New Roman"/>
          <w:i/>
          <w:iCs/>
          <w:color w:val="222222"/>
          <w:sz w:val="24"/>
          <w:szCs w:val="24"/>
          <w:shd w:val="clear" w:color="auto" w:fill="FFFFFF"/>
        </w:rPr>
        <w:t>98</w:t>
      </w:r>
      <w:r w:rsidRPr="00DB12A3">
        <w:rPr>
          <w:rFonts w:ascii="Times New Roman" w:hAnsi="Times New Roman" w:cs="Times New Roman"/>
          <w:color w:val="222222"/>
          <w:sz w:val="24"/>
          <w:szCs w:val="24"/>
          <w:shd w:val="clear" w:color="auto" w:fill="FFFFFF"/>
        </w:rPr>
        <w:t>, 163-178.</w:t>
      </w:r>
    </w:p>
    <w:sectPr w:rsidR="00DB12A3" w:rsidRPr="00DB12A3" w:rsidSect="00D5296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71B" w:rsidRDefault="0016371B" w:rsidP="0074787B">
      <w:pPr>
        <w:spacing w:after="0" w:line="240" w:lineRule="auto"/>
      </w:pPr>
      <w:r>
        <w:separator/>
      </w:r>
    </w:p>
  </w:endnote>
  <w:endnote w:type="continuationSeparator" w:id="0">
    <w:p w:rsidR="0016371B" w:rsidRDefault="0016371B" w:rsidP="007478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71B" w:rsidRDefault="0016371B" w:rsidP="0074787B">
      <w:pPr>
        <w:spacing w:after="0" w:line="240" w:lineRule="auto"/>
      </w:pPr>
      <w:r>
        <w:separator/>
      </w:r>
    </w:p>
  </w:footnote>
  <w:footnote w:type="continuationSeparator" w:id="0">
    <w:p w:rsidR="0016371B" w:rsidRDefault="0016371B" w:rsidP="007478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5612499"/>
      <w:docPartObj>
        <w:docPartGallery w:val="Page Numbers (Top of Page)"/>
        <w:docPartUnique/>
      </w:docPartObj>
    </w:sdtPr>
    <w:sdtContent>
      <w:p w:rsidR="00C74512" w:rsidRDefault="0074787B" w:rsidP="00AF7ABF">
        <w:pPr>
          <w:pStyle w:val="Header"/>
          <w:spacing w:line="480" w:lineRule="auto"/>
          <w:jc w:val="right"/>
        </w:pPr>
        <w:r>
          <w:fldChar w:fldCharType="begin"/>
        </w:r>
        <w:r w:rsidR="0075794A">
          <w:instrText xml:space="preserve"> PAGE   \* MERGEFORMAT </w:instrText>
        </w:r>
        <w:r>
          <w:fldChar w:fldCharType="separate"/>
        </w:r>
        <w:r w:rsidR="00AA073C">
          <w:rPr>
            <w:noProof/>
          </w:rPr>
          <w:t>6</w:t>
        </w:r>
        <w:r>
          <w:rPr>
            <w:noProof/>
          </w:rPr>
          <w:fldChar w:fldCharType="end"/>
        </w:r>
      </w:p>
    </w:sdtContent>
  </w:sdt>
  <w:p w:rsidR="00C74512" w:rsidRDefault="00C745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148B3"/>
    <w:multiLevelType w:val="hybridMultilevel"/>
    <w:tmpl w:val="1A50D268"/>
    <w:lvl w:ilvl="0" w:tplc="DE142240">
      <w:start w:val="1"/>
      <w:numFmt w:val="decimal"/>
      <w:lvlText w:val="%1."/>
      <w:lvlJc w:val="left"/>
      <w:pPr>
        <w:ind w:left="1080" w:hanging="360"/>
      </w:pPr>
      <w:rPr>
        <w:rFonts w:hint="default"/>
      </w:rPr>
    </w:lvl>
    <w:lvl w:ilvl="1" w:tplc="379E37FA" w:tentative="1">
      <w:start w:val="1"/>
      <w:numFmt w:val="lowerLetter"/>
      <w:lvlText w:val="%2."/>
      <w:lvlJc w:val="left"/>
      <w:pPr>
        <w:ind w:left="1800" w:hanging="360"/>
      </w:pPr>
    </w:lvl>
    <w:lvl w:ilvl="2" w:tplc="FA984682" w:tentative="1">
      <w:start w:val="1"/>
      <w:numFmt w:val="lowerRoman"/>
      <w:lvlText w:val="%3."/>
      <w:lvlJc w:val="right"/>
      <w:pPr>
        <w:ind w:left="2520" w:hanging="180"/>
      </w:pPr>
    </w:lvl>
    <w:lvl w:ilvl="3" w:tplc="7B5285E0" w:tentative="1">
      <w:start w:val="1"/>
      <w:numFmt w:val="decimal"/>
      <w:lvlText w:val="%4."/>
      <w:lvlJc w:val="left"/>
      <w:pPr>
        <w:ind w:left="3240" w:hanging="360"/>
      </w:pPr>
    </w:lvl>
    <w:lvl w:ilvl="4" w:tplc="438817BC" w:tentative="1">
      <w:start w:val="1"/>
      <w:numFmt w:val="lowerLetter"/>
      <w:lvlText w:val="%5."/>
      <w:lvlJc w:val="left"/>
      <w:pPr>
        <w:ind w:left="3960" w:hanging="360"/>
      </w:pPr>
    </w:lvl>
    <w:lvl w:ilvl="5" w:tplc="08366D88" w:tentative="1">
      <w:start w:val="1"/>
      <w:numFmt w:val="lowerRoman"/>
      <w:lvlText w:val="%6."/>
      <w:lvlJc w:val="right"/>
      <w:pPr>
        <w:ind w:left="4680" w:hanging="180"/>
      </w:pPr>
    </w:lvl>
    <w:lvl w:ilvl="6" w:tplc="8E92DC08" w:tentative="1">
      <w:start w:val="1"/>
      <w:numFmt w:val="decimal"/>
      <w:lvlText w:val="%7."/>
      <w:lvlJc w:val="left"/>
      <w:pPr>
        <w:ind w:left="5400" w:hanging="360"/>
      </w:pPr>
    </w:lvl>
    <w:lvl w:ilvl="7" w:tplc="BA9A3E20" w:tentative="1">
      <w:start w:val="1"/>
      <w:numFmt w:val="lowerLetter"/>
      <w:lvlText w:val="%8."/>
      <w:lvlJc w:val="left"/>
      <w:pPr>
        <w:ind w:left="6120" w:hanging="360"/>
      </w:pPr>
    </w:lvl>
    <w:lvl w:ilvl="8" w:tplc="D952D218" w:tentative="1">
      <w:start w:val="1"/>
      <w:numFmt w:val="lowerRoman"/>
      <w:lvlText w:val="%9."/>
      <w:lvlJc w:val="right"/>
      <w:pPr>
        <w:ind w:left="6840" w:hanging="180"/>
      </w:pPr>
    </w:lvl>
  </w:abstractNum>
  <w:abstractNum w:abstractNumId="1">
    <w:nsid w:val="5F434A74"/>
    <w:multiLevelType w:val="hybridMultilevel"/>
    <w:tmpl w:val="BE1E0F7E"/>
    <w:lvl w:ilvl="0" w:tplc="27601410">
      <w:start w:val="1"/>
      <w:numFmt w:val="decimal"/>
      <w:lvlText w:val="%1."/>
      <w:lvlJc w:val="left"/>
      <w:pPr>
        <w:ind w:left="1080" w:hanging="360"/>
      </w:pPr>
      <w:rPr>
        <w:rFonts w:hint="default"/>
      </w:rPr>
    </w:lvl>
    <w:lvl w:ilvl="1" w:tplc="0EB2460E" w:tentative="1">
      <w:start w:val="1"/>
      <w:numFmt w:val="lowerLetter"/>
      <w:lvlText w:val="%2."/>
      <w:lvlJc w:val="left"/>
      <w:pPr>
        <w:ind w:left="1800" w:hanging="360"/>
      </w:pPr>
    </w:lvl>
    <w:lvl w:ilvl="2" w:tplc="D9202A2A" w:tentative="1">
      <w:start w:val="1"/>
      <w:numFmt w:val="lowerRoman"/>
      <w:lvlText w:val="%3."/>
      <w:lvlJc w:val="right"/>
      <w:pPr>
        <w:ind w:left="2520" w:hanging="180"/>
      </w:pPr>
    </w:lvl>
    <w:lvl w:ilvl="3" w:tplc="15F47AF4" w:tentative="1">
      <w:start w:val="1"/>
      <w:numFmt w:val="decimal"/>
      <w:lvlText w:val="%4."/>
      <w:lvlJc w:val="left"/>
      <w:pPr>
        <w:ind w:left="3240" w:hanging="360"/>
      </w:pPr>
    </w:lvl>
    <w:lvl w:ilvl="4" w:tplc="623E831A" w:tentative="1">
      <w:start w:val="1"/>
      <w:numFmt w:val="lowerLetter"/>
      <w:lvlText w:val="%5."/>
      <w:lvlJc w:val="left"/>
      <w:pPr>
        <w:ind w:left="3960" w:hanging="360"/>
      </w:pPr>
    </w:lvl>
    <w:lvl w:ilvl="5" w:tplc="F3A499DA" w:tentative="1">
      <w:start w:val="1"/>
      <w:numFmt w:val="lowerRoman"/>
      <w:lvlText w:val="%6."/>
      <w:lvlJc w:val="right"/>
      <w:pPr>
        <w:ind w:left="4680" w:hanging="180"/>
      </w:pPr>
    </w:lvl>
    <w:lvl w:ilvl="6" w:tplc="C5A0086E" w:tentative="1">
      <w:start w:val="1"/>
      <w:numFmt w:val="decimal"/>
      <w:lvlText w:val="%7."/>
      <w:lvlJc w:val="left"/>
      <w:pPr>
        <w:ind w:left="5400" w:hanging="360"/>
      </w:pPr>
    </w:lvl>
    <w:lvl w:ilvl="7" w:tplc="AD9828F4" w:tentative="1">
      <w:start w:val="1"/>
      <w:numFmt w:val="lowerLetter"/>
      <w:lvlText w:val="%8."/>
      <w:lvlJc w:val="left"/>
      <w:pPr>
        <w:ind w:left="6120" w:hanging="360"/>
      </w:pPr>
    </w:lvl>
    <w:lvl w:ilvl="8" w:tplc="764CD742"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AF7ABF"/>
    <w:rsid w:val="00102365"/>
    <w:rsid w:val="0013182B"/>
    <w:rsid w:val="00135BB3"/>
    <w:rsid w:val="0016371B"/>
    <w:rsid w:val="00176173"/>
    <w:rsid w:val="002E452D"/>
    <w:rsid w:val="004B3000"/>
    <w:rsid w:val="0066703B"/>
    <w:rsid w:val="00706562"/>
    <w:rsid w:val="0074787B"/>
    <w:rsid w:val="0075794A"/>
    <w:rsid w:val="007E71D9"/>
    <w:rsid w:val="007F6E29"/>
    <w:rsid w:val="008A74A0"/>
    <w:rsid w:val="00906F8B"/>
    <w:rsid w:val="0093791B"/>
    <w:rsid w:val="00980116"/>
    <w:rsid w:val="009A3266"/>
    <w:rsid w:val="009B5475"/>
    <w:rsid w:val="009C597C"/>
    <w:rsid w:val="00A55D52"/>
    <w:rsid w:val="00AA073C"/>
    <w:rsid w:val="00AF7ABF"/>
    <w:rsid w:val="00BE152C"/>
    <w:rsid w:val="00C74512"/>
    <w:rsid w:val="00C82822"/>
    <w:rsid w:val="00CE04D4"/>
    <w:rsid w:val="00D52960"/>
    <w:rsid w:val="00DB12A3"/>
    <w:rsid w:val="00E7513B"/>
    <w:rsid w:val="00F15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9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7A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ABF"/>
  </w:style>
  <w:style w:type="paragraph" w:styleId="Footer">
    <w:name w:val="footer"/>
    <w:basedOn w:val="Normal"/>
    <w:link w:val="FooterChar"/>
    <w:uiPriority w:val="99"/>
    <w:semiHidden/>
    <w:unhideWhenUsed/>
    <w:rsid w:val="00AF7AB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7ABF"/>
  </w:style>
  <w:style w:type="paragraph" w:styleId="ListParagraph">
    <w:name w:val="List Paragraph"/>
    <w:basedOn w:val="Normal"/>
    <w:uiPriority w:val="34"/>
    <w:qFormat/>
    <w:rsid w:val="007E71D9"/>
    <w:pPr>
      <w:ind w:left="720"/>
      <w:contextualSpacing/>
    </w:pPr>
  </w:style>
  <w:style w:type="character" w:styleId="Emphasis">
    <w:name w:val="Emphasis"/>
    <w:basedOn w:val="DefaultParagraphFont"/>
    <w:uiPriority w:val="20"/>
    <w:qFormat/>
    <w:rsid w:val="00A55D5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Charity</dc:creator>
  <cp:lastModifiedBy>Charity</cp:lastModifiedBy>
  <cp:revision>2</cp:revision>
  <dcterms:created xsi:type="dcterms:W3CDTF">2021-08-10T12:38:00Z</dcterms:created>
  <dcterms:modified xsi:type="dcterms:W3CDTF">2021-08-10T12:38:00Z</dcterms:modified>
</cp:coreProperties>
</file>