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A0E" w:rsidRPr="00707E76" w:rsidRDefault="0067078E">
      <w:pPr>
        <w:pStyle w:val="Title"/>
        <w:spacing w:before="74" w:line="322" w:lineRule="exact"/>
        <w:rPr>
          <w:rFonts w:asciiTheme="minorHAnsi" w:hAnsiTheme="minorHAnsi" w:cstheme="minorHAnsi"/>
        </w:rPr>
      </w:pPr>
      <w:bookmarkStart w:id="0" w:name="_GoBack"/>
      <w:bookmarkEnd w:id="0"/>
      <w:r w:rsidRPr="00707E76">
        <w:rPr>
          <w:rFonts w:asciiTheme="minorHAnsi" w:hAnsiTheme="minorHAnsi" w:cstheme="minorHAnsi"/>
        </w:rPr>
        <w:t>BUS330:</w:t>
      </w:r>
      <w:r w:rsidRPr="00707E76">
        <w:rPr>
          <w:rFonts w:asciiTheme="minorHAnsi" w:hAnsiTheme="minorHAnsi" w:cstheme="minorHAnsi"/>
          <w:spacing w:val="-5"/>
        </w:rPr>
        <w:t xml:space="preserve"> </w:t>
      </w:r>
      <w:r w:rsidRPr="00707E76">
        <w:rPr>
          <w:rFonts w:asciiTheme="minorHAnsi" w:hAnsiTheme="minorHAnsi" w:cstheme="minorHAnsi"/>
        </w:rPr>
        <w:t>International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Finance</w:t>
      </w:r>
    </w:p>
    <w:p w:rsidR="00C16A0E" w:rsidRPr="008B32C8" w:rsidRDefault="008B32C8" w:rsidP="008B32C8">
      <w:pPr>
        <w:tabs>
          <w:tab w:val="left" w:pos="578"/>
        </w:tabs>
        <w:spacing w:before="92"/>
        <w:ind w:right="125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b/>
          <w:sz w:val="24"/>
        </w:rPr>
        <w:t xml:space="preserve">1) </w:t>
      </w:r>
      <w:r w:rsidR="0067078E" w:rsidRPr="008B32C8">
        <w:rPr>
          <w:rFonts w:asciiTheme="minorHAnsi" w:hAnsiTheme="minorHAnsi" w:cstheme="minorHAnsi"/>
          <w:b/>
          <w:sz w:val="24"/>
        </w:rPr>
        <w:t xml:space="preserve">Money Market Hedge on Receivables. </w:t>
      </w:r>
      <w:r w:rsidR="0067078E" w:rsidRPr="008B32C8">
        <w:rPr>
          <w:rFonts w:asciiTheme="minorHAnsi" w:hAnsiTheme="minorHAnsi" w:cstheme="minorHAnsi"/>
          <w:sz w:val="24"/>
        </w:rPr>
        <w:t>Assume that Stevens Point Co. has net receivables of</w:t>
      </w:r>
      <w:r w:rsidR="0067078E" w:rsidRPr="008B32C8">
        <w:rPr>
          <w:rFonts w:asciiTheme="minorHAnsi" w:hAnsiTheme="minorHAnsi" w:cstheme="minorHAnsi"/>
          <w:spacing w:val="1"/>
          <w:sz w:val="24"/>
        </w:rPr>
        <w:t xml:space="preserve"> </w:t>
      </w:r>
      <w:r w:rsidR="0067078E" w:rsidRPr="008B32C8">
        <w:rPr>
          <w:rFonts w:asciiTheme="minorHAnsi" w:hAnsiTheme="minorHAnsi" w:cstheme="minorHAnsi"/>
          <w:sz w:val="24"/>
        </w:rPr>
        <w:t>100,000 Singapore dollars in 90 days. The spot rate of the Singapore dollar is A$0.95, and the</w:t>
      </w:r>
      <w:r w:rsidR="0067078E" w:rsidRPr="008B32C8">
        <w:rPr>
          <w:rFonts w:asciiTheme="minorHAnsi" w:hAnsiTheme="minorHAnsi" w:cstheme="minorHAnsi"/>
          <w:spacing w:val="1"/>
          <w:sz w:val="24"/>
        </w:rPr>
        <w:t xml:space="preserve"> </w:t>
      </w:r>
      <w:r w:rsidR="0067078E" w:rsidRPr="008B32C8">
        <w:rPr>
          <w:rFonts w:asciiTheme="minorHAnsi" w:hAnsiTheme="minorHAnsi" w:cstheme="minorHAnsi"/>
          <w:sz w:val="24"/>
        </w:rPr>
        <w:t>Singapore interest rate is 2 per cent over 90 days. Suggest how the Australian company could</w:t>
      </w:r>
      <w:r w:rsidR="0067078E" w:rsidRPr="008B32C8">
        <w:rPr>
          <w:rFonts w:asciiTheme="minorHAnsi" w:hAnsiTheme="minorHAnsi" w:cstheme="minorHAnsi"/>
          <w:spacing w:val="1"/>
          <w:sz w:val="24"/>
        </w:rPr>
        <w:t xml:space="preserve"> </w:t>
      </w:r>
      <w:r w:rsidR="0067078E" w:rsidRPr="008B32C8">
        <w:rPr>
          <w:rFonts w:asciiTheme="minorHAnsi" w:hAnsiTheme="minorHAnsi" w:cstheme="minorHAnsi"/>
          <w:sz w:val="24"/>
        </w:rPr>
        <w:t>implement</w:t>
      </w:r>
      <w:r w:rsidR="0067078E" w:rsidRPr="008B32C8">
        <w:rPr>
          <w:rFonts w:asciiTheme="minorHAnsi" w:hAnsiTheme="minorHAnsi" w:cstheme="minorHAnsi"/>
          <w:spacing w:val="-1"/>
          <w:sz w:val="24"/>
        </w:rPr>
        <w:t xml:space="preserve"> </w:t>
      </w:r>
      <w:r w:rsidR="0067078E" w:rsidRPr="008B32C8">
        <w:rPr>
          <w:rFonts w:asciiTheme="minorHAnsi" w:hAnsiTheme="minorHAnsi" w:cstheme="minorHAnsi"/>
          <w:sz w:val="24"/>
        </w:rPr>
        <w:t>a</w:t>
      </w:r>
      <w:r w:rsidR="0067078E" w:rsidRPr="008B32C8">
        <w:rPr>
          <w:rFonts w:asciiTheme="minorHAnsi" w:hAnsiTheme="minorHAnsi" w:cstheme="minorHAnsi"/>
          <w:spacing w:val="-2"/>
          <w:sz w:val="24"/>
        </w:rPr>
        <w:t xml:space="preserve"> </w:t>
      </w:r>
      <w:r w:rsidR="0067078E" w:rsidRPr="008B32C8">
        <w:rPr>
          <w:rFonts w:asciiTheme="minorHAnsi" w:hAnsiTheme="minorHAnsi" w:cstheme="minorHAnsi"/>
          <w:sz w:val="24"/>
        </w:rPr>
        <w:t>money</w:t>
      </w:r>
      <w:r w:rsidR="0067078E" w:rsidRPr="008B32C8">
        <w:rPr>
          <w:rFonts w:asciiTheme="minorHAnsi" w:hAnsiTheme="minorHAnsi" w:cstheme="minorHAnsi"/>
          <w:spacing w:val="-3"/>
          <w:sz w:val="24"/>
        </w:rPr>
        <w:t xml:space="preserve"> </w:t>
      </w:r>
      <w:r w:rsidR="0067078E" w:rsidRPr="008B32C8">
        <w:rPr>
          <w:rFonts w:asciiTheme="minorHAnsi" w:hAnsiTheme="minorHAnsi" w:cstheme="minorHAnsi"/>
          <w:sz w:val="24"/>
        </w:rPr>
        <w:t>market hedge.</w:t>
      </w:r>
      <w:r w:rsidR="0067078E" w:rsidRPr="008B32C8">
        <w:rPr>
          <w:rFonts w:asciiTheme="minorHAnsi" w:hAnsiTheme="minorHAnsi" w:cstheme="minorHAnsi"/>
          <w:spacing w:val="-2"/>
          <w:sz w:val="24"/>
        </w:rPr>
        <w:t xml:space="preserve"> </w:t>
      </w:r>
      <w:r w:rsidR="0067078E" w:rsidRPr="008B32C8">
        <w:rPr>
          <w:rFonts w:asciiTheme="minorHAnsi" w:hAnsiTheme="minorHAnsi" w:cstheme="minorHAnsi"/>
          <w:sz w:val="24"/>
        </w:rPr>
        <w:t>Be precise.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</w:t>
      </w:r>
    </w:p>
    <w:p w:rsidR="00C16A0E" w:rsidRPr="00707E76" w:rsidRDefault="0067078E">
      <w:pPr>
        <w:pStyle w:val="BodyText"/>
        <w:ind w:right="122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The company could borrow the amount of Singapore dollars so that the 100,000 Singapore dollars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be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received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could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be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used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pay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off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loan.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This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amounts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(100,000/1.02)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about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S$98,039, which could be converted to about A$93,137 and invested. The borrowing of Singapore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dollars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has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offset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transaction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exposure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due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5"/>
        </w:rPr>
        <w:t xml:space="preserve"> </w:t>
      </w:r>
      <w:r w:rsidRPr="00707E76">
        <w:rPr>
          <w:rFonts w:asciiTheme="minorHAnsi" w:hAnsiTheme="minorHAnsi" w:cstheme="minorHAnsi"/>
        </w:rPr>
        <w:t>future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receivables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in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Singapore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dollars.</w:t>
      </w:r>
    </w:p>
    <w:p w:rsidR="00C16A0E" w:rsidRPr="00707E76" w:rsidRDefault="00C16A0E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ListParagraph"/>
        <w:numPr>
          <w:ilvl w:val="0"/>
          <w:numId w:val="11"/>
        </w:numPr>
        <w:tabs>
          <w:tab w:val="left" w:pos="576"/>
        </w:tabs>
        <w:ind w:right="122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b/>
          <w:sz w:val="24"/>
        </w:rPr>
        <w:t xml:space="preserve">Money Market Hedge on Payables. </w:t>
      </w:r>
      <w:r w:rsidRPr="00707E76">
        <w:rPr>
          <w:rFonts w:asciiTheme="minorHAnsi" w:hAnsiTheme="minorHAnsi" w:cstheme="minorHAnsi"/>
          <w:sz w:val="24"/>
        </w:rPr>
        <w:t>Assume that Hampshire Co. has net payables of 200,000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Chinese</w:t>
      </w:r>
      <w:r w:rsidRPr="00707E76">
        <w:rPr>
          <w:rFonts w:asciiTheme="minorHAnsi" w:hAnsiTheme="minorHAnsi" w:cstheme="minorHAnsi"/>
          <w:spacing w:val="2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yuan</w:t>
      </w:r>
      <w:r w:rsidRPr="00707E76">
        <w:rPr>
          <w:rFonts w:asciiTheme="minorHAnsi" w:hAnsiTheme="minorHAnsi" w:cstheme="minorHAnsi"/>
          <w:spacing w:val="2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in</w:t>
      </w:r>
      <w:r w:rsidRPr="00707E76">
        <w:rPr>
          <w:rFonts w:asciiTheme="minorHAnsi" w:hAnsiTheme="minorHAnsi" w:cstheme="minorHAnsi"/>
          <w:spacing w:val="2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180</w:t>
      </w:r>
      <w:r w:rsidRPr="00707E76">
        <w:rPr>
          <w:rFonts w:asciiTheme="minorHAnsi" w:hAnsiTheme="minorHAnsi" w:cstheme="minorHAnsi"/>
          <w:spacing w:val="2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days.</w:t>
      </w:r>
      <w:r w:rsidRPr="00707E76">
        <w:rPr>
          <w:rFonts w:asciiTheme="minorHAnsi" w:hAnsiTheme="minorHAnsi" w:cstheme="minorHAnsi"/>
          <w:spacing w:val="2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The</w:t>
      </w:r>
      <w:r w:rsidRPr="00707E76">
        <w:rPr>
          <w:rFonts w:asciiTheme="minorHAnsi" w:hAnsiTheme="minorHAnsi" w:cstheme="minorHAnsi"/>
          <w:spacing w:val="2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Chinese</w:t>
      </w:r>
      <w:r w:rsidRPr="00707E76">
        <w:rPr>
          <w:rFonts w:asciiTheme="minorHAnsi" w:hAnsiTheme="minorHAnsi" w:cstheme="minorHAnsi"/>
          <w:spacing w:val="2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interest</w:t>
      </w:r>
      <w:r w:rsidRPr="00707E76">
        <w:rPr>
          <w:rFonts w:asciiTheme="minorHAnsi" w:hAnsiTheme="minorHAnsi" w:cstheme="minorHAnsi"/>
          <w:spacing w:val="2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rate</w:t>
      </w:r>
      <w:r w:rsidRPr="00707E76">
        <w:rPr>
          <w:rFonts w:asciiTheme="minorHAnsi" w:hAnsiTheme="minorHAnsi" w:cstheme="minorHAnsi"/>
          <w:spacing w:val="2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is</w:t>
      </w:r>
      <w:r w:rsidRPr="00707E76">
        <w:rPr>
          <w:rFonts w:asciiTheme="minorHAnsi" w:hAnsiTheme="minorHAnsi" w:cstheme="minorHAnsi"/>
          <w:spacing w:val="2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7</w:t>
      </w:r>
      <w:r w:rsidRPr="00707E76">
        <w:rPr>
          <w:rFonts w:asciiTheme="minorHAnsi" w:hAnsiTheme="minorHAnsi" w:cstheme="minorHAnsi"/>
          <w:spacing w:val="2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per</w:t>
      </w:r>
      <w:r w:rsidRPr="00707E76">
        <w:rPr>
          <w:rFonts w:asciiTheme="minorHAnsi" w:hAnsiTheme="minorHAnsi" w:cstheme="minorHAnsi"/>
          <w:spacing w:val="2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cent</w:t>
      </w:r>
      <w:r w:rsidRPr="00707E76">
        <w:rPr>
          <w:rFonts w:asciiTheme="minorHAnsi" w:hAnsiTheme="minorHAnsi" w:cstheme="minorHAnsi"/>
          <w:spacing w:val="2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over</w:t>
      </w:r>
      <w:r w:rsidRPr="00707E76">
        <w:rPr>
          <w:rFonts w:asciiTheme="minorHAnsi" w:hAnsiTheme="minorHAnsi" w:cstheme="minorHAnsi"/>
          <w:spacing w:val="2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180</w:t>
      </w:r>
      <w:r w:rsidRPr="00707E76">
        <w:rPr>
          <w:rFonts w:asciiTheme="minorHAnsi" w:hAnsiTheme="minorHAnsi" w:cstheme="minorHAnsi"/>
          <w:spacing w:val="2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days,</w:t>
      </w:r>
      <w:r w:rsidRPr="00707E76">
        <w:rPr>
          <w:rFonts w:asciiTheme="minorHAnsi" w:hAnsiTheme="minorHAnsi" w:cstheme="minorHAnsi"/>
          <w:spacing w:val="2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and</w:t>
      </w:r>
      <w:r w:rsidRPr="00707E76">
        <w:rPr>
          <w:rFonts w:asciiTheme="minorHAnsi" w:hAnsiTheme="minorHAnsi" w:cstheme="minorHAnsi"/>
          <w:spacing w:val="2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the</w:t>
      </w:r>
      <w:r w:rsidRPr="00707E76">
        <w:rPr>
          <w:rFonts w:asciiTheme="minorHAnsi" w:hAnsiTheme="minorHAnsi" w:cstheme="minorHAnsi"/>
          <w:spacing w:val="2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spot</w:t>
      </w:r>
      <w:r w:rsidRPr="00707E76">
        <w:rPr>
          <w:rFonts w:asciiTheme="minorHAnsi" w:hAnsiTheme="minorHAnsi" w:cstheme="minorHAnsi"/>
          <w:spacing w:val="-6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rate of the Chinese yuan is A$0.197. Suggest how the Australian company could implement a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money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market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hedge.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Be precise.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</w:t>
      </w:r>
    </w:p>
    <w:p w:rsidR="00C16A0E" w:rsidRPr="00707E76" w:rsidRDefault="0067078E">
      <w:pPr>
        <w:pStyle w:val="BodyText"/>
        <w:ind w:right="115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If the company deposited 186,916 yuan (computed as 200,000 yuan/1.07) into a Chinese bank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earning 7% over 6 months, the deposit would be worth 200,000 yuan at the end of the six-month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period. This amount would then be used to take care of the net payables. To make the initial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deposit of 186,916 yuan, the company would need about A$36,822 (computed as 186,916 ×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A$0.197).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It could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borrow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these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funds.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ListParagraph"/>
        <w:numPr>
          <w:ilvl w:val="0"/>
          <w:numId w:val="11"/>
        </w:numPr>
        <w:tabs>
          <w:tab w:val="left" w:pos="569"/>
        </w:tabs>
        <w:ind w:left="568" w:hanging="269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b/>
          <w:sz w:val="24"/>
        </w:rPr>
        <w:t>Net</w:t>
      </w:r>
      <w:r w:rsidRPr="00707E76">
        <w:rPr>
          <w:rFonts w:asciiTheme="minorHAnsi" w:hAnsiTheme="minorHAnsi" w:cstheme="minorHAnsi"/>
          <w:b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b/>
          <w:sz w:val="24"/>
        </w:rPr>
        <w:t>Transaction</w:t>
      </w:r>
      <w:r w:rsidRPr="00707E76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b/>
          <w:sz w:val="24"/>
        </w:rPr>
        <w:t>Exposure.</w:t>
      </w:r>
      <w:r w:rsidRPr="00707E76">
        <w:rPr>
          <w:rFonts w:asciiTheme="minorHAnsi" w:hAnsiTheme="minorHAnsi" w:cstheme="minorHAnsi"/>
          <w:b/>
          <w:spacing w:val="-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Why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should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an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MNC identify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net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exposure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before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hedging?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spacing w:before="1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</w:t>
      </w:r>
    </w:p>
    <w:p w:rsidR="00C16A0E" w:rsidRPr="00707E76" w:rsidRDefault="0067078E">
      <w:pPr>
        <w:pStyle w:val="BodyText"/>
        <w:ind w:right="121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 MNC can reduce the amount of cash flow that it needs to hedge when identifying net exposure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first.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This can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reduce the transaction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costs associated with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hedging.</w:t>
      </w:r>
    </w:p>
    <w:p w:rsidR="00C16A0E" w:rsidRPr="00707E76" w:rsidRDefault="00C16A0E">
      <w:pPr>
        <w:pStyle w:val="BodyText"/>
        <w:spacing w:before="11"/>
        <w:ind w:left="0"/>
        <w:rPr>
          <w:rFonts w:asciiTheme="minorHAnsi" w:hAnsiTheme="minorHAnsi" w:cstheme="minorHAnsi"/>
          <w:sz w:val="23"/>
        </w:rPr>
      </w:pPr>
    </w:p>
    <w:p w:rsidR="00C16A0E" w:rsidRPr="00707E76" w:rsidRDefault="0067078E">
      <w:pPr>
        <w:pStyle w:val="ListParagraph"/>
        <w:numPr>
          <w:ilvl w:val="0"/>
          <w:numId w:val="11"/>
        </w:numPr>
        <w:tabs>
          <w:tab w:val="left" w:pos="607"/>
        </w:tabs>
        <w:ind w:right="122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b/>
          <w:sz w:val="24"/>
        </w:rPr>
        <w:t xml:space="preserve">Hedging with Futures. </w:t>
      </w:r>
      <w:r w:rsidRPr="00707E76">
        <w:rPr>
          <w:rFonts w:asciiTheme="minorHAnsi" w:hAnsiTheme="minorHAnsi" w:cstheme="minorHAnsi"/>
          <w:sz w:val="24"/>
        </w:rPr>
        <w:t>Explain how an Australian company could hedge net receivables in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euros with futures contracts. Explain how an Australian company could hedge net payables in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Japanese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yen with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futures contracts.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</w:t>
      </w:r>
    </w:p>
    <w:p w:rsidR="00C16A0E" w:rsidRPr="00707E76" w:rsidRDefault="0067078E">
      <w:pPr>
        <w:pStyle w:val="BodyText"/>
        <w:ind w:right="120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The Australian company could agree to a futures contract to sell euros at a specified date in the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future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and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at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a specified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price.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This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locks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in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exchange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rate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at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which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euros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could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be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sold.</w:t>
      </w:r>
    </w:p>
    <w:p w:rsidR="00C16A0E" w:rsidRPr="00707E76" w:rsidRDefault="0067078E">
      <w:pPr>
        <w:pStyle w:val="BodyText"/>
        <w:ind w:right="124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12"/>
        </w:rPr>
        <w:t xml:space="preserve"> </w:t>
      </w:r>
      <w:r w:rsidRPr="00707E76">
        <w:rPr>
          <w:rFonts w:asciiTheme="minorHAnsi" w:hAnsiTheme="minorHAnsi" w:cstheme="minorHAnsi"/>
        </w:rPr>
        <w:t>Australian</w:t>
      </w:r>
      <w:r w:rsidRPr="00707E76">
        <w:rPr>
          <w:rFonts w:asciiTheme="minorHAnsi" w:hAnsiTheme="minorHAnsi" w:cstheme="minorHAnsi"/>
          <w:spacing w:val="11"/>
        </w:rPr>
        <w:t xml:space="preserve"> </w:t>
      </w:r>
      <w:r w:rsidRPr="00707E76">
        <w:rPr>
          <w:rFonts w:asciiTheme="minorHAnsi" w:hAnsiTheme="minorHAnsi" w:cstheme="minorHAnsi"/>
        </w:rPr>
        <w:t>company</w:t>
      </w:r>
      <w:r w:rsidRPr="00707E76">
        <w:rPr>
          <w:rFonts w:asciiTheme="minorHAnsi" w:hAnsiTheme="minorHAnsi" w:cstheme="minorHAnsi"/>
          <w:spacing w:val="10"/>
        </w:rPr>
        <w:t xml:space="preserve"> </w:t>
      </w:r>
      <w:r w:rsidRPr="00707E76">
        <w:rPr>
          <w:rFonts w:asciiTheme="minorHAnsi" w:hAnsiTheme="minorHAnsi" w:cstheme="minorHAnsi"/>
        </w:rPr>
        <w:t>could</w:t>
      </w:r>
      <w:r w:rsidRPr="00707E76">
        <w:rPr>
          <w:rFonts w:asciiTheme="minorHAnsi" w:hAnsiTheme="minorHAnsi" w:cstheme="minorHAnsi"/>
          <w:spacing w:val="10"/>
        </w:rPr>
        <w:t xml:space="preserve"> </w:t>
      </w:r>
      <w:r w:rsidRPr="00707E76">
        <w:rPr>
          <w:rFonts w:asciiTheme="minorHAnsi" w:hAnsiTheme="minorHAnsi" w:cstheme="minorHAnsi"/>
        </w:rPr>
        <w:t>purchase</w:t>
      </w:r>
      <w:r w:rsidRPr="00707E76">
        <w:rPr>
          <w:rFonts w:asciiTheme="minorHAnsi" w:hAnsiTheme="minorHAnsi" w:cstheme="minorHAnsi"/>
          <w:spacing w:val="13"/>
        </w:rPr>
        <w:t xml:space="preserve"> </w:t>
      </w:r>
      <w:r w:rsidRPr="00707E76">
        <w:rPr>
          <w:rFonts w:asciiTheme="minorHAnsi" w:hAnsiTheme="minorHAnsi" w:cstheme="minorHAnsi"/>
        </w:rPr>
        <w:t>yen</w:t>
      </w:r>
      <w:r w:rsidRPr="00707E76">
        <w:rPr>
          <w:rFonts w:asciiTheme="minorHAnsi" w:hAnsiTheme="minorHAnsi" w:cstheme="minorHAnsi"/>
          <w:spacing w:val="8"/>
        </w:rPr>
        <w:t xml:space="preserve"> </w:t>
      </w:r>
      <w:r w:rsidRPr="00707E76">
        <w:rPr>
          <w:rFonts w:asciiTheme="minorHAnsi" w:hAnsiTheme="minorHAnsi" w:cstheme="minorHAnsi"/>
        </w:rPr>
        <w:t>futures</w:t>
      </w:r>
      <w:r w:rsidRPr="00707E76">
        <w:rPr>
          <w:rFonts w:asciiTheme="minorHAnsi" w:hAnsiTheme="minorHAnsi" w:cstheme="minorHAnsi"/>
          <w:spacing w:val="12"/>
        </w:rPr>
        <w:t xml:space="preserve"> </w:t>
      </w:r>
      <w:r w:rsidRPr="00707E76">
        <w:rPr>
          <w:rFonts w:asciiTheme="minorHAnsi" w:hAnsiTheme="minorHAnsi" w:cstheme="minorHAnsi"/>
        </w:rPr>
        <w:t>contracts</w:t>
      </w:r>
      <w:r w:rsidRPr="00707E76">
        <w:rPr>
          <w:rFonts w:asciiTheme="minorHAnsi" w:hAnsiTheme="minorHAnsi" w:cstheme="minorHAnsi"/>
          <w:spacing w:val="10"/>
        </w:rPr>
        <w:t xml:space="preserve"> </w:t>
      </w:r>
      <w:r w:rsidRPr="00707E76">
        <w:rPr>
          <w:rFonts w:asciiTheme="minorHAnsi" w:hAnsiTheme="minorHAnsi" w:cstheme="minorHAnsi"/>
        </w:rPr>
        <w:t>that</w:t>
      </w:r>
      <w:r w:rsidRPr="00707E76">
        <w:rPr>
          <w:rFonts w:asciiTheme="minorHAnsi" w:hAnsiTheme="minorHAnsi" w:cstheme="minorHAnsi"/>
          <w:spacing w:val="10"/>
        </w:rPr>
        <w:t xml:space="preserve"> </w:t>
      </w:r>
      <w:r w:rsidRPr="00707E76">
        <w:rPr>
          <w:rFonts w:asciiTheme="minorHAnsi" w:hAnsiTheme="minorHAnsi" w:cstheme="minorHAnsi"/>
        </w:rPr>
        <w:t>provide</w:t>
      </w:r>
      <w:r w:rsidRPr="00707E76">
        <w:rPr>
          <w:rFonts w:asciiTheme="minorHAnsi" w:hAnsiTheme="minorHAnsi" w:cstheme="minorHAnsi"/>
          <w:spacing w:val="11"/>
        </w:rPr>
        <w:t xml:space="preserve"> </w:t>
      </w:r>
      <w:r w:rsidRPr="00707E76">
        <w:rPr>
          <w:rFonts w:asciiTheme="minorHAnsi" w:hAnsiTheme="minorHAnsi" w:cstheme="minorHAnsi"/>
        </w:rPr>
        <w:t>for</w:t>
      </w:r>
      <w:r w:rsidRPr="00707E76">
        <w:rPr>
          <w:rFonts w:asciiTheme="minorHAnsi" w:hAnsiTheme="minorHAnsi" w:cstheme="minorHAnsi"/>
          <w:spacing w:val="11"/>
        </w:rPr>
        <w:t xml:space="preserve"> </w:t>
      </w:r>
      <w:r w:rsidRPr="00707E76">
        <w:rPr>
          <w:rFonts w:asciiTheme="minorHAnsi" w:hAnsiTheme="minorHAnsi" w:cstheme="minorHAnsi"/>
        </w:rPr>
        <w:t>yen</w:t>
      </w:r>
      <w:r w:rsidRPr="00707E76">
        <w:rPr>
          <w:rFonts w:asciiTheme="minorHAnsi" w:hAnsiTheme="minorHAnsi" w:cstheme="minorHAnsi"/>
          <w:spacing w:val="11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11"/>
        </w:rPr>
        <w:t xml:space="preserve"> </w:t>
      </w:r>
      <w:r w:rsidRPr="00707E76">
        <w:rPr>
          <w:rFonts w:asciiTheme="minorHAnsi" w:hAnsiTheme="minorHAnsi" w:cstheme="minorHAnsi"/>
        </w:rPr>
        <w:t>be</w:t>
      </w:r>
      <w:r w:rsidRPr="00707E76">
        <w:rPr>
          <w:rFonts w:asciiTheme="minorHAnsi" w:hAnsiTheme="minorHAnsi" w:cstheme="minorHAnsi"/>
          <w:spacing w:val="13"/>
        </w:rPr>
        <w:t xml:space="preserve"> </w:t>
      </w:r>
      <w:r w:rsidRPr="00707E76">
        <w:rPr>
          <w:rFonts w:asciiTheme="minorHAnsi" w:hAnsiTheme="minorHAnsi" w:cstheme="minorHAnsi"/>
        </w:rPr>
        <w:t>received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in exchange for Australian dollars at a specified future date and at a specified price. The company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has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locked in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rate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at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which it will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exchange Australian dollars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for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yen.</w:t>
      </w:r>
    </w:p>
    <w:p w:rsidR="00C16A0E" w:rsidRPr="00707E76" w:rsidRDefault="00C16A0E">
      <w:pPr>
        <w:jc w:val="both"/>
        <w:rPr>
          <w:rFonts w:asciiTheme="minorHAnsi" w:hAnsiTheme="minorHAnsi" w:cstheme="minorHAnsi"/>
        </w:rPr>
        <w:sectPr w:rsidR="00C16A0E" w:rsidRPr="00707E76">
          <w:footerReference w:type="default" r:id="rId7"/>
          <w:type w:val="continuous"/>
          <w:pgSz w:w="11910" w:h="16840"/>
          <w:pgMar w:top="900" w:right="600" w:bottom="1200" w:left="420" w:header="720" w:footer="1015" w:gutter="0"/>
          <w:pgNumType w:start="1"/>
          <w:cols w:space="720"/>
        </w:sectPr>
      </w:pPr>
    </w:p>
    <w:p w:rsidR="00C16A0E" w:rsidRPr="00707E76" w:rsidRDefault="0067078E">
      <w:pPr>
        <w:pStyle w:val="ListParagraph"/>
        <w:numPr>
          <w:ilvl w:val="0"/>
          <w:numId w:val="11"/>
        </w:numPr>
        <w:tabs>
          <w:tab w:val="left" w:pos="634"/>
        </w:tabs>
        <w:spacing w:before="77"/>
        <w:ind w:right="121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b/>
          <w:sz w:val="24"/>
        </w:rPr>
        <w:t>Hedging</w:t>
      </w:r>
      <w:r w:rsidRPr="00707E76">
        <w:rPr>
          <w:rFonts w:asciiTheme="minorHAnsi" w:hAnsiTheme="minorHAnsi" w:cstheme="minorHAnsi"/>
          <w:b/>
          <w:spacing w:val="60"/>
          <w:sz w:val="24"/>
        </w:rPr>
        <w:t xml:space="preserve"> </w:t>
      </w:r>
      <w:r w:rsidRPr="00707E76">
        <w:rPr>
          <w:rFonts w:asciiTheme="minorHAnsi" w:hAnsiTheme="minorHAnsi" w:cstheme="minorHAnsi"/>
          <w:b/>
          <w:sz w:val="24"/>
        </w:rPr>
        <w:t>with</w:t>
      </w:r>
      <w:r w:rsidRPr="00707E76">
        <w:rPr>
          <w:rFonts w:asciiTheme="minorHAnsi" w:hAnsiTheme="minorHAnsi" w:cstheme="minorHAnsi"/>
          <w:b/>
          <w:spacing w:val="62"/>
          <w:sz w:val="24"/>
        </w:rPr>
        <w:t xml:space="preserve"> </w:t>
      </w:r>
      <w:r w:rsidRPr="00707E76">
        <w:rPr>
          <w:rFonts w:asciiTheme="minorHAnsi" w:hAnsiTheme="minorHAnsi" w:cstheme="minorHAnsi"/>
          <w:b/>
          <w:sz w:val="24"/>
        </w:rPr>
        <w:t>Forward</w:t>
      </w:r>
      <w:r w:rsidRPr="00707E76">
        <w:rPr>
          <w:rFonts w:asciiTheme="minorHAnsi" w:hAnsiTheme="minorHAnsi" w:cstheme="minorHAnsi"/>
          <w:b/>
          <w:spacing w:val="63"/>
          <w:sz w:val="24"/>
        </w:rPr>
        <w:t xml:space="preserve"> </w:t>
      </w:r>
      <w:r w:rsidRPr="00707E76">
        <w:rPr>
          <w:rFonts w:asciiTheme="minorHAnsi" w:hAnsiTheme="minorHAnsi" w:cstheme="minorHAnsi"/>
          <w:b/>
          <w:sz w:val="24"/>
        </w:rPr>
        <w:t>Contracts.</w:t>
      </w:r>
      <w:r w:rsidRPr="00707E76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Explain</w:t>
      </w:r>
      <w:r w:rsidRPr="00707E76">
        <w:rPr>
          <w:rFonts w:asciiTheme="minorHAnsi" w:hAnsiTheme="minorHAnsi" w:cstheme="minorHAnsi"/>
          <w:spacing w:val="6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how</w:t>
      </w:r>
      <w:r w:rsidRPr="00707E76">
        <w:rPr>
          <w:rFonts w:asciiTheme="minorHAnsi" w:hAnsiTheme="minorHAnsi" w:cstheme="minorHAnsi"/>
          <w:spacing w:val="60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an</w:t>
      </w:r>
      <w:r w:rsidRPr="00707E76">
        <w:rPr>
          <w:rFonts w:asciiTheme="minorHAnsi" w:hAnsiTheme="minorHAnsi" w:cstheme="minorHAnsi"/>
          <w:spacing w:val="6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Australian</w:t>
      </w:r>
      <w:r w:rsidRPr="00707E76">
        <w:rPr>
          <w:rFonts w:asciiTheme="minorHAnsi" w:hAnsiTheme="minorHAnsi" w:cstheme="minorHAnsi"/>
          <w:spacing w:val="6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company</w:t>
      </w:r>
      <w:r w:rsidRPr="00707E76">
        <w:rPr>
          <w:rFonts w:asciiTheme="minorHAnsi" w:hAnsiTheme="minorHAnsi" w:cstheme="minorHAnsi"/>
          <w:spacing w:val="6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could</w:t>
      </w:r>
      <w:r w:rsidRPr="00707E76">
        <w:rPr>
          <w:rFonts w:asciiTheme="minorHAnsi" w:hAnsiTheme="minorHAnsi" w:cstheme="minorHAnsi"/>
          <w:spacing w:val="6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hedge</w:t>
      </w:r>
      <w:r w:rsidRPr="00707E76">
        <w:rPr>
          <w:rFonts w:asciiTheme="minorHAnsi" w:hAnsiTheme="minorHAnsi" w:cstheme="minorHAnsi"/>
          <w:spacing w:val="6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net</w:t>
      </w:r>
      <w:r w:rsidRPr="00707E76">
        <w:rPr>
          <w:rFonts w:asciiTheme="minorHAnsi" w:hAnsiTheme="minorHAnsi" w:cstheme="minorHAnsi"/>
          <w:spacing w:val="-6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receivables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in Malaysian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ringgit with a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forward contract.</w:t>
      </w:r>
    </w:p>
    <w:p w:rsidR="00C16A0E" w:rsidRPr="00707E76" w:rsidRDefault="0067078E">
      <w:pPr>
        <w:pStyle w:val="BodyText"/>
        <w:ind w:right="128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Explain how an Australian company could hedge payables in New Zealand dollars with a forward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contract.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spacing w:before="1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</w:t>
      </w:r>
    </w:p>
    <w:p w:rsidR="00C16A0E" w:rsidRPr="00707E76" w:rsidRDefault="0067078E">
      <w:pPr>
        <w:pStyle w:val="BodyText"/>
        <w:ind w:right="121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The Australian company could sell ringgit forward using a forward contract. This is accomplished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by negotiating with a bank to provide the bank ringgit in exchange for Australian dollars at a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specified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exchange rate (the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forward rate)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for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a specified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future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date.</w:t>
      </w:r>
    </w:p>
    <w:p w:rsidR="00C16A0E" w:rsidRPr="00707E76" w:rsidRDefault="00C16A0E">
      <w:pPr>
        <w:pStyle w:val="BodyText"/>
        <w:spacing w:before="11"/>
        <w:ind w:left="0"/>
        <w:rPr>
          <w:rFonts w:asciiTheme="minorHAnsi" w:hAnsiTheme="minorHAnsi" w:cstheme="minorHAnsi"/>
          <w:sz w:val="23"/>
        </w:rPr>
      </w:pPr>
    </w:p>
    <w:p w:rsidR="00C16A0E" w:rsidRPr="00707E76" w:rsidRDefault="0067078E">
      <w:pPr>
        <w:pStyle w:val="BodyText"/>
        <w:ind w:right="122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The Australian company could purchase New Zealand dollars forward using a forward contract.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This is accomplished by negotiating with a bank to provide the bank Australian dollars in exchange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for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New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Zealand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dollars at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a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specified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exchange rate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(the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forward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rate)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for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a specified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future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date.</w:t>
      </w:r>
    </w:p>
    <w:p w:rsidR="00C16A0E" w:rsidRPr="00707E76" w:rsidRDefault="00C16A0E">
      <w:pPr>
        <w:pStyle w:val="BodyText"/>
        <w:spacing w:before="11"/>
        <w:ind w:left="0"/>
        <w:rPr>
          <w:rFonts w:asciiTheme="minorHAnsi" w:hAnsiTheme="minorHAnsi" w:cstheme="minorHAnsi"/>
          <w:sz w:val="21"/>
        </w:rPr>
      </w:pPr>
    </w:p>
    <w:p w:rsidR="00C16A0E" w:rsidRPr="00707E76" w:rsidRDefault="0067078E">
      <w:pPr>
        <w:pStyle w:val="ListParagraph"/>
        <w:numPr>
          <w:ilvl w:val="0"/>
          <w:numId w:val="11"/>
        </w:numPr>
        <w:tabs>
          <w:tab w:val="left" w:pos="569"/>
        </w:tabs>
        <w:ind w:right="283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b/>
          <w:sz w:val="24"/>
        </w:rPr>
        <w:t xml:space="preserve">Real Cost of Hedging Payables. </w:t>
      </w:r>
      <w:r w:rsidRPr="00707E76">
        <w:rPr>
          <w:rFonts w:asciiTheme="minorHAnsi" w:hAnsiTheme="minorHAnsi" w:cstheme="minorHAnsi"/>
          <w:sz w:val="24"/>
        </w:rPr>
        <w:t>Assume that the Australian company Loras Corp. imported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goods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from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New</w:t>
      </w:r>
      <w:r w:rsidRPr="00707E76">
        <w:rPr>
          <w:rFonts w:asciiTheme="minorHAnsi" w:hAnsiTheme="minorHAnsi" w:cstheme="minorHAnsi"/>
          <w:spacing w:val="-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Zealand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and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needs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100,000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New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Zealand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dollars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180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days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from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now.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It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is</w:t>
      </w:r>
      <w:r w:rsidRPr="00707E76">
        <w:rPr>
          <w:rFonts w:asciiTheme="minorHAnsi" w:hAnsiTheme="minorHAnsi" w:cstheme="minorHAnsi"/>
          <w:spacing w:val="-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trying</w:t>
      </w:r>
      <w:r w:rsidRPr="00707E76">
        <w:rPr>
          <w:rFonts w:asciiTheme="minorHAnsi" w:hAnsiTheme="minorHAnsi" w:cstheme="minorHAnsi"/>
          <w:spacing w:val="-6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to determine whether to hedge this position. Loras has developed the following probability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distribution</w:t>
      </w:r>
      <w:r w:rsidRPr="00707E76">
        <w:rPr>
          <w:rFonts w:asciiTheme="minorHAnsi" w:hAnsiTheme="minorHAnsi" w:cstheme="minorHAnsi"/>
          <w:spacing w:val="-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for the New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Zealand dollar: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Heading1"/>
        <w:spacing w:after="9"/>
        <w:ind w:left="1740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Possible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Value of</w:t>
      </w:r>
    </w:p>
    <w:tbl>
      <w:tblPr>
        <w:tblW w:w="0" w:type="auto"/>
        <w:tblInd w:w="9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69"/>
        <w:gridCol w:w="2016"/>
      </w:tblGrid>
      <w:tr w:rsidR="00C16A0E" w:rsidRPr="00707E76">
        <w:trPr>
          <w:trHeight w:val="272"/>
        </w:trPr>
        <w:tc>
          <w:tcPr>
            <w:tcW w:w="4369" w:type="dxa"/>
          </w:tcPr>
          <w:p w:rsidR="00C16A0E" w:rsidRPr="00707E76" w:rsidRDefault="0067078E">
            <w:pPr>
              <w:pStyle w:val="TableParagraph"/>
              <w:spacing w:line="252" w:lineRule="exact"/>
              <w:ind w:left="50"/>
              <w:rPr>
                <w:rFonts w:asciiTheme="minorHAnsi" w:hAnsiTheme="minorHAnsi" w:cstheme="minorHAnsi"/>
                <w:b/>
                <w:sz w:val="24"/>
              </w:rPr>
            </w:pPr>
            <w:r w:rsidRPr="00707E76">
              <w:rPr>
                <w:rFonts w:asciiTheme="minorHAnsi" w:hAnsiTheme="minorHAnsi" w:cstheme="minorHAnsi"/>
                <w:b/>
                <w:sz w:val="24"/>
              </w:rPr>
              <w:t>New</w:t>
            </w:r>
            <w:r w:rsidRPr="00707E76">
              <w:rPr>
                <w:rFonts w:asciiTheme="minorHAnsi" w:hAnsiTheme="minorHAnsi" w:cstheme="minorHAnsi"/>
                <w:b/>
                <w:spacing w:val="-1"/>
                <w:sz w:val="24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z w:val="24"/>
              </w:rPr>
              <w:t>Zealand</w:t>
            </w:r>
            <w:r w:rsidRPr="00707E76">
              <w:rPr>
                <w:rFonts w:asciiTheme="minorHAnsi" w:hAnsiTheme="minorHAnsi" w:cstheme="minorHAnsi"/>
                <w:b/>
                <w:spacing w:val="-2"/>
                <w:sz w:val="24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z w:val="24"/>
              </w:rPr>
              <w:t>Dollar</w:t>
            </w:r>
            <w:r w:rsidRPr="00707E76">
              <w:rPr>
                <w:rFonts w:asciiTheme="minorHAnsi" w:hAnsiTheme="minorHAnsi" w:cstheme="minorHAnsi"/>
                <w:b/>
                <w:spacing w:val="-6"/>
                <w:sz w:val="24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z w:val="24"/>
              </w:rPr>
              <w:t>in</w:t>
            </w:r>
            <w:r w:rsidRPr="00707E76">
              <w:rPr>
                <w:rFonts w:asciiTheme="minorHAnsi" w:hAnsiTheme="minorHAnsi" w:cstheme="minorHAnsi"/>
                <w:b/>
                <w:spacing w:val="-2"/>
                <w:sz w:val="24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z w:val="24"/>
              </w:rPr>
              <w:t>180</w:t>
            </w:r>
            <w:r w:rsidRPr="00707E76">
              <w:rPr>
                <w:rFonts w:asciiTheme="minorHAnsi" w:hAnsiTheme="minorHAnsi" w:cstheme="minorHAnsi"/>
                <w:b/>
                <w:spacing w:val="-2"/>
                <w:sz w:val="24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z w:val="24"/>
              </w:rPr>
              <w:t>Days</w:t>
            </w:r>
          </w:p>
        </w:tc>
        <w:tc>
          <w:tcPr>
            <w:tcW w:w="2016" w:type="dxa"/>
          </w:tcPr>
          <w:p w:rsidR="00C16A0E" w:rsidRPr="00707E76" w:rsidRDefault="0067078E">
            <w:pPr>
              <w:pStyle w:val="TableParagraph"/>
              <w:spacing w:line="252" w:lineRule="exact"/>
              <w:ind w:left="721"/>
              <w:rPr>
                <w:rFonts w:asciiTheme="minorHAnsi" w:hAnsiTheme="minorHAnsi" w:cstheme="minorHAnsi"/>
                <w:b/>
                <w:sz w:val="24"/>
              </w:rPr>
            </w:pPr>
            <w:r w:rsidRPr="00707E76">
              <w:rPr>
                <w:rFonts w:asciiTheme="minorHAnsi" w:hAnsiTheme="minorHAnsi" w:cstheme="minorHAnsi"/>
                <w:b/>
                <w:sz w:val="24"/>
              </w:rPr>
              <w:t>Probability</w:t>
            </w:r>
          </w:p>
        </w:tc>
      </w:tr>
      <w:tr w:rsidR="00C16A0E" w:rsidRPr="00707E76">
        <w:trPr>
          <w:trHeight w:val="275"/>
        </w:trPr>
        <w:tc>
          <w:tcPr>
            <w:tcW w:w="4369" w:type="dxa"/>
          </w:tcPr>
          <w:p w:rsidR="00C16A0E" w:rsidRPr="00707E76" w:rsidRDefault="0067078E">
            <w:pPr>
              <w:pStyle w:val="TableParagraph"/>
              <w:spacing w:line="256" w:lineRule="exact"/>
              <w:ind w:left="1405" w:right="2030"/>
              <w:jc w:val="center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A$0.40</w:t>
            </w:r>
          </w:p>
        </w:tc>
        <w:tc>
          <w:tcPr>
            <w:tcW w:w="2016" w:type="dxa"/>
          </w:tcPr>
          <w:p w:rsidR="00C16A0E" w:rsidRPr="00707E76" w:rsidRDefault="0067078E">
            <w:pPr>
              <w:pStyle w:val="TableParagraph"/>
              <w:spacing w:line="256" w:lineRule="exact"/>
              <w:ind w:left="721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5%</w:t>
            </w:r>
          </w:p>
        </w:tc>
      </w:tr>
      <w:tr w:rsidR="00C16A0E" w:rsidRPr="00707E76">
        <w:trPr>
          <w:trHeight w:val="276"/>
        </w:trPr>
        <w:tc>
          <w:tcPr>
            <w:tcW w:w="4369" w:type="dxa"/>
          </w:tcPr>
          <w:p w:rsidR="00C16A0E" w:rsidRPr="00707E76" w:rsidRDefault="0067078E">
            <w:pPr>
              <w:pStyle w:val="TableParagraph"/>
              <w:spacing w:line="256" w:lineRule="exact"/>
              <w:ind w:left="1405" w:right="2030"/>
              <w:jc w:val="center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A$0.45</w:t>
            </w:r>
          </w:p>
        </w:tc>
        <w:tc>
          <w:tcPr>
            <w:tcW w:w="2016" w:type="dxa"/>
          </w:tcPr>
          <w:p w:rsidR="00C16A0E" w:rsidRPr="00707E76" w:rsidRDefault="0067078E">
            <w:pPr>
              <w:pStyle w:val="TableParagraph"/>
              <w:spacing w:line="256" w:lineRule="exact"/>
              <w:ind w:left="721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10%</w:t>
            </w:r>
          </w:p>
        </w:tc>
      </w:tr>
      <w:tr w:rsidR="00C16A0E" w:rsidRPr="00707E76">
        <w:trPr>
          <w:trHeight w:val="275"/>
        </w:trPr>
        <w:tc>
          <w:tcPr>
            <w:tcW w:w="4369" w:type="dxa"/>
          </w:tcPr>
          <w:p w:rsidR="00C16A0E" w:rsidRPr="00707E76" w:rsidRDefault="0067078E">
            <w:pPr>
              <w:pStyle w:val="TableParagraph"/>
              <w:spacing w:line="256" w:lineRule="exact"/>
              <w:ind w:left="1405" w:right="2030"/>
              <w:jc w:val="center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A$0.48</w:t>
            </w:r>
          </w:p>
        </w:tc>
        <w:tc>
          <w:tcPr>
            <w:tcW w:w="2016" w:type="dxa"/>
          </w:tcPr>
          <w:p w:rsidR="00C16A0E" w:rsidRPr="00707E76" w:rsidRDefault="0067078E">
            <w:pPr>
              <w:pStyle w:val="TableParagraph"/>
              <w:spacing w:line="256" w:lineRule="exact"/>
              <w:ind w:left="721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30%</w:t>
            </w:r>
          </w:p>
        </w:tc>
      </w:tr>
      <w:tr w:rsidR="00C16A0E" w:rsidRPr="00707E76">
        <w:trPr>
          <w:trHeight w:val="276"/>
        </w:trPr>
        <w:tc>
          <w:tcPr>
            <w:tcW w:w="4369" w:type="dxa"/>
          </w:tcPr>
          <w:p w:rsidR="00C16A0E" w:rsidRPr="00707E76" w:rsidRDefault="0067078E">
            <w:pPr>
              <w:pStyle w:val="TableParagraph"/>
              <w:spacing w:line="256" w:lineRule="exact"/>
              <w:ind w:left="1471" w:right="2029"/>
              <w:jc w:val="center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A$0</w:t>
            </w:r>
            <w:r w:rsidRPr="00707E76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4"/>
              </w:rPr>
              <w:t>.50</w:t>
            </w:r>
          </w:p>
        </w:tc>
        <w:tc>
          <w:tcPr>
            <w:tcW w:w="2016" w:type="dxa"/>
          </w:tcPr>
          <w:p w:rsidR="00C16A0E" w:rsidRPr="00707E76" w:rsidRDefault="0067078E">
            <w:pPr>
              <w:pStyle w:val="TableParagraph"/>
              <w:spacing w:line="256" w:lineRule="exact"/>
              <w:ind w:left="721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30%</w:t>
            </w:r>
          </w:p>
        </w:tc>
      </w:tr>
      <w:tr w:rsidR="00C16A0E" w:rsidRPr="00707E76">
        <w:trPr>
          <w:trHeight w:val="275"/>
        </w:trPr>
        <w:tc>
          <w:tcPr>
            <w:tcW w:w="4369" w:type="dxa"/>
          </w:tcPr>
          <w:p w:rsidR="00C16A0E" w:rsidRPr="00707E76" w:rsidRDefault="0067078E">
            <w:pPr>
              <w:pStyle w:val="TableParagraph"/>
              <w:spacing w:line="256" w:lineRule="exact"/>
              <w:ind w:left="1405" w:right="2030"/>
              <w:jc w:val="center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A$0.53</w:t>
            </w:r>
          </w:p>
        </w:tc>
        <w:tc>
          <w:tcPr>
            <w:tcW w:w="2016" w:type="dxa"/>
          </w:tcPr>
          <w:p w:rsidR="00C16A0E" w:rsidRPr="00707E76" w:rsidRDefault="0067078E">
            <w:pPr>
              <w:pStyle w:val="TableParagraph"/>
              <w:spacing w:line="256" w:lineRule="exact"/>
              <w:ind w:left="721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20%</w:t>
            </w:r>
          </w:p>
        </w:tc>
      </w:tr>
      <w:tr w:rsidR="00C16A0E" w:rsidRPr="00707E76">
        <w:trPr>
          <w:trHeight w:val="272"/>
        </w:trPr>
        <w:tc>
          <w:tcPr>
            <w:tcW w:w="4369" w:type="dxa"/>
          </w:tcPr>
          <w:p w:rsidR="00C16A0E" w:rsidRPr="00707E76" w:rsidRDefault="0067078E">
            <w:pPr>
              <w:pStyle w:val="TableParagraph"/>
              <w:spacing w:line="252" w:lineRule="exact"/>
              <w:ind w:left="1405" w:right="2030"/>
              <w:jc w:val="center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A$0.55</w:t>
            </w:r>
          </w:p>
        </w:tc>
        <w:tc>
          <w:tcPr>
            <w:tcW w:w="2016" w:type="dxa"/>
          </w:tcPr>
          <w:p w:rsidR="00C16A0E" w:rsidRPr="00707E76" w:rsidRDefault="0067078E">
            <w:pPr>
              <w:pStyle w:val="TableParagraph"/>
              <w:spacing w:line="252" w:lineRule="exact"/>
              <w:ind w:left="721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5%</w:t>
            </w:r>
          </w:p>
        </w:tc>
      </w:tr>
    </w:tbl>
    <w:p w:rsidR="00C16A0E" w:rsidRPr="00707E76" w:rsidRDefault="00C16A0E">
      <w:pPr>
        <w:pStyle w:val="BodyText"/>
        <w:ind w:left="0"/>
        <w:rPr>
          <w:rFonts w:asciiTheme="minorHAnsi" w:hAnsiTheme="minorHAnsi" w:cstheme="minorHAnsi"/>
          <w:b/>
        </w:rPr>
      </w:pPr>
    </w:p>
    <w:p w:rsidR="00C16A0E" w:rsidRPr="00707E76" w:rsidRDefault="0067078E">
      <w:pPr>
        <w:pStyle w:val="BodyText"/>
        <w:ind w:right="118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The 180-day forward rate of the New Zealand dollar is A$0.94. The spot rate of the New Zealand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dollar is A$0.91. Develop a table showing a feasibility analysis for hedging. That is, determine the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possible differences between the costs of hedging versus no hedging. What is the probability that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hedging will be costlier to the company than not hedging? Determine the expected value of the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additional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cost of hedging.</w:t>
      </w:r>
    </w:p>
    <w:p w:rsidR="00C16A0E" w:rsidRPr="00707E76" w:rsidRDefault="00C16A0E">
      <w:pPr>
        <w:pStyle w:val="BodyText"/>
        <w:spacing w:before="9"/>
        <w:ind w:left="0"/>
        <w:rPr>
          <w:rFonts w:asciiTheme="minorHAnsi" w:hAnsiTheme="minorHAnsi" w:cstheme="minorHAnsi"/>
          <w:sz w:val="21"/>
        </w:rPr>
      </w:pP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ANSWER:</w:t>
      </w:r>
    </w:p>
    <w:p w:rsidR="00C16A0E" w:rsidRPr="00707E76" w:rsidRDefault="00C16A0E">
      <w:pPr>
        <w:pStyle w:val="BodyText"/>
        <w:spacing w:before="7" w:after="1"/>
        <w:ind w:left="0"/>
        <w:rPr>
          <w:rFonts w:asciiTheme="minorHAnsi" w:hAnsiTheme="minorHAnsi" w:cstheme="minorHAnsi"/>
          <w:sz w:val="22"/>
        </w:rPr>
      </w:pPr>
    </w:p>
    <w:tbl>
      <w:tblPr>
        <w:tblW w:w="0" w:type="auto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6"/>
        <w:gridCol w:w="1524"/>
        <w:gridCol w:w="2700"/>
        <w:gridCol w:w="3240"/>
        <w:gridCol w:w="1348"/>
      </w:tblGrid>
      <w:tr w:rsidR="00C16A0E" w:rsidRPr="00707E76">
        <w:trPr>
          <w:trHeight w:val="918"/>
        </w:trPr>
        <w:tc>
          <w:tcPr>
            <w:tcW w:w="1536" w:type="dxa"/>
          </w:tcPr>
          <w:p w:rsidR="00C16A0E" w:rsidRPr="00707E76" w:rsidRDefault="0067078E">
            <w:pPr>
              <w:pStyle w:val="TableParagraph"/>
              <w:spacing w:line="240" w:lineRule="auto"/>
              <w:ind w:left="105" w:right="193"/>
              <w:rPr>
                <w:rFonts w:asciiTheme="minorHAnsi" w:hAnsiTheme="minorHAnsi" w:cstheme="minorHAnsi"/>
                <w:b/>
                <w:sz w:val="20"/>
              </w:rPr>
            </w:pPr>
            <w:r w:rsidRPr="00707E76">
              <w:rPr>
                <w:rFonts w:asciiTheme="minorHAnsi" w:hAnsiTheme="minorHAnsi" w:cstheme="minorHAnsi"/>
                <w:b/>
                <w:sz w:val="20"/>
              </w:rPr>
              <w:t>Possible</w:t>
            </w:r>
            <w:r w:rsidRPr="00707E76">
              <w:rPr>
                <w:rFonts w:asciiTheme="minorHAnsi" w:hAnsiTheme="minorHAnsi" w:cstheme="minorHAnsi"/>
                <w:b/>
                <w:spacing w:val="1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z w:val="20"/>
              </w:rPr>
              <w:t>Spot Rate of</w:t>
            </w:r>
            <w:r w:rsidRPr="00707E76">
              <w:rPr>
                <w:rFonts w:asciiTheme="minorHAnsi" w:hAnsiTheme="minorHAnsi" w:cstheme="minorHAnsi"/>
                <w:b/>
                <w:spacing w:val="-5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pacing w:val="-1"/>
                <w:sz w:val="20"/>
              </w:rPr>
              <w:t>New</w:t>
            </w:r>
            <w:r w:rsidRPr="00707E76">
              <w:rPr>
                <w:rFonts w:asciiTheme="minorHAnsi" w:hAnsiTheme="minorHAnsi" w:cstheme="minorHAnsi"/>
                <w:b/>
                <w:spacing w:val="-12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z w:val="20"/>
              </w:rPr>
              <w:t>Zealand</w:t>
            </w:r>
          </w:p>
          <w:p w:rsidR="00C16A0E" w:rsidRPr="00707E76" w:rsidRDefault="0067078E">
            <w:pPr>
              <w:pStyle w:val="TableParagraph"/>
              <w:spacing w:line="213" w:lineRule="exact"/>
              <w:ind w:left="105"/>
              <w:rPr>
                <w:rFonts w:asciiTheme="minorHAnsi" w:hAnsiTheme="minorHAnsi" w:cstheme="minorHAnsi"/>
                <w:b/>
                <w:sz w:val="20"/>
              </w:rPr>
            </w:pPr>
            <w:r w:rsidRPr="00707E76">
              <w:rPr>
                <w:rFonts w:asciiTheme="minorHAnsi" w:hAnsiTheme="minorHAnsi" w:cstheme="minorHAnsi"/>
                <w:b/>
                <w:sz w:val="20"/>
              </w:rPr>
              <w:t>Dollar</w:t>
            </w:r>
          </w:p>
        </w:tc>
        <w:tc>
          <w:tcPr>
            <w:tcW w:w="1524" w:type="dxa"/>
          </w:tcPr>
          <w:p w:rsidR="00C16A0E" w:rsidRPr="00707E76" w:rsidRDefault="0067078E">
            <w:pPr>
              <w:pStyle w:val="TableParagraph"/>
              <w:spacing w:line="225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707E76">
              <w:rPr>
                <w:rFonts w:asciiTheme="minorHAnsi" w:hAnsiTheme="minorHAnsi" w:cstheme="minorHAnsi"/>
                <w:b/>
                <w:sz w:val="20"/>
              </w:rPr>
              <w:t>Probability</w:t>
            </w:r>
          </w:p>
        </w:tc>
        <w:tc>
          <w:tcPr>
            <w:tcW w:w="2700" w:type="dxa"/>
          </w:tcPr>
          <w:p w:rsidR="00C16A0E" w:rsidRPr="00707E76" w:rsidRDefault="0067078E">
            <w:pPr>
              <w:pStyle w:val="TableParagraph"/>
              <w:spacing w:line="240" w:lineRule="auto"/>
              <w:ind w:left="106" w:right="194"/>
              <w:rPr>
                <w:rFonts w:asciiTheme="minorHAnsi" w:hAnsiTheme="minorHAnsi" w:cstheme="minorHAnsi"/>
                <w:b/>
                <w:sz w:val="20"/>
              </w:rPr>
            </w:pPr>
            <w:r w:rsidRPr="00707E76">
              <w:rPr>
                <w:rFonts w:asciiTheme="minorHAnsi" w:hAnsiTheme="minorHAnsi" w:cstheme="minorHAnsi"/>
                <w:b/>
                <w:sz w:val="20"/>
              </w:rPr>
              <w:t>Nominal</w:t>
            </w:r>
            <w:r w:rsidRPr="00707E76">
              <w:rPr>
                <w:rFonts w:asciiTheme="minorHAnsi" w:hAnsiTheme="minorHAnsi" w:cstheme="minorHAnsi"/>
                <w:b/>
                <w:spacing w:val="-7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z w:val="20"/>
              </w:rPr>
              <w:t>Cost</w:t>
            </w:r>
            <w:r w:rsidRPr="00707E76">
              <w:rPr>
                <w:rFonts w:asciiTheme="minorHAnsi" w:hAnsiTheme="minorHAnsi" w:cstheme="minorHAnsi"/>
                <w:b/>
                <w:spacing w:val="-7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z w:val="20"/>
              </w:rPr>
              <w:t>of</w:t>
            </w:r>
            <w:r w:rsidRPr="00707E76">
              <w:rPr>
                <w:rFonts w:asciiTheme="minorHAnsi" w:hAnsiTheme="minorHAnsi" w:cstheme="minorHAnsi"/>
                <w:b/>
                <w:spacing w:val="-5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z w:val="20"/>
              </w:rPr>
              <w:t>Hedging</w:t>
            </w:r>
            <w:r w:rsidRPr="00707E76">
              <w:rPr>
                <w:rFonts w:asciiTheme="minorHAnsi" w:hAnsiTheme="minorHAnsi" w:cstheme="minorHAnsi"/>
                <w:b/>
                <w:spacing w:val="-5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z w:val="20"/>
              </w:rPr>
              <w:t>100,000</w:t>
            </w:r>
            <w:r w:rsidRPr="00707E76">
              <w:rPr>
                <w:rFonts w:asciiTheme="minorHAnsi" w:hAnsiTheme="minorHAnsi" w:cstheme="minorHAnsi"/>
                <w:b/>
                <w:spacing w:val="1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z w:val="20"/>
              </w:rPr>
              <w:t>NZ$</w:t>
            </w:r>
          </w:p>
        </w:tc>
        <w:tc>
          <w:tcPr>
            <w:tcW w:w="3240" w:type="dxa"/>
          </w:tcPr>
          <w:p w:rsidR="00C16A0E" w:rsidRPr="00707E76" w:rsidRDefault="0067078E">
            <w:pPr>
              <w:pStyle w:val="TableParagraph"/>
              <w:spacing w:line="240" w:lineRule="auto"/>
              <w:ind w:left="106" w:right="290"/>
              <w:jc w:val="both"/>
              <w:rPr>
                <w:rFonts w:asciiTheme="minorHAnsi" w:hAnsiTheme="minorHAnsi" w:cstheme="minorHAnsi"/>
                <w:b/>
                <w:sz w:val="20"/>
              </w:rPr>
            </w:pPr>
            <w:r w:rsidRPr="00707E76">
              <w:rPr>
                <w:rFonts w:asciiTheme="minorHAnsi" w:hAnsiTheme="minorHAnsi" w:cstheme="minorHAnsi"/>
                <w:b/>
                <w:sz w:val="20"/>
              </w:rPr>
              <w:t>Amount of Australian Dollars</w:t>
            </w:r>
            <w:r w:rsidRPr="00707E76">
              <w:rPr>
                <w:rFonts w:asciiTheme="minorHAnsi" w:hAnsiTheme="minorHAnsi" w:cstheme="minorHAnsi"/>
                <w:b/>
                <w:spacing w:val="1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z w:val="20"/>
              </w:rPr>
              <w:t>Needed to Buy 100,000 NZ$ if</w:t>
            </w:r>
            <w:r w:rsidRPr="00707E76">
              <w:rPr>
                <w:rFonts w:asciiTheme="minorHAnsi" w:hAnsiTheme="minorHAnsi" w:cstheme="minorHAnsi"/>
                <w:b/>
                <w:spacing w:val="-5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z w:val="20"/>
              </w:rPr>
              <w:t>Company</w:t>
            </w:r>
            <w:r w:rsidRPr="00707E76">
              <w:rPr>
                <w:rFonts w:asciiTheme="minorHAnsi" w:hAnsiTheme="minorHAnsi" w:cstheme="minorHAnsi"/>
                <w:b/>
                <w:spacing w:val="-11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z w:val="20"/>
              </w:rPr>
              <w:t>Remains</w:t>
            </w:r>
            <w:r w:rsidRPr="00707E76">
              <w:rPr>
                <w:rFonts w:asciiTheme="minorHAnsi" w:hAnsiTheme="minorHAnsi" w:cstheme="minorHAnsi"/>
                <w:b/>
                <w:spacing w:val="-7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z w:val="20"/>
              </w:rPr>
              <w:t>Unhedged</w:t>
            </w:r>
          </w:p>
        </w:tc>
        <w:tc>
          <w:tcPr>
            <w:tcW w:w="1348" w:type="dxa"/>
          </w:tcPr>
          <w:p w:rsidR="00C16A0E" w:rsidRPr="00707E76" w:rsidRDefault="0067078E">
            <w:pPr>
              <w:pStyle w:val="TableParagraph"/>
              <w:spacing w:line="240" w:lineRule="auto"/>
              <w:ind w:left="107" w:right="181"/>
              <w:rPr>
                <w:rFonts w:asciiTheme="minorHAnsi" w:hAnsiTheme="minorHAnsi" w:cstheme="minorHAnsi"/>
                <w:b/>
                <w:sz w:val="20"/>
              </w:rPr>
            </w:pPr>
            <w:r w:rsidRPr="00707E76">
              <w:rPr>
                <w:rFonts w:asciiTheme="minorHAnsi" w:hAnsiTheme="minorHAnsi" w:cstheme="minorHAnsi"/>
                <w:b/>
                <w:sz w:val="20"/>
              </w:rPr>
              <w:t>Real Cost</w:t>
            </w:r>
            <w:r w:rsidRPr="00707E76">
              <w:rPr>
                <w:rFonts w:asciiTheme="minorHAnsi" w:hAnsiTheme="minorHAnsi" w:cstheme="minorHAnsi"/>
                <w:b/>
                <w:spacing w:val="1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pacing w:val="-1"/>
                <w:sz w:val="20"/>
              </w:rPr>
              <w:t>of</w:t>
            </w:r>
            <w:r w:rsidRPr="00707E76">
              <w:rPr>
                <w:rFonts w:asciiTheme="minorHAnsi" w:hAnsiTheme="minorHAnsi" w:cstheme="minorHAnsi"/>
                <w:b/>
                <w:spacing w:val="-1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z w:val="20"/>
              </w:rPr>
              <w:t>Hedging</w:t>
            </w:r>
          </w:p>
        </w:tc>
      </w:tr>
      <w:tr w:rsidR="00C16A0E" w:rsidRPr="00707E76">
        <w:trPr>
          <w:trHeight w:val="230"/>
        </w:trPr>
        <w:tc>
          <w:tcPr>
            <w:tcW w:w="1536" w:type="dxa"/>
          </w:tcPr>
          <w:p w:rsidR="00C16A0E" w:rsidRPr="00707E76" w:rsidRDefault="0067078E">
            <w:pPr>
              <w:pStyle w:val="TableParagraph"/>
              <w:ind w:left="105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$.40</w:t>
            </w:r>
          </w:p>
        </w:tc>
        <w:tc>
          <w:tcPr>
            <w:tcW w:w="1524" w:type="dxa"/>
          </w:tcPr>
          <w:p w:rsidR="00C16A0E" w:rsidRPr="00707E76" w:rsidRDefault="0067078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5%</w:t>
            </w:r>
          </w:p>
        </w:tc>
        <w:tc>
          <w:tcPr>
            <w:tcW w:w="2700" w:type="dxa"/>
          </w:tcPr>
          <w:p w:rsidR="00C16A0E" w:rsidRPr="00707E76" w:rsidRDefault="0067078E">
            <w:pPr>
              <w:pStyle w:val="TableParagraph"/>
              <w:ind w:left="106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A$94,000</w:t>
            </w:r>
          </w:p>
        </w:tc>
        <w:tc>
          <w:tcPr>
            <w:tcW w:w="3240" w:type="dxa"/>
          </w:tcPr>
          <w:p w:rsidR="00C16A0E" w:rsidRPr="00707E76" w:rsidRDefault="0067078E">
            <w:pPr>
              <w:pStyle w:val="TableParagraph"/>
              <w:ind w:left="106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A$40,000</w:t>
            </w:r>
          </w:p>
        </w:tc>
        <w:tc>
          <w:tcPr>
            <w:tcW w:w="1348" w:type="dxa"/>
          </w:tcPr>
          <w:p w:rsidR="00C16A0E" w:rsidRPr="00707E76" w:rsidRDefault="0067078E">
            <w:pPr>
              <w:pStyle w:val="TableParagraph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A$54,000</w:t>
            </w:r>
          </w:p>
        </w:tc>
      </w:tr>
      <w:tr w:rsidR="00C16A0E" w:rsidRPr="00707E76">
        <w:trPr>
          <w:trHeight w:val="230"/>
        </w:trPr>
        <w:tc>
          <w:tcPr>
            <w:tcW w:w="1536" w:type="dxa"/>
          </w:tcPr>
          <w:p w:rsidR="00C16A0E" w:rsidRPr="00707E76" w:rsidRDefault="0067078E">
            <w:pPr>
              <w:pStyle w:val="TableParagraph"/>
              <w:ind w:left="105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$.45</w:t>
            </w:r>
          </w:p>
        </w:tc>
        <w:tc>
          <w:tcPr>
            <w:tcW w:w="1524" w:type="dxa"/>
          </w:tcPr>
          <w:p w:rsidR="00C16A0E" w:rsidRPr="00707E76" w:rsidRDefault="0067078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10%</w:t>
            </w:r>
          </w:p>
        </w:tc>
        <w:tc>
          <w:tcPr>
            <w:tcW w:w="2700" w:type="dxa"/>
          </w:tcPr>
          <w:p w:rsidR="00C16A0E" w:rsidRPr="00707E76" w:rsidRDefault="0067078E">
            <w:pPr>
              <w:pStyle w:val="TableParagraph"/>
              <w:ind w:left="106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A$94,000</w:t>
            </w:r>
          </w:p>
        </w:tc>
        <w:tc>
          <w:tcPr>
            <w:tcW w:w="3240" w:type="dxa"/>
          </w:tcPr>
          <w:p w:rsidR="00C16A0E" w:rsidRPr="00707E76" w:rsidRDefault="0067078E">
            <w:pPr>
              <w:pStyle w:val="TableParagraph"/>
              <w:ind w:left="106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A$45,000</w:t>
            </w:r>
          </w:p>
        </w:tc>
        <w:tc>
          <w:tcPr>
            <w:tcW w:w="1348" w:type="dxa"/>
          </w:tcPr>
          <w:p w:rsidR="00C16A0E" w:rsidRPr="00707E76" w:rsidRDefault="0067078E">
            <w:pPr>
              <w:pStyle w:val="TableParagraph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A$49,000</w:t>
            </w:r>
          </w:p>
        </w:tc>
      </w:tr>
      <w:tr w:rsidR="00C16A0E" w:rsidRPr="00707E76">
        <w:trPr>
          <w:trHeight w:val="230"/>
        </w:trPr>
        <w:tc>
          <w:tcPr>
            <w:tcW w:w="1536" w:type="dxa"/>
          </w:tcPr>
          <w:p w:rsidR="00C16A0E" w:rsidRPr="00707E76" w:rsidRDefault="0067078E">
            <w:pPr>
              <w:pStyle w:val="TableParagraph"/>
              <w:ind w:left="105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$.48</w:t>
            </w:r>
          </w:p>
        </w:tc>
        <w:tc>
          <w:tcPr>
            <w:tcW w:w="1524" w:type="dxa"/>
          </w:tcPr>
          <w:p w:rsidR="00C16A0E" w:rsidRPr="00707E76" w:rsidRDefault="0067078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30%</w:t>
            </w:r>
          </w:p>
        </w:tc>
        <w:tc>
          <w:tcPr>
            <w:tcW w:w="2700" w:type="dxa"/>
          </w:tcPr>
          <w:p w:rsidR="00C16A0E" w:rsidRPr="00707E76" w:rsidRDefault="0067078E">
            <w:pPr>
              <w:pStyle w:val="TableParagraph"/>
              <w:ind w:left="106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A$94,000</w:t>
            </w:r>
          </w:p>
        </w:tc>
        <w:tc>
          <w:tcPr>
            <w:tcW w:w="3240" w:type="dxa"/>
          </w:tcPr>
          <w:p w:rsidR="00C16A0E" w:rsidRPr="00707E76" w:rsidRDefault="0067078E">
            <w:pPr>
              <w:pStyle w:val="TableParagraph"/>
              <w:ind w:left="106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A$48,000</w:t>
            </w:r>
          </w:p>
        </w:tc>
        <w:tc>
          <w:tcPr>
            <w:tcW w:w="1348" w:type="dxa"/>
          </w:tcPr>
          <w:p w:rsidR="00C16A0E" w:rsidRPr="00707E76" w:rsidRDefault="0067078E">
            <w:pPr>
              <w:pStyle w:val="TableParagraph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A$46,000</w:t>
            </w:r>
          </w:p>
        </w:tc>
      </w:tr>
      <w:tr w:rsidR="00C16A0E" w:rsidRPr="00707E76">
        <w:trPr>
          <w:trHeight w:val="230"/>
        </w:trPr>
        <w:tc>
          <w:tcPr>
            <w:tcW w:w="1536" w:type="dxa"/>
          </w:tcPr>
          <w:p w:rsidR="00C16A0E" w:rsidRPr="00707E76" w:rsidRDefault="0067078E">
            <w:pPr>
              <w:pStyle w:val="TableParagraph"/>
              <w:ind w:left="105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$.50</w:t>
            </w:r>
          </w:p>
        </w:tc>
        <w:tc>
          <w:tcPr>
            <w:tcW w:w="1524" w:type="dxa"/>
          </w:tcPr>
          <w:p w:rsidR="00C16A0E" w:rsidRPr="00707E76" w:rsidRDefault="0067078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30%</w:t>
            </w:r>
          </w:p>
        </w:tc>
        <w:tc>
          <w:tcPr>
            <w:tcW w:w="2700" w:type="dxa"/>
          </w:tcPr>
          <w:p w:rsidR="00C16A0E" w:rsidRPr="00707E76" w:rsidRDefault="0067078E">
            <w:pPr>
              <w:pStyle w:val="TableParagraph"/>
              <w:ind w:left="106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A$94,000</w:t>
            </w:r>
          </w:p>
        </w:tc>
        <w:tc>
          <w:tcPr>
            <w:tcW w:w="3240" w:type="dxa"/>
          </w:tcPr>
          <w:p w:rsidR="00C16A0E" w:rsidRPr="00707E76" w:rsidRDefault="0067078E">
            <w:pPr>
              <w:pStyle w:val="TableParagraph"/>
              <w:ind w:left="106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A$50,000</w:t>
            </w:r>
          </w:p>
        </w:tc>
        <w:tc>
          <w:tcPr>
            <w:tcW w:w="1348" w:type="dxa"/>
          </w:tcPr>
          <w:p w:rsidR="00C16A0E" w:rsidRPr="00707E76" w:rsidRDefault="0067078E">
            <w:pPr>
              <w:pStyle w:val="TableParagraph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A$44,000</w:t>
            </w:r>
          </w:p>
        </w:tc>
      </w:tr>
      <w:tr w:rsidR="00C16A0E" w:rsidRPr="00707E76">
        <w:trPr>
          <w:trHeight w:val="230"/>
        </w:trPr>
        <w:tc>
          <w:tcPr>
            <w:tcW w:w="1536" w:type="dxa"/>
          </w:tcPr>
          <w:p w:rsidR="00C16A0E" w:rsidRPr="00707E76" w:rsidRDefault="0067078E">
            <w:pPr>
              <w:pStyle w:val="TableParagraph"/>
              <w:ind w:left="105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$.53</w:t>
            </w:r>
          </w:p>
        </w:tc>
        <w:tc>
          <w:tcPr>
            <w:tcW w:w="1524" w:type="dxa"/>
          </w:tcPr>
          <w:p w:rsidR="00C16A0E" w:rsidRPr="00707E76" w:rsidRDefault="0067078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20%</w:t>
            </w:r>
          </w:p>
        </w:tc>
        <w:tc>
          <w:tcPr>
            <w:tcW w:w="2700" w:type="dxa"/>
          </w:tcPr>
          <w:p w:rsidR="00C16A0E" w:rsidRPr="00707E76" w:rsidRDefault="0067078E">
            <w:pPr>
              <w:pStyle w:val="TableParagraph"/>
              <w:ind w:left="106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A$94,000</w:t>
            </w:r>
          </w:p>
        </w:tc>
        <w:tc>
          <w:tcPr>
            <w:tcW w:w="3240" w:type="dxa"/>
          </w:tcPr>
          <w:p w:rsidR="00C16A0E" w:rsidRPr="00707E76" w:rsidRDefault="0067078E">
            <w:pPr>
              <w:pStyle w:val="TableParagraph"/>
              <w:ind w:left="106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A$53,000</w:t>
            </w:r>
          </w:p>
        </w:tc>
        <w:tc>
          <w:tcPr>
            <w:tcW w:w="1348" w:type="dxa"/>
          </w:tcPr>
          <w:p w:rsidR="00C16A0E" w:rsidRPr="00707E76" w:rsidRDefault="0067078E">
            <w:pPr>
              <w:pStyle w:val="TableParagraph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A$41,000</w:t>
            </w:r>
          </w:p>
        </w:tc>
      </w:tr>
      <w:tr w:rsidR="00C16A0E" w:rsidRPr="00707E76">
        <w:trPr>
          <w:trHeight w:val="230"/>
        </w:trPr>
        <w:tc>
          <w:tcPr>
            <w:tcW w:w="1536" w:type="dxa"/>
          </w:tcPr>
          <w:p w:rsidR="00C16A0E" w:rsidRPr="00707E76" w:rsidRDefault="0067078E">
            <w:pPr>
              <w:pStyle w:val="TableParagraph"/>
              <w:ind w:left="105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$.55</w:t>
            </w:r>
          </w:p>
        </w:tc>
        <w:tc>
          <w:tcPr>
            <w:tcW w:w="1524" w:type="dxa"/>
          </w:tcPr>
          <w:p w:rsidR="00C16A0E" w:rsidRPr="00707E76" w:rsidRDefault="0067078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5%</w:t>
            </w:r>
          </w:p>
        </w:tc>
        <w:tc>
          <w:tcPr>
            <w:tcW w:w="2700" w:type="dxa"/>
          </w:tcPr>
          <w:p w:rsidR="00C16A0E" w:rsidRPr="00707E76" w:rsidRDefault="0067078E">
            <w:pPr>
              <w:pStyle w:val="TableParagraph"/>
              <w:ind w:left="106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A$94,000</w:t>
            </w:r>
          </w:p>
        </w:tc>
        <w:tc>
          <w:tcPr>
            <w:tcW w:w="3240" w:type="dxa"/>
          </w:tcPr>
          <w:p w:rsidR="00C16A0E" w:rsidRPr="00707E76" w:rsidRDefault="0067078E">
            <w:pPr>
              <w:pStyle w:val="TableParagraph"/>
              <w:ind w:left="106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A$55,000</w:t>
            </w:r>
          </w:p>
        </w:tc>
        <w:tc>
          <w:tcPr>
            <w:tcW w:w="1348" w:type="dxa"/>
          </w:tcPr>
          <w:p w:rsidR="00C16A0E" w:rsidRPr="00707E76" w:rsidRDefault="0067078E">
            <w:pPr>
              <w:pStyle w:val="TableParagraph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A$39,000</w:t>
            </w:r>
          </w:p>
        </w:tc>
      </w:tr>
    </w:tbl>
    <w:p w:rsidR="00C16A0E" w:rsidRPr="00707E76" w:rsidRDefault="00C16A0E">
      <w:pPr>
        <w:pStyle w:val="BodyText"/>
        <w:spacing w:before="7"/>
        <w:ind w:left="0"/>
        <w:rPr>
          <w:rFonts w:asciiTheme="minorHAnsi" w:hAnsiTheme="minorHAnsi" w:cstheme="minorHAnsi"/>
          <w:sz w:val="23"/>
        </w:rPr>
      </w:pPr>
    </w:p>
    <w:p w:rsidR="00C16A0E" w:rsidRPr="00707E76" w:rsidRDefault="0067078E">
      <w:pPr>
        <w:pStyle w:val="BodyText"/>
        <w:spacing w:before="1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</w:t>
      </w:r>
    </w:p>
    <w:p w:rsidR="00C16A0E" w:rsidRPr="00707E76" w:rsidRDefault="00C16A0E">
      <w:pPr>
        <w:pStyle w:val="BodyText"/>
        <w:spacing w:before="11"/>
        <w:ind w:left="0"/>
        <w:rPr>
          <w:rFonts w:asciiTheme="minorHAnsi" w:hAnsiTheme="minorHAnsi" w:cstheme="minorHAnsi"/>
          <w:sz w:val="23"/>
        </w:rPr>
      </w:pPr>
    </w:p>
    <w:p w:rsidR="00C16A0E" w:rsidRPr="00707E76" w:rsidRDefault="0067078E">
      <w:pPr>
        <w:pStyle w:val="BodyText"/>
        <w:ind w:right="1578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There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is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a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100%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probability</w:t>
      </w:r>
      <w:r w:rsidRPr="00707E76">
        <w:rPr>
          <w:rFonts w:asciiTheme="minorHAnsi" w:hAnsiTheme="minorHAnsi" w:cstheme="minorHAnsi"/>
          <w:spacing w:val="-5"/>
        </w:rPr>
        <w:t xml:space="preserve"> </w:t>
      </w:r>
      <w:r w:rsidRPr="00707E76">
        <w:rPr>
          <w:rFonts w:asciiTheme="minorHAnsi" w:hAnsiTheme="minorHAnsi" w:cstheme="minorHAnsi"/>
        </w:rPr>
        <w:t>that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hedging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will be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costlier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than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no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hedge.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5%(A$54,000)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+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10%(A$49,000)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+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30%(A$46,000)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+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30%(A$44,000)</w:t>
      </w: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+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20%(A$41,000)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+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5%(A$39,000)</w:t>
      </w: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5"/>
        </w:rPr>
        <w:t xml:space="preserve"> </w:t>
      </w:r>
      <w:r w:rsidRPr="00707E76">
        <w:rPr>
          <w:rFonts w:asciiTheme="minorHAnsi" w:hAnsiTheme="minorHAnsi" w:cstheme="minorHAnsi"/>
        </w:rPr>
        <w:t>A$2700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+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A$4900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+</w:t>
      </w:r>
      <w:r w:rsidRPr="00707E76">
        <w:rPr>
          <w:rFonts w:asciiTheme="minorHAnsi" w:hAnsiTheme="minorHAnsi" w:cstheme="minorHAnsi"/>
          <w:spacing w:val="-6"/>
        </w:rPr>
        <w:t xml:space="preserve"> </w:t>
      </w:r>
      <w:r w:rsidRPr="00707E76">
        <w:rPr>
          <w:rFonts w:asciiTheme="minorHAnsi" w:hAnsiTheme="minorHAnsi" w:cstheme="minorHAnsi"/>
        </w:rPr>
        <w:t>A$13800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+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A$13200+A$8200+A$1950</w:t>
      </w: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A$44,750</w:t>
      </w:r>
    </w:p>
    <w:p w:rsidR="00C16A0E" w:rsidRPr="00707E76" w:rsidRDefault="00C16A0E">
      <w:pPr>
        <w:rPr>
          <w:rFonts w:asciiTheme="minorHAnsi" w:hAnsiTheme="minorHAnsi" w:cstheme="minorHAnsi"/>
        </w:rPr>
        <w:sectPr w:rsidR="00C16A0E" w:rsidRPr="00707E76">
          <w:pgSz w:w="11910" w:h="16840"/>
          <w:pgMar w:top="620" w:right="600" w:bottom="1200" w:left="420" w:header="0" w:footer="1015" w:gutter="0"/>
          <w:cols w:space="720"/>
        </w:sectPr>
      </w:pPr>
    </w:p>
    <w:p w:rsidR="00C16A0E" w:rsidRPr="00707E76" w:rsidRDefault="0067078E">
      <w:pPr>
        <w:pStyle w:val="ListParagraph"/>
        <w:numPr>
          <w:ilvl w:val="0"/>
          <w:numId w:val="11"/>
        </w:numPr>
        <w:tabs>
          <w:tab w:val="left" w:pos="569"/>
        </w:tabs>
        <w:spacing w:before="65"/>
        <w:ind w:right="851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b/>
          <w:sz w:val="24"/>
        </w:rPr>
        <w:t>Benefits</w:t>
      </w:r>
      <w:r w:rsidRPr="00707E76">
        <w:rPr>
          <w:rFonts w:asciiTheme="minorHAnsi" w:hAnsiTheme="minorHAnsi" w:cstheme="minorHAnsi"/>
          <w:b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b/>
          <w:sz w:val="24"/>
        </w:rPr>
        <w:t>of</w:t>
      </w:r>
      <w:r w:rsidRPr="00707E76">
        <w:rPr>
          <w:rFonts w:asciiTheme="minorHAnsi" w:hAnsiTheme="minorHAnsi" w:cstheme="minorHAnsi"/>
          <w:b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b/>
          <w:sz w:val="24"/>
        </w:rPr>
        <w:t xml:space="preserve">Hedging. </w:t>
      </w:r>
      <w:r w:rsidRPr="00707E76">
        <w:rPr>
          <w:rFonts w:asciiTheme="minorHAnsi" w:hAnsiTheme="minorHAnsi" w:cstheme="minorHAnsi"/>
          <w:sz w:val="24"/>
        </w:rPr>
        <w:t>If hedging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is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expected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to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be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costlier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than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not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hedging,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why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would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</w:t>
      </w:r>
      <w:r w:rsidRPr="00707E76">
        <w:rPr>
          <w:rFonts w:asciiTheme="minorHAnsi" w:hAnsiTheme="minorHAnsi" w:cstheme="minorHAnsi"/>
          <w:spacing w:val="-6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company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even consider hedging?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</w:t>
      </w:r>
    </w:p>
    <w:p w:rsidR="00C16A0E" w:rsidRPr="00707E76" w:rsidRDefault="0067078E">
      <w:pPr>
        <w:pStyle w:val="BodyText"/>
        <w:ind w:right="123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Companies often prefer knowing what their future cash flows will be as opposed to the uncertainty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involved with an open position in a foreign currency. Thus, they may be willing to hedge even if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they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expect that the real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cost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of</w:t>
      </w:r>
      <w:r w:rsidRPr="00707E76">
        <w:rPr>
          <w:rFonts w:asciiTheme="minorHAnsi" w:hAnsiTheme="minorHAnsi" w:cstheme="minorHAnsi"/>
          <w:spacing w:val="2"/>
        </w:rPr>
        <w:t xml:space="preserve"> </w:t>
      </w:r>
      <w:r w:rsidRPr="00707E76">
        <w:rPr>
          <w:rFonts w:asciiTheme="minorHAnsi" w:hAnsiTheme="minorHAnsi" w:cstheme="minorHAnsi"/>
        </w:rPr>
        <w:t>hedging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will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be positive.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ListParagraph"/>
        <w:numPr>
          <w:ilvl w:val="0"/>
          <w:numId w:val="11"/>
        </w:numPr>
        <w:tabs>
          <w:tab w:val="left" w:pos="569"/>
        </w:tabs>
        <w:spacing w:before="1"/>
        <w:ind w:right="184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b/>
          <w:sz w:val="24"/>
        </w:rPr>
        <w:t xml:space="preserve">Real Cost of Hedging Payables. </w:t>
      </w:r>
      <w:r w:rsidRPr="00707E76">
        <w:rPr>
          <w:rFonts w:asciiTheme="minorHAnsi" w:hAnsiTheme="minorHAnsi" w:cstheme="minorHAnsi"/>
          <w:sz w:val="24"/>
        </w:rPr>
        <w:t>Assume that Suffolk Co. negotiated a forward contract to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purchase 200,000 Malaysian ringgit in 90 days. The 90-day forward rate was A$0.3545 per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Malaysian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ringgit.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The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ringgit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to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be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purchased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was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to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be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used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to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purchase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Malaysian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supplies.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On</w:t>
      </w:r>
      <w:r w:rsidRPr="00707E76">
        <w:rPr>
          <w:rFonts w:asciiTheme="minorHAnsi" w:hAnsiTheme="minorHAnsi" w:cstheme="minorHAnsi"/>
          <w:spacing w:val="-6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the day the ringgits were delivered in accordance with the forward contract, the spot rate of the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Malaysian ringgit was A$0.4045. What was the real cost of hedging the payables for this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Australian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company?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</w:t>
      </w:r>
    </w:p>
    <w:p w:rsidR="00C16A0E" w:rsidRPr="00707E76" w:rsidRDefault="0067078E">
      <w:pPr>
        <w:pStyle w:val="BodyText"/>
        <w:ind w:right="113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30"/>
        </w:rPr>
        <w:t xml:space="preserve"> </w:t>
      </w:r>
      <w:r w:rsidRPr="00707E76">
        <w:rPr>
          <w:rFonts w:asciiTheme="minorHAnsi" w:hAnsiTheme="minorHAnsi" w:cstheme="minorHAnsi"/>
        </w:rPr>
        <w:t>US</w:t>
      </w:r>
      <w:r w:rsidRPr="00707E76">
        <w:rPr>
          <w:rFonts w:asciiTheme="minorHAnsi" w:hAnsiTheme="minorHAnsi" w:cstheme="minorHAnsi"/>
          <w:spacing w:val="30"/>
        </w:rPr>
        <w:t xml:space="preserve"> </w:t>
      </w:r>
      <w:r w:rsidRPr="00707E76">
        <w:rPr>
          <w:rFonts w:asciiTheme="minorHAnsi" w:hAnsiTheme="minorHAnsi" w:cstheme="minorHAnsi"/>
        </w:rPr>
        <w:t>dollars</w:t>
      </w:r>
      <w:r w:rsidRPr="00707E76">
        <w:rPr>
          <w:rFonts w:asciiTheme="minorHAnsi" w:hAnsiTheme="minorHAnsi" w:cstheme="minorHAnsi"/>
          <w:spacing w:val="28"/>
        </w:rPr>
        <w:t xml:space="preserve"> </w:t>
      </w:r>
      <w:r w:rsidRPr="00707E76">
        <w:rPr>
          <w:rFonts w:asciiTheme="minorHAnsi" w:hAnsiTheme="minorHAnsi" w:cstheme="minorHAnsi"/>
        </w:rPr>
        <w:t>paid</w:t>
      </w:r>
      <w:r w:rsidRPr="00707E76">
        <w:rPr>
          <w:rFonts w:asciiTheme="minorHAnsi" w:hAnsiTheme="minorHAnsi" w:cstheme="minorHAnsi"/>
          <w:spacing w:val="30"/>
        </w:rPr>
        <w:t xml:space="preserve"> </w:t>
      </w:r>
      <w:r w:rsidRPr="00707E76">
        <w:rPr>
          <w:rFonts w:asciiTheme="minorHAnsi" w:hAnsiTheme="minorHAnsi" w:cstheme="minorHAnsi"/>
        </w:rPr>
        <w:t>when</w:t>
      </w:r>
      <w:r w:rsidRPr="00707E76">
        <w:rPr>
          <w:rFonts w:asciiTheme="minorHAnsi" w:hAnsiTheme="minorHAnsi" w:cstheme="minorHAnsi"/>
          <w:spacing w:val="30"/>
        </w:rPr>
        <w:t xml:space="preserve"> </w:t>
      </w:r>
      <w:r w:rsidRPr="00707E76">
        <w:rPr>
          <w:rFonts w:asciiTheme="minorHAnsi" w:hAnsiTheme="minorHAnsi" w:cstheme="minorHAnsi"/>
        </w:rPr>
        <w:t>hedging</w:t>
      </w:r>
      <w:r w:rsidRPr="00707E76">
        <w:rPr>
          <w:rFonts w:asciiTheme="minorHAnsi" w:hAnsiTheme="minorHAnsi" w:cstheme="minorHAnsi"/>
          <w:spacing w:val="29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31"/>
        </w:rPr>
        <w:t xml:space="preserve"> </w:t>
      </w:r>
      <w:r w:rsidRPr="00707E76">
        <w:rPr>
          <w:rFonts w:asciiTheme="minorHAnsi" w:hAnsiTheme="minorHAnsi" w:cstheme="minorHAnsi"/>
        </w:rPr>
        <w:t>A$0.3545</w:t>
      </w:r>
      <w:r w:rsidRPr="00707E76">
        <w:rPr>
          <w:rFonts w:asciiTheme="minorHAnsi" w:hAnsiTheme="minorHAnsi" w:cstheme="minorHAnsi"/>
          <w:spacing w:val="30"/>
        </w:rPr>
        <w:t xml:space="preserve"> </w:t>
      </w:r>
      <w:r w:rsidRPr="00707E76">
        <w:rPr>
          <w:rFonts w:asciiTheme="minorHAnsi" w:hAnsiTheme="minorHAnsi" w:cstheme="minorHAnsi"/>
        </w:rPr>
        <w:t>x</w:t>
      </w:r>
      <w:r w:rsidRPr="00707E76">
        <w:rPr>
          <w:rFonts w:asciiTheme="minorHAnsi" w:hAnsiTheme="minorHAnsi" w:cstheme="minorHAnsi"/>
          <w:spacing w:val="30"/>
        </w:rPr>
        <w:t xml:space="preserve"> </w:t>
      </w:r>
      <w:r w:rsidRPr="00707E76">
        <w:rPr>
          <w:rFonts w:asciiTheme="minorHAnsi" w:hAnsiTheme="minorHAnsi" w:cstheme="minorHAnsi"/>
        </w:rPr>
        <w:t>(200,000)</w:t>
      </w:r>
      <w:r w:rsidRPr="00707E76">
        <w:rPr>
          <w:rFonts w:asciiTheme="minorHAnsi" w:hAnsiTheme="minorHAnsi" w:cstheme="minorHAnsi"/>
          <w:spacing w:val="28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29"/>
        </w:rPr>
        <w:t xml:space="preserve"> </w:t>
      </w:r>
      <w:r w:rsidRPr="00707E76">
        <w:rPr>
          <w:rFonts w:asciiTheme="minorHAnsi" w:hAnsiTheme="minorHAnsi" w:cstheme="minorHAnsi"/>
        </w:rPr>
        <w:t>A$70,900.</w:t>
      </w:r>
      <w:r w:rsidRPr="00707E76">
        <w:rPr>
          <w:rFonts w:asciiTheme="minorHAnsi" w:hAnsiTheme="minorHAnsi" w:cstheme="minorHAnsi"/>
          <w:spacing w:val="30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30"/>
        </w:rPr>
        <w:t xml:space="preserve"> </w:t>
      </w:r>
      <w:r w:rsidRPr="00707E76">
        <w:rPr>
          <w:rFonts w:asciiTheme="minorHAnsi" w:hAnsiTheme="minorHAnsi" w:cstheme="minorHAnsi"/>
        </w:rPr>
        <w:t>Australian</w:t>
      </w:r>
      <w:r w:rsidRPr="00707E76">
        <w:rPr>
          <w:rFonts w:asciiTheme="minorHAnsi" w:hAnsiTheme="minorHAnsi" w:cstheme="minorHAnsi"/>
          <w:spacing w:val="31"/>
        </w:rPr>
        <w:t xml:space="preserve"> </w:t>
      </w:r>
      <w:r w:rsidRPr="00707E76">
        <w:rPr>
          <w:rFonts w:asciiTheme="minorHAnsi" w:hAnsiTheme="minorHAnsi" w:cstheme="minorHAnsi"/>
        </w:rPr>
        <w:t>dollars</w:t>
      </w:r>
      <w:r w:rsidRPr="00707E76">
        <w:rPr>
          <w:rFonts w:asciiTheme="minorHAnsi" w:hAnsiTheme="minorHAnsi" w:cstheme="minorHAnsi"/>
          <w:spacing w:val="-65"/>
        </w:rPr>
        <w:t xml:space="preserve"> </w:t>
      </w:r>
      <w:r w:rsidRPr="00707E76">
        <w:rPr>
          <w:rFonts w:asciiTheme="minorHAnsi" w:hAnsiTheme="minorHAnsi" w:cstheme="minorHAnsi"/>
        </w:rPr>
        <w:t>paid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if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unhedged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A$0.404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x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(200,000) =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A$80,800.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real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cost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of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hedging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payables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A$70,900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–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A$80,800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= –A$9,900.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ListParagraph"/>
        <w:numPr>
          <w:ilvl w:val="0"/>
          <w:numId w:val="11"/>
        </w:numPr>
        <w:tabs>
          <w:tab w:val="left" w:pos="703"/>
        </w:tabs>
        <w:ind w:right="175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b/>
          <w:sz w:val="24"/>
        </w:rPr>
        <w:t xml:space="preserve">Hedging Decision. </w:t>
      </w:r>
      <w:r w:rsidRPr="00707E76">
        <w:rPr>
          <w:rFonts w:asciiTheme="minorHAnsi" w:hAnsiTheme="minorHAnsi" w:cstheme="minorHAnsi"/>
          <w:sz w:val="24"/>
        </w:rPr>
        <w:t>Kayla Co. imports products from India, and it will make payment in rupees</w:t>
      </w:r>
      <w:r w:rsidRPr="00707E76">
        <w:rPr>
          <w:rFonts w:asciiTheme="minorHAnsi" w:hAnsiTheme="minorHAnsi" w:cstheme="minorHAnsi"/>
          <w:spacing w:val="-6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in 90 days. Interest rate parity holds. The prevailing interest rate in India is very high, which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reflects the high expected inflation there. Kayla expects that the Indian rupees will depreciate over</w:t>
      </w:r>
      <w:r w:rsidRPr="00707E76">
        <w:rPr>
          <w:rFonts w:asciiTheme="minorHAnsi" w:hAnsiTheme="minorHAnsi" w:cstheme="minorHAnsi"/>
          <w:spacing w:val="-6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the next 90 days. Yet, it plans to hedge its payables with a 90-day forward contract. Why may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Kayla believe that it will pay a smaller amount of Australian dollars when hedging than if it remains</w:t>
      </w:r>
      <w:r w:rsidRPr="00707E76">
        <w:rPr>
          <w:rFonts w:asciiTheme="minorHAnsi" w:hAnsiTheme="minorHAnsi" w:cstheme="minorHAnsi"/>
          <w:spacing w:val="-6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unhedged?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spacing w:before="1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</w:t>
      </w:r>
    </w:p>
    <w:p w:rsidR="00C16A0E" w:rsidRPr="00707E76" w:rsidRDefault="0067078E">
      <w:pPr>
        <w:pStyle w:val="BodyText"/>
        <w:ind w:right="116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Since India presently has a very high interest rate, the forward rate of the rupee would exhibit a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discount</w:t>
      </w:r>
      <w:r w:rsidRPr="00707E76">
        <w:rPr>
          <w:rFonts w:asciiTheme="minorHAnsi" w:hAnsiTheme="minorHAnsi" w:cstheme="minorHAnsi"/>
          <w:spacing w:val="15"/>
        </w:rPr>
        <w:t xml:space="preserve"> </w:t>
      </w:r>
      <w:r w:rsidRPr="00707E76">
        <w:rPr>
          <w:rFonts w:asciiTheme="minorHAnsi" w:hAnsiTheme="minorHAnsi" w:cstheme="minorHAnsi"/>
        </w:rPr>
        <w:t>according</w:t>
      </w:r>
      <w:r w:rsidRPr="00707E76">
        <w:rPr>
          <w:rFonts w:asciiTheme="minorHAnsi" w:hAnsiTheme="minorHAnsi" w:cstheme="minorHAnsi"/>
          <w:spacing w:val="15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17"/>
        </w:rPr>
        <w:t xml:space="preserve"> </w:t>
      </w:r>
      <w:r w:rsidRPr="00707E76">
        <w:rPr>
          <w:rFonts w:asciiTheme="minorHAnsi" w:hAnsiTheme="minorHAnsi" w:cstheme="minorHAnsi"/>
        </w:rPr>
        <w:t>interest</w:t>
      </w:r>
      <w:r w:rsidRPr="00707E76">
        <w:rPr>
          <w:rFonts w:asciiTheme="minorHAnsi" w:hAnsiTheme="minorHAnsi" w:cstheme="minorHAnsi"/>
          <w:spacing w:val="15"/>
        </w:rPr>
        <w:t xml:space="preserve"> </w:t>
      </w:r>
      <w:r w:rsidRPr="00707E76">
        <w:rPr>
          <w:rFonts w:asciiTheme="minorHAnsi" w:hAnsiTheme="minorHAnsi" w:cstheme="minorHAnsi"/>
        </w:rPr>
        <w:t>rate</w:t>
      </w:r>
      <w:r w:rsidRPr="00707E76">
        <w:rPr>
          <w:rFonts w:asciiTheme="minorHAnsi" w:hAnsiTheme="minorHAnsi" w:cstheme="minorHAnsi"/>
          <w:spacing w:val="16"/>
        </w:rPr>
        <w:t xml:space="preserve"> </w:t>
      </w:r>
      <w:r w:rsidRPr="00707E76">
        <w:rPr>
          <w:rFonts w:asciiTheme="minorHAnsi" w:hAnsiTheme="minorHAnsi" w:cstheme="minorHAnsi"/>
        </w:rPr>
        <w:t>parity.</w:t>
      </w:r>
      <w:r w:rsidRPr="00707E76">
        <w:rPr>
          <w:rFonts w:asciiTheme="minorHAnsi" w:hAnsiTheme="minorHAnsi" w:cstheme="minorHAnsi"/>
          <w:spacing w:val="16"/>
        </w:rPr>
        <w:t xml:space="preserve"> </w:t>
      </w:r>
      <w:r w:rsidRPr="00707E76">
        <w:rPr>
          <w:rFonts w:asciiTheme="minorHAnsi" w:hAnsiTheme="minorHAnsi" w:cstheme="minorHAnsi"/>
        </w:rPr>
        <w:t>Kayla</w:t>
      </w:r>
      <w:r w:rsidRPr="00707E76">
        <w:rPr>
          <w:rFonts w:asciiTheme="minorHAnsi" w:hAnsiTheme="minorHAnsi" w:cstheme="minorHAnsi"/>
          <w:spacing w:val="15"/>
        </w:rPr>
        <w:t xml:space="preserve"> </w:t>
      </w:r>
      <w:r w:rsidRPr="00707E76">
        <w:rPr>
          <w:rFonts w:asciiTheme="minorHAnsi" w:hAnsiTheme="minorHAnsi" w:cstheme="minorHAnsi"/>
        </w:rPr>
        <w:t>Co.</w:t>
      </w:r>
      <w:r w:rsidRPr="00707E76">
        <w:rPr>
          <w:rFonts w:asciiTheme="minorHAnsi" w:hAnsiTheme="minorHAnsi" w:cstheme="minorHAnsi"/>
          <w:spacing w:val="16"/>
        </w:rPr>
        <w:t xml:space="preserve"> </w:t>
      </w:r>
      <w:r w:rsidRPr="00707E76">
        <w:rPr>
          <w:rFonts w:asciiTheme="minorHAnsi" w:hAnsiTheme="minorHAnsi" w:cstheme="minorHAnsi"/>
        </w:rPr>
        <w:t>may</w:t>
      </w:r>
      <w:r w:rsidRPr="00707E76">
        <w:rPr>
          <w:rFonts w:asciiTheme="minorHAnsi" w:hAnsiTheme="minorHAnsi" w:cstheme="minorHAnsi"/>
          <w:spacing w:val="13"/>
        </w:rPr>
        <w:t xml:space="preserve"> </w:t>
      </w:r>
      <w:r w:rsidRPr="00707E76">
        <w:rPr>
          <w:rFonts w:asciiTheme="minorHAnsi" w:hAnsiTheme="minorHAnsi" w:cstheme="minorHAnsi"/>
        </w:rPr>
        <w:t>believe</w:t>
      </w:r>
      <w:r w:rsidRPr="00707E76">
        <w:rPr>
          <w:rFonts w:asciiTheme="minorHAnsi" w:hAnsiTheme="minorHAnsi" w:cstheme="minorHAnsi"/>
          <w:spacing w:val="15"/>
        </w:rPr>
        <w:t xml:space="preserve"> </w:t>
      </w:r>
      <w:r w:rsidRPr="00707E76">
        <w:rPr>
          <w:rFonts w:asciiTheme="minorHAnsi" w:hAnsiTheme="minorHAnsi" w:cstheme="minorHAnsi"/>
        </w:rPr>
        <w:t>that</w:t>
      </w:r>
      <w:r w:rsidRPr="00707E76">
        <w:rPr>
          <w:rFonts w:asciiTheme="minorHAnsi" w:hAnsiTheme="minorHAnsi" w:cstheme="minorHAnsi"/>
          <w:spacing w:val="16"/>
        </w:rPr>
        <w:t xml:space="preserve"> </w:t>
      </w:r>
      <w:r w:rsidRPr="00707E76">
        <w:rPr>
          <w:rFonts w:asciiTheme="minorHAnsi" w:hAnsiTheme="minorHAnsi" w:cstheme="minorHAnsi"/>
        </w:rPr>
        <w:t>today’s</w:t>
      </w:r>
      <w:r w:rsidRPr="00707E76">
        <w:rPr>
          <w:rFonts w:asciiTheme="minorHAnsi" w:hAnsiTheme="minorHAnsi" w:cstheme="minorHAnsi"/>
          <w:spacing w:val="15"/>
        </w:rPr>
        <w:t xml:space="preserve"> </w:t>
      </w:r>
      <w:r w:rsidRPr="00707E76">
        <w:rPr>
          <w:rFonts w:asciiTheme="minorHAnsi" w:hAnsiTheme="minorHAnsi" w:cstheme="minorHAnsi"/>
        </w:rPr>
        <w:t>90-day</w:t>
      </w:r>
      <w:r w:rsidRPr="00707E76">
        <w:rPr>
          <w:rFonts w:asciiTheme="minorHAnsi" w:hAnsiTheme="minorHAnsi" w:cstheme="minorHAnsi"/>
          <w:spacing w:val="12"/>
        </w:rPr>
        <w:t xml:space="preserve"> </w:t>
      </w:r>
      <w:r w:rsidRPr="00707E76">
        <w:rPr>
          <w:rFonts w:asciiTheme="minorHAnsi" w:hAnsiTheme="minorHAnsi" w:cstheme="minorHAnsi"/>
        </w:rPr>
        <w:t>forward</w:t>
      </w:r>
      <w:r w:rsidRPr="00707E76">
        <w:rPr>
          <w:rFonts w:asciiTheme="minorHAnsi" w:hAnsiTheme="minorHAnsi" w:cstheme="minorHAnsi"/>
          <w:spacing w:val="16"/>
        </w:rPr>
        <w:t xml:space="preserve"> </w:t>
      </w:r>
      <w:r w:rsidRPr="00707E76">
        <w:rPr>
          <w:rFonts w:asciiTheme="minorHAnsi" w:hAnsiTheme="minorHAnsi" w:cstheme="minorHAnsi"/>
        </w:rPr>
        <w:t>rate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of the rupee is lower than the expected spot rate in 90 days, which means that it will pay a smaller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amount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of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Australian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dollar cash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flows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if</w:t>
      </w:r>
      <w:r w:rsidRPr="00707E76">
        <w:rPr>
          <w:rFonts w:asciiTheme="minorHAnsi" w:hAnsiTheme="minorHAnsi" w:cstheme="minorHAnsi"/>
          <w:spacing w:val="2"/>
        </w:rPr>
        <w:t xml:space="preserve"> </w:t>
      </w:r>
      <w:r w:rsidRPr="00707E76">
        <w:rPr>
          <w:rFonts w:asciiTheme="minorHAnsi" w:hAnsiTheme="minorHAnsi" w:cstheme="minorHAnsi"/>
        </w:rPr>
        <w:t>it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hedges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than if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it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remains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unhedged.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ListParagraph"/>
        <w:numPr>
          <w:ilvl w:val="0"/>
          <w:numId w:val="11"/>
        </w:numPr>
        <w:tabs>
          <w:tab w:val="left" w:pos="703"/>
        </w:tabs>
        <w:ind w:left="702" w:hanging="403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b/>
          <w:sz w:val="24"/>
        </w:rPr>
        <w:t>Hedging</w:t>
      </w:r>
      <w:r w:rsidRPr="00707E76">
        <w:rPr>
          <w:rFonts w:asciiTheme="minorHAnsi" w:hAnsiTheme="minorHAnsi" w:cstheme="minorHAnsi"/>
          <w:b/>
          <w:spacing w:val="-5"/>
          <w:sz w:val="24"/>
        </w:rPr>
        <w:t xml:space="preserve"> </w:t>
      </w:r>
      <w:r w:rsidRPr="00707E76">
        <w:rPr>
          <w:rFonts w:asciiTheme="minorHAnsi" w:hAnsiTheme="minorHAnsi" w:cstheme="minorHAnsi"/>
          <w:b/>
          <w:sz w:val="24"/>
        </w:rPr>
        <w:t>Payables.</w:t>
      </w:r>
      <w:r w:rsidRPr="00707E76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Assume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the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following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information:</w:t>
      </w:r>
    </w:p>
    <w:p w:rsidR="00C16A0E" w:rsidRPr="00707E76" w:rsidRDefault="0067078E">
      <w:pPr>
        <w:pStyle w:val="BodyText"/>
        <w:ind w:right="6749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90-day Australian interest rate = 4%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90-day</w:t>
      </w:r>
      <w:r w:rsidRPr="00707E76">
        <w:rPr>
          <w:rFonts w:asciiTheme="minorHAnsi" w:hAnsiTheme="minorHAnsi" w:cstheme="minorHAnsi"/>
          <w:spacing w:val="-5"/>
        </w:rPr>
        <w:t xml:space="preserve"> </w:t>
      </w:r>
      <w:r w:rsidRPr="00707E76">
        <w:rPr>
          <w:rFonts w:asciiTheme="minorHAnsi" w:hAnsiTheme="minorHAnsi" w:cstheme="minorHAnsi"/>
        </w:rPr>
        <w:t>Malaysian interest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rate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3%</w:t>
      </w:r>
    </w:p>
    <w:p w:rsidR="00C16A0E" w:rsidRPr="00707E76" w:rsidRDefault="0067078E">
      <w:pPr>
        <w:pStyle w:val="BodyText"/>
        <w:ind w:right="5187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90-day forward rate of Malaysian ringgit = A$0.400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Spot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rate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of</w:t>
      </w:r>
      <w:r w:rsidRPr="00707E76">
        <w:rPr>
          <w:rFonts w:asciiTheme="minorHAnsi" w:hAnsiTheme="minorHAnsi" w:cstheme="minorHAnsi"/>
          <w:spacing w:val="2"/>
        </w:rPr>
        <w:t xml:space="preserve"> </w:t>
      </w:r>
      <w:r w:rsidRPr="00707E76">
        <w:rPr>
          <w:rFonts w:asciiTheme="minorHAnsi" w:hAnsiTheme="minorHAnsi" w:cstheme="minorHAnsi"/>
        </w:rPr>
        <w:t>Malaysian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ringgit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= A$0.404</w:t>
      </w:r>
    </w:p>
    <w:p w:rsidR="00C16A0E" w:rsidRPr="00707E76" w:rsidRDefault="0067078E">
      <w:pPr>
        <w:pStyle w:val="BodyText"/>
        <w:ind w:right="434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Assume that Australia’s leading retailer, Harvey Norman, will need 300,000 ringgit in 90 days. It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wishes to hedge this payables position. Would it be better off using a forward hedge or a money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market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hedge?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Substantiate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your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answer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with</w:t>
      </w:r>
      <w:r w:rsidRPr="00707E76">
        <w:rPr>
          <w:rFonts w:asciiTheme="minorHAnsi" w:hAnsiTheme="minorHAnsi" w:cstheme="minorHAnsi"/>
          <w:spacing w:val="2"/>
        </w:rPr>
        <w:t xml:space="preserve"> </w:t>
      </w:r>
      <w:r w:rsidRPr="00707E76">
        <w:rPr>
          <w:rFonts w:asciiTheme="minorHAnsi" w:hAnsiTheme="minorHAnsi" w:cstheme="minorHAnsi"/>
        </w:rPr>
        <w:t>estimated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costs</w:t>
      </w:r>
      <w:r w:rsidRPr="00707E76">
        <w:rPr>
          <w:rFonts w:asciiTheme="minorHAnsi" w:hAnsiTheme="minorHAnsi" w:cstheme="minorHAnsi"/>
          <w:spacing w:val="-5"/>
        </w:rPr>
        <w:t xml:space="preserve"> </w:t>
      </w:r>
      <w:r w:rsidRPr="00707E76">
        <w:rPr>
          <w:rFonts w:asciiTheme="minorHAnsi" w:hAnsiTheme="minorHAnsi" w:cstheme="minorHAnsi"/>
        </w:rPr>
        <w:t>for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each type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of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hedge.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</w:t>
      </w:r>
    </w:p>
    <w:p w:rsidR="00C16A0E" w:rsidRPr="00707E76" w:rsidRDefault="0067078E">
      <w:pPr>
        <w:pStyle w:val="BodyText"/>
        <w:spacing w:before="1"/>
        <w:ind w:right="128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If</w:t>
      </w:r>
      <w:r w:rsidRPr="00707E76">
        <w:rPr>
          <w:rFonts w:asciiTheme="minorHAnsi" w:hAnsiTheme="minorHAnsi" w:cstheme="minorHAnsi"/>
          <w:spacing w:val="2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2"/>
        </w:rPr>
        <w:t xml:space="preserve"> </w:t>
      </w:r>
      <w:r w:rsidRPr="00707E76">
        <w:rPr>
          <w:rFonts w:asciiTheme="minorHAnsi" w:hAnsiTheme="minorHAnsi" w:cstheme="minorHAnsi"/>
        </w:rPr>
        <w:t>company uses</w:t>
      </w:r>
      <w:r w:rsidRPr="00707E76">
        <w:rPr>
          <w:rFonts w:asciiTheme="minorHAnsi" w:hAnsiTheme="minorHAnsi" w:cstheme="minorHAnsi"/>
          <w:spacing w:val="2"/>
        </w:rPr>
        <w:t xml:space="preserve"> </w:t>
      </w:r>
      <w:r w:rsidRPr="00707E76">
        <w:rPr>
          <w:rFonts w:asciiTheme="minorHAnsi" w:hAnsiTheme="minorHAnsi" w:cstheme="minorHAnsi"/>
        </w:rPr>
        <w:t>the forward</w:t>
      </w:r>
      <w:r w:rsidRPr="00707E76">
        <w:rPr>
          <w:rFonts w:asciiTheme="minorHAnsi" w:hAnsiTheme="minorHAnsi" w:cstheme="minorHAnsi"/>
          <w:spacing w:val="3"/>
        </w:rPr>
        <w:t xml:space="preserve"> </w:t>
      </w:r>
      <w:r w:rsidRPr="00707E76">
        <w:rPr>
          <w:rFonts w:asciiTheme="minorHAnsi" w:hAnsiTheme="minorHAnsi" w:cstheme="minorHAnsi"/>
        </w:rPr>
        <w:t>hedge, it</w:t>
      </w:r>
      <w:r w:rsidRPr="00707E76">
        <w:rPr>
          <w:rFonts w:asciiTheme="minorHAnsi" w:hAnsiTheme="minorHAnsi" w:cstheme="minorHAnsi"/>
          <w:spacing w:val="2"/>
        </w:rPr>
        <w:t xml:space="preserve"> </w:t>
      </w:r>
      <w:r w:rsidRPr="00707E76">
        <w:rPr>
          <w:rFonts w:asciiTheme="minorHAnsi" w:hAnsiTheme="minorHAnsi" w:cstheme="minorHAnsi"/>
        </w:rPr>
        <w:t>will</w:t>
      </w:r>
      <w:r w:rsidRPr="00707E76">
        <w:rPr>
          <w:rFonts w:asciiTheme="minorHAnsi" w:hAnsiTheme="minorHAnsi" w:cstheme="minorHAnsi"/>
          <w:spacing w:val="5"/>
        </w:rPr>
        <w:t xml:space="preserve"> </w:t>
      </w:r>
      <w:r w:rsidRPr="00707E76">
        <w:rPr>
          <w:rFonts w:asciiTheme="minorHAnsi" w:hAnsiTheme="minorHAnsi" w:cstheme="minorHAnsi"/>
        </w:rPr>
        <w:t>pay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out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300,000(A$0.400)</w:t>
      </w:r>
      <w:r w:rsidRPr="00707E76">
        <w:rPr>
          <w:rFonts w:asciiTheme="minorHAnsi" w:hAnsiTheme="minorHAnsi" w:cstheme="minorHAnsi"/>
          <w:spacing w:val="2"/>
        </w:rPr>
        <w:t xml:space="preserve"> </w:t>
      </w:r>
      <w:r w:rsidRPr="00707E76">
        <w:rPr>
          <w:rFonts w:asciiTheme="minorHAnsi" w:hAnsiTheme="minorHAnsi" w:cstheme="minorHAnsi"/>
        </w:rPr>
        <w:t>= A$120,000</w:t>
      </w:r>
      <w:r w:rsidRPr="00707E76">
        <w:rPr>
          <w:rFonts w:asciiTheme="minorHAnsi" w:hAnsiTheme="minorHAnsi" w:cstheme="minorHAnsi"/>
          <w:spacing w:val="3"/>
        </w:rPr>
        <w:t xml:space="preserve"> </w:t>
      </w:r>
      <w:r w:rsidRPr="00707E76">
        <w:rPr>
          <w:rFonts w:asciiTheme="minorHAnsi" w:hAnsiTheme="minorHAnsi" w:cstheme="minorHAnsi"/>
        </w:rPr>
        <w:t>in 90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days.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If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company</w:t>
      </w:r>
      <w:r w:rsidRPr="00707E76">
        <w:rPr>
          <w:rFonts w:asciiTheme="minorHAnsi" w:hAnsiTheme="minorHAnsi" w:cstheme="minorHAnsi"/>
          <w:spacing w:val="-5"/>
        </w:rPr>
        <w:t xml:space="preserve"> </w:t>
      </w:r>
      <w:r w:rsidRPr="00707E76">
        <w:rPr>
          <w:rFonts w:asciiTheme="minorHAnsi" w:hAnsiTheme="minorHAnsi" w:cstheme="minorHAnsi"/>
        </w:rPr>
        <w:t>uses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a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money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market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hedge,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it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will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invest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(300,000/1.03)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291,262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ringgit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now</w:t>
      </w:r>
      <w:r w:rsidRPr="00707E76">
        <w:rPr>
          <w:rFonts w:asciiTheme="minorHAnsi" w:hAnsiTheme="minorHAnsi" w:cstheme="minorHAnsi"/>
          <w:spacing w:val="-5"/>
        </w:rPr>
        <w:t xml:space="preserve"> </w:t>
      </w:r>
      <w:r w:rsidRPr="00707E76">
        <w:rPr>
          <w:rFonts w:asciiTheme="minorHAnsi" w:hAnsiTheme="minorHAnsi" w:cstheme="minorHAnsi"/>
        </w:rPr>
        <w:t>in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a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Malaysian deposit that will accumulate to 300,000 ringgit in 90 days. This implies that the number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of Australian dollars to be borrowed now is (291,262 × A$0.404) = A$117,670. If this amount is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borrowed today, Santa Barbara will need A$122,377 to repay the loan in 90 days (computed as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A$117,670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×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1.04 = A$122,377).</w:t>
      </w: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In</w:t>
      </w:r>
      <w:r w:rsidRPr="00707E76">
        <w:rPr>
          <w:rFonts w:asciiTheme="minorHAnsi" w:hAnsiTheme="minorHAnsi" w:cstheme="minorHAnsi"/>
          <w:spacing w:val="22"/>
        </w:rPr>
        <w:t xml:space="preserve"> </w:t>
      </w:r>
      <w:r w:rsidRPr="00707E76">
        <w:rPr>
          <w:rFonts w:asciiTheme="minorHAnsi" w:hAnsiTheme="minorHAnsi" w:cstheme="minorHAnsi"/>
        </w:rPr>
        <w:t>comparison,</w:t>
      </w:r>
      <w:r w:rsidRPr="00707E76">
        <w:rPr>
          <w:rFonts w:asciiTheme="minorHAnsi" w:hAnsiTheme="minorHAnsi" w:cstheme="minorHAnsi"/>
          <w:spacing w:val="21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21"/>
        </w:rPr>
        <w:t xml:space="preserve"> </w:t>
      </w:r>
      <w:r w:rsidRPr="00707E76">
        <w:rPr>
          <w:rFonts w:asciiTheme="minorHAnsi" w:hAnsiTheme="minorHAnsi" w:cstheme="minorHAnsi"/>
        </w:rPr>
        <w:t>company</w:t>
      </w:r>
      <w:r w:rsidRPr="00707E76">
        <w:rPr>
          <w:rFonts w:asciiTheme="minorHAnsi" w:hAnsiTheme="minorHAnsi" w:cstheme="minorHAnsi"/>
          <w:spacing w:val="20"/>
        </w:rPr>
        <w:t xml:space="preserve"> </w:t>
      </w:r>
      <w:r w:rsidRPr="00707E76">
        <w:rPr>
          <w:rFonts w:asciiTheme="minorHAnsi" w:hAnsiTheme="minorHAnsi" w:cstheme="minorHAnsi"/>
        </w:rPr>
        <w:t>will</w:t>
      </w:r>
      <w:r w:rsidRPr="00707E76">
        <w:rPr>
          <w:rFonts w:asciiTheme="minorHAnsi" w:hAnsiTheme="minorHAnsi" w:cstheme="minorHAnsi"/>
          <w:spacing w:val="22"/>
        </w:rPr>
        <w:t xml:space="preserve"> </w:t>
      </w:r>
      <w:r w:rsidRPr="00707E76">
        <w:rPr>
          <w:rFonts w:asciiTheme="minorHAnsi" w:hAnsiTheme="minorHAnsi" w:cstheme="minorHAnsi"/>
        </w:rPr>
        <w:t>pay</w:t>
      </w:r>
      <w:r w:rsidRPr="00707E76">
        <w:rPr>
          <w:rFonts w:asciiTheme="minorHAnsi" w:hAnsiTheme="minorHAnsi" w:cstheme="minorHAnsi"/>
          <w:spacing w:val="20"/>
        </w:rPr>
        <w:t xml:space="preserve"> </w:t>
      </w:r>
      <w:r w:rsidRPr="00707E76">
        <w:rPr>
          <w:rFonts w:asciiTheme="minorHAnsi" w:hAnsiTheme="minorHAnsi" w:cstheme="minorHAnsi"/>
        </w:rPr>
        <w:t>out</w:t>
      </w:r>
      <w:r w:rsidRPr="00707E76">
        <w:rPr>
          <w:rFonts w:asciiTheme="minorHAnsi" w:hAnsiTheme="minorHAnsi" w:cstheme="minorHAnsi"/>
          <w:spacing w:val="21"/>
        </w:rPr>
        <w:t xml:space="preserve"> </w:t>
      </w:r>
      <w:r w:rsidRPr="00707E76">
        <w:rPr>
          <w:rFonts w:asciiTheme="minorHAnsi" w:hAnsiTheme="minorHAnsi" w:cstheme="minorHAnsi"/>
        </w:rPr>
        <w:t>A$120,000</w:t>
      </w:r>
      <w:r w:rsidRPr="00707E76">
        <w:rPr>
          <w:rFonts w:asciiTheme="minorHAnsi" w:hAnsiTheme="minorHAnsi" w:cstheme="minorHAnsi"/>
          <w:spacing w:val="21"/>
        </w:rPr>
        <w:t xml:space="preserve"> </w:t>
      </w:r>
      <w:r w:rsidRPr="00707E76">
        <w:rPr>
          <w:rFonts w:asciiTheme="minorHAnsi" w:hAnsiTheme="minorHAnsi" w:cstheme="minorHAnsi"/>
        </w:rPr>
        <w:t>in</w:t>
      </w:r>
      <w:r w:rsidRPr="00707E76">
        <w:rPr>
          <w:rFonts w:asciiTheme="minorHAnsi" w:hAnsiTheme="minorHAnsi" w:cstheme="minorHAnsi"/>
          <w:spacing w:val="21"/>
        </w:rPr>
        <w:t xml:space="preserve"> </w:t>
      </w:r>
      <w:r w:rsidRPr="00707E76">
        <w:rPr>
          <w:rFonts w:asciiTheme="minorHAnsi" w:hAnsiTheme="minorHAnsi" w:cstheme="minorHAnsi"/>
        </w:rPr>
        <w:t>90</w:t>
      </w:r>
      <w:r w:rsidRPr="00707E76">
        <w:rPr>
          <w:rFonts w:asciiTheme="minorHAnsi" w:hAnsiTheme="minorHAnsi" w:cstheme="minorHAnsi"/>
          <w:spacing w:val="21"/>
        </w:rPr>
        <w:t xml:space="preserve"> </w:t>
      </w:r>
      <w:r w:rsidRPr="00707E76">
        <w:rPr>
          <w:rFonts w:asciiTheme="minorHAnsi" w:hAnsiTheme="minorHAnsi" w:cstheme="minorHAnsi"/>
        </w:rPr>
        <w:t>days</w:t>
      </w:r>
      <w:r w:rsidRPr="00707E76">
        <w:rPr>
          <w:rFonts w:asciiTheme="minorHAnsi" w:hAnsiTheme="minorHAnsi" w:cstheme="minorHAnsi"/>
          <w:spacing w:val="20"/>
        </w:rPr>
        <w:t xml:space="preserve"> </w:t>
      </w:r>
      <w:r w:rsidRPr="00707E76">
        <w:rPr>
          <w:rFonts w:asciiTheme="minorHAnsi" w:hAnsiTheme="minorHAnsi" w:cstheme="minorHAnsi"/>
        </w:rPr>
        <w:t>if</w:t>
      </w:r>
      <w:r w:rsidRPr="00707E76">
        <w:rPr>
          <w:rFonts w:asciiTheme="minorHAnsi" w:hAnsiTheme="minorHAnsi" w:cstheme="minorHAnsi"/>
          <w:spacing w:val="23"/>
        </w:rPr>
        <w:t xml:space="preserve"> </w:t>
      </w:r>
      <w:r w:rsidRPr="00707E76">
        <w:rPr>
          <w:rFonts w:asciiTheme="minorHAnsi" w:hAnsiTheme="minorHAnsi" w:cstheme="minorHAnsi"/>
        </w:rPr>
        <w:t>it</w:t>
      </w:r>
      <w:r w:rsidRPr="00707E76">
        <w:rPr>
          <w:rFonts w:asciiTheme="minorHAnsi" w:hAnsiTheme="minorHAnsi" w:cstheme="minorHAnsi"/>
          <w:spacing w:val="20"/>
        </w:rPr>
        <w:t xml:space="preserve"> </w:t>
      </w:r>
      <w:r w:rsidRPr="00707E76">
        <w:rPr>
          <w:rFonts w:asciiTheme="minorHAnsi" w:hAnsiTheme="minorHAnsi" w:cstheme="minorHAnsi"/>
        </w:rPr>
        <w:t>uses</w:t>
      </w:r>
      <w:r w:rsidRPr="00707E76">
        <w:rPr>
          <w:rFonts w:asciiTheme="minorHAnsi" w:hAnsiTheme="minorHAnsi" w:cstheme="minorHAnsi"/>
          <w:spacing w:val="20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19"/>
        </w:rPr>
        <w:t xml:space="preserve"> </w:t>
      </w:r>
      <w:r w:rsidRPr="00707E76">
        <w:rPr>
          <w:rFonts w:asciiTheme="minorHAnsi" w:hAnsiTheme="minorHAnsi" w:cstheme="minorHAnsi"/>
        </w:rPr>
        <w:t>forward</w:t>
      </w:r>
      <w:r w:rsidRPr="00707E76">
        <w:rPr>
          <w:rFonts w:asciiTheme="minorHAnsi" w:hAnsiTheme="minorHAnsi" w:cstheme="minorHAnsi"/>
          <w:spacing w:val="21"/>
        </w:rPr>
        <w:t xml:space="preserve"> </w:t>
      </w:r>
      <w:r w:rsidRPr="00707E76">
        <w:rPr>
          <w:rFonts w:asciiTheme="minorHAnsi" w:hAnsiTheme="minorHAnsi" w:cstheme="minorHAnsi"/>
        </w:rPr>
        <w:t>hedge</w:t>
      </w:r>
      <w:r w:rsidRPr="00707E76">
        <w:rPr>
          <w:rFonts w:asciiTheme="minorHAnsi" w:hAnsiTheme="minorHAnsi" w:cstheme="minorHAnsi"/>
          <w:spacing w:val="21"/>
        </w:rPr>
        <w:t xml:space="preserve"> </w:t>
      </w:r>
      <w:r w:rsidRPr="00707E76">
        <w:rPr>
          <w:rFonts w:asciiTheme="minorHAnsi" w:hAnsiTheme="minorHAnsi" w:cstheme="minorHAnsi"/>
        </w:rPr>
        <w:t>and</w:t>
      </w:r>
      <w:r w:rsidRPr="00707E76">
        <w:rPr>
          <w:rFonts w:asciiTheme="minorHAnsi" w:hAnsiTheme="minorHAnsi" w:cstheme="minorHAnsi"/>
          <w:spacing w:val="-63"/>
        </w:rPr>
        <w:t xml:space="preserve"> </w:t>
      </w:r>
      <w:r w:rsidRPr="00707E76">
        <w:rPr>
          <w:rFonts w:asciiTheme="minorHAnsi" w:hAnsiTheme="minorHAnsi" w:cstheme="minorHAnsi"/>
        </w:rPr>
        <w:t>A$122,377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if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it uses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money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market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hedge. Thus,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it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should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use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forward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hedge.</w:t>
      </w:r>
    </w:p>
    <w:p w:rsidR="00C16A0E" w:rsidRPr="00707E76" w:rsidRDefault="00C16A0E">
      <w:pPr>
        <w:rPr>
          <w:rFonts w:asciiTheme="minorHAnsi" w:hAnsiTheme="minorHAnsi" w:cstheme="minorHAnsi"/>
        </w:rPr>
        <w:sectPr w:rsidR="00C16A0E" w:rsidRPr="00707E76">
          <w:pgSz w:w="11910" w:h="16840"/>
          <w:pgMar w:top="1160" w:right="600" w:bottom="1200" w:left="420" w:header="0" w:footer="1015" w:gutter="0"/>
          <w:cols w:space="720"/>
        </w:sectPr>
      </w:pPr>
    </w:p>
    <w:p w:rsidR="00C16A0E" w:rsidRPr="00707E76" w:rsidRDefault="0067078E">
      <w:pPr>
        <w:pStyle w:val="ListParagraph"/>
        <w:numPr>
          <w:ilvl w:val="0"/>
          <w:numId w:val="11"/>
        </w:numPr>
        <w:tabs>
          <w:tab w:val="left" w:pos="703"/>
        </w:tabs>
        <w:spacing w:before="73"/>
        <w:ind w:right="2621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b/>
          <w:sz w:val="24"/>
        </w:rPr>
        <w:t xml:space="preserve">Hedging Decision on Receivables. </w:t>
      </w:r>
      <w:r w:rsidRPr="00707E76">
        <w:rPr>
          <w:rFonts w:asciiTheme="minorHAnsi" w:hAnsiTheme="minorHAnsi" w:cstheme="minorHAnsi"/>
          <w:sz w:val="24"/>
        </w:rPr>
        <w:t>Assume the following information:</w:t>
      </w:r>
      <w:r w:rsidRPr="00707E76">
        <w:rPr>
          <w:rFonts w:asciiTheme="minorHAnsi" w:hAnsiTheme="minorHAnsi" w:cstheme="minorHAnsi"/>
          <w:spacing w:val="-6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180-day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Australian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interest rate =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8%</w:t>
      </w: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180-day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British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interest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rate =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9%</w:t>
      </w:r>
    </w:p>
    <w:p w:rsidR="00C16A0E" w:rsidRPr="00707E76" w:rsidRDefault="0067078E">
      <w:pPr>
        <w:pStyle w:val="BodyText"/>
        <w:ind w:right="5586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180-day forward rate of British pound = A$1.50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Spot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rate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of</w:t>
      </w:r>
      <w:r w:rsidRPr="00707E76">
        <w:rPr>
          <w:rFonts w:asciiTheme="minorHAnsi" w:hAnsiTheme="minorHAnsi" w:cstheme="minorHAnsi"/>
          <w:spacing w:val="2"/>
        </w:rPr>
        <w:t xml:space="preserve"> </w:t>
      </w:r>
      <w:r w:rsidRPr="00707E76">
        <w:rPr>
          <w:rFonts w:asciiTheme="minorHAnsi" w:hAnsiTheme="minorHAnsi" w:cstheme="minorHAnsi"/>
        </w:rPr>
        <w:t>British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pound =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A$1.48</w:t>
      </w:r>
    </w:p>
    <w:p w:rsidR="00C16A0E" w:rsidRPr="00707E76" w:rsidRDefault="0067078E">
      <w:pPr>
        <w:pStyle w:val="BodyText"/>
        <w:spacing w:before="1"/>
        <w:ind w:right="165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Assume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that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Riverside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Corp.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from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Australia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will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receive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£400,000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in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180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days.</w:t>
      </w:r>
      <w:r w:rsidRPr="00707E76">
        <w:rPr>
          <w:rFonts w:asciiTheme="minorHAnsi" w:hAnsiTheme="minorHAnsi" w:cstheme="minorHAnsi"/>
          <w:spacing w:val="-6"/>
        </w:rPr>
        <w:t xml:space="preserve"> </w:t>
      </w:r>
      <w:r w:rsidRPr="00707E76">
        <w:rPr>
          <w:rFonts w:asciiTheme="minorHAnsi" w:hAnsiTheme="minorHAnsi" w:cstheme="minorHAnsi"/>
        </w:rPr>
        <w:t>Would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it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be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better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off using a forward hedge or a money market hedge? Substantiate your answer with estimated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revenue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for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each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type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of</w:t>
      </w:r>
      <w:r w:rsidRPr="00707E76">
        <w:rPr>
          <w:rFonts w:asciiTheme="minorHAnsi" w:hAnsiTheme="minorHAnsi" w:cstheme="minorHAnsi"/>
          <w:spacing w:val="2"/>
        </w:rPr>
        <w:t xml:space="preserve"> </w:t>
      </w:r>
      <w:r w:rsidRPr="00707E76">
        <w:rPr>
          <w:rFonts w:asciiTheme="minorHAnsi" w:hAnsiTheme="minorHAnsi" w:cstheme="minorHAnsi"/>
        </w:rPr>
        <w:t>hedge.</w:t>
      </w:r>
    </w:p>
    <w:p w:rsidR="00C16A0E" w:rsidRPr="00707E76" w:rsidRDefault="00C16A0E">
      <w:pPr>
        <w:pStyle w:val="BodyText"/>
        <w:spacing w:before="11"/>
        <w:ind w:left="0"/>
        <w:rPr>
          <w:rFonts w:asciiTheme="minorHAnsi" w:hAnsiTheme="minorHAnsi" w:cstheme="minorHAnsi"/>
          <w:sz w:val="23"/>
        </w:rPr>
      </w:pP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</w:t>
      </w:r>
    </w:p>
    <w:p w:rsidR="00C16A0E" w:rsidRPr="00707E76" w:rsidRDefault="0067078E">
      <w:pPr>
        <w:pStyle w:val="BodyText"/>
        <w:ind w:right="119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If the company uses a forward hedge, it will receive 400,000 x (A$1.50) = A$600,000 in 180 days.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If</w:t>
      </w:r>
      <w:r w:rsidRPr="00707E76">
        <w:rPr>
          <w:rFonts w:asciiTheme="minorHAnsi" w:hAnsiTheme="minorHAnsi" w:cstheme="minorHAnsi"/>
          <w:spacing w:val="4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2"/>
        </w:rPr>
        <w:t xml:space="preserve"> </w:t>
      </w:r>
      <w:r w:rsidRPr="00707E76">
        <w:rPr>
          <w:rFonts w:asciiTheme="minorHAnsi" w:hAnsiTheme="minorHAnsi" w:cstheme="minorHAnsi"/>
        </w:rPr>
        <w:t>company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uses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a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money market</w:t>
      </w:r>
      <w:r w:rsidRPr="00707E76">
        <w:rPr>
          <w:rFonts w:asciiTheme="minorHAnsi" w:hAnsiTheme="minorHAnsi" w:cstheme="minorHAnsi"/>
          <w:spacing w:val="2"/>
        </w:rPr>
        <w:t xml:space="preserve"> </w:t>
      </w:r>
      <w:r w:rsidRPr="00707E76">
        <w:rPr>
          <w:rFonts w:asciiTheme="minorHAnsi" w:hAnsiTheme="minorHAnsi" w:cstheme="minorHAnsi"/>
        </w:rPr>
        <w:t>hedge,</w:t>
      </w:r>
      <w:r w:rsidRPr="00707E76">
        <w:rPr>
          <w:rFonts w:asciiTheme="minorHAnsi" w:hAnsiTheme="minorHAnsi" w:cstheme="minorHAnsi"/>
          <w:spacing w:val="2"/>
        </w:rPr>
        <w:t xml:space="preserve"> </w:t>
      </w:r>
      <w:r w:rsidRPr="00707E76">
        <w:rPr>
          <w:rFonts w:asciiTheme="minorHAnsi" w:hAnsiTheme="minorHAnsi" w:cstheme="minorHAnsi"/>
        </w:rPr>
        <w:t>it</w:t>
      </w:r>
      <w:r w:rsidRPr="00707E76">
        <w:rPr>
          <w:rFonts w:asciiTheme="minorHAnsi" w:hAnsiTheme="minorHAnsi" w:cstheme="minorHAnsi"/>
          <w:spacing w:val="2"/>
        </w:rPr>
        <w:t xml:space="preserve"> </w:t>
      </w:r>
      <w:r w:rsidRPr="00707E76">
        <w:rPr>
          <w:rFonts w:asciiTheme="minorHAnsi" w:hAnsiTheme="minorHAnsi" w:cstheme="minorHAnsi"/>
        </w:rPr>
        <w:t>will borrow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(400,000/1.09) = 366,972</w:t>
      </w:r>
      <w:r w:rsidRPr="00707E76">
        <w:rPr>
          <w:rFonts w:asciiTheme="minorHAnsi" w:hAnsiTheme="minorHAnsi" w:cstheme="minorHAnsi"/>
          <w:spacing w:val="2"/>
        </w:rPr>
        <w:t xml:space="preserve"> </w:t>
      </w:r>
      <w:r w:rsidRPr="00707E76">
        <w:rPr>
          <w:rFonts w:asciiTheme="minorHAnsi" w:hAnsiTheme="minorHAnsi" w:cstheme="minorHAnsi"/>
        </w:rPr>
        <w:t>pounds,</w:t>
      </w:r>
      <w:r w:rsidRPr="00707E76">
        <w:rPr>
          <w:rFonts w:asciiTheme="minorHAnsi" w:hAnsiTheme="minorHAnsi" w:cstheme="minorHAnsi"/>
          <w:spacing w:val="2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3"/>
        </w:rPr>
        <w:t xml:space="preserve"> </w:t>
      </w:r>
      <w:r w:rsidRPr="00707E76">
        <w:rPr>
          <w:rFonts w:asciiTheme="minorHAnsi" w:hAnsiTheme="minorHAnsi" w:cstheme="minorHAnsi"/>
        </w:rPr>
        <w:t>be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converted</w:t>
      </w:r>
      <w:r w:rsidRPr="00707E76">
        <w:rPr>
          <w:rFonts w:asciiTheme="minorHAnsi" w:hAnsiTheme="minorHAnsi" w:cstheme="minorHAnsi"/>
          <w:spacing w:val="39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39"/>
        </w:rPr>
        <w:t xml:space="preserve"> </w:t>
      </w:r>
      <w:r w:rsidRPr="00707E76">
        <w:rPr>
          <w:rFonts w:asciiTheme="minorHAnsi" w:hAnsiTheme="minorHAnsi" w:cstheme="minorHAnsi"/>
        </w:rPr>
        <w:t>Australian</w:t>
      </w:r>
      <w:r w:rsidRPr="00707E76">
        <w:rPr>
          <w:rFonts w:asciiTheme="minorHAnsi" w:hAnsiTheme="minorHAnsi" w:cstheme="minorHAnsi"/>
          <w:spacing w:val="39"/>
        </w:rPr>
        <w:t xml:space="preserve"> </w:t>
      </w:r>
      <w:r w:rsidRPr="00707E76">
        <w:rPr>
          <w:rFonts w:asciiTheme="minorHAnsi" w:hAnsiTheme="minorHAnsi" w:cstheme="minorHAnsi"/>
        </w:rPr>
        <w:t>dollars</w:t>
      </w:r>
      <w:r w:rsidRPr="00707E76">
        <w:rPr>
          <w:rFonts w:asciiTheme="minorHAnsi" w:hAnsiTheme="minorHAnsi" w:cstheme="minorHAnsi"/>
          <w:spacing w:val="35"/>
        </w:rPr>
        <w:t xml:space="preserve"> </w:t>
      </w:r>
      <w:r w:rsidRPr="00707E76">
        <w:rPr>
          <w:rFonts w:asciiTheme="minorHAnsi" w:hAnsiTheme="minorHAnsi" w:cstheme="minorHAnsi"/>
        </w:rPr>
        <w:t>and</w:t>
      </w:r>
      <w:r w:rsidRPr="00707E76">
        <w:rPr>
          <w:rFonts w:asciiTheme="minorHAnsi" w:hAnsiTheme="minorHAnsi" w:cstheme="minorHAnsi"/>
          <w:spacing w:val="40"/>
        </w:rPr>
        <w:t xml:space="preserve"> </w:t>
      </w:r>
      <w:r w:rsidRPr="00707E76">
        <w:rPr>
          <w:rFonts w:asciiTheme="minorHAnsi" w:hAnsiTheme="minorHAnsi" w:cstheme="minorHAnsi"/>
        </w:rPr>
        <w:t>invested</w:t>
      </w:r>
      <w:r w:rsidRPr="00707E76">
        <w:rPr>
          <w:rFonts w:asciiTheme="minorHAnsi" w:hAnsiTheme="minorHAnsi" w:cstheme="minorHAnsi"/>
          <w:spacing w:val="39"/>
        </w:rPr>
        <w:t xml:space="preserve"> </w:t>
      </w:r>
      <w:r w:rsidRPr="00707E76">
        <w:rPr>
          <w:rFonts w:asciiTheme="minorHAnsi" w:hAnsiTheme="minorHAnsi" w:cstheme="minorHAnsi"/>
        </w:rPr>
        <w:t>in</w:t>
      </w:r>
      <w:r w:rsidRPr="00707E76">
        <w:rPr>
          <w:rFonts w:asciiTheme="minorHAnsi" w:hAnsiTheme="minorHAnsi" w:cstheme="minorHAnsi"/>
          <w:spacing w:val="38"/>
        </w:rPr>
        <w:t xml:space="preserve"> </w:t>
      </w:r>
      <w:r w:rsidRPr="00707E76">
        <w:rPr>
          <w:rFonts w:asciiTheme="minorHAnsi" w:hAnsiTheme="minorHAnsi" w:cstheme="minorHAnsi"/>
        </w:rPr>
        <w:t>Australia.</w:t>
      </w:r>
      <w:r w:rsidRPr="00707E76">
        <w:rPr>
          <w:rFonts w:asciiTheme="minorHAnsi" w:hAnsiTheme="minorHAnsi" w:cstheme="minorHAnsi"/>
          <w:spacing w:val="34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37"/>
        </w:rPr>
        <w:t xml:space="preserve"> </w:t>
      </w:r>
      <w:r w:rsidRPr="00707E76">
        <w:rPr>
          <w:rFonts w:asciiTheme="minorHAnsi" w:hAnsiTheme="minorHAnsi" w:cstheme="minorHAnsi"/>
        </w:rPr>
        <w:t>400,000</w:t>
      </w:r>
      <w:r w:rsidRPr="00707E76">
        <w:rPr>
          <w:rFonts w:asciiTheme="minorHAnsi" w:hAnsiTheme="minorHAnsi" w:cstheme="minorHAnsi"/>
          <w:spacing w:val="39"/>
        </w:rPr>
        <w:t xml:space="preserve"> </w:t>
      </w:r>
      <w:r w:rsidRPr="00707E76">
        <w:rPr>
          <w:rFonts w:asciiTheme="minorHAnsi" w:hAnsiTheme="minorHAnsi" w:cstheme="minorHAnsi"/>
        </w:rPr>
        <w:t>pounds</w:t>
      </w:r>
      <w:r w:rsidRPr="00707E76">
        <w:rPr>
          <w:rFonts w:asciiTheme="minorHAnsi" w:hAnsiTheme="minorHAnsi" w:cstheme="minorHAnsi"/>
          <w:spacing w:val="38"/>
        </w:rPr>
        <w:t xml:space="preserve"> </w:t>
      </w:r>
      <w:r w:rsidRPr="00707E76">
        <w:rPr>
          <w:rFonts w:asciiTheme="minorHAnsi" w:hAnsiTheme="minorHAnsi" w:cstheme="minorHAnsi"/>
        </w:rPr>
        <w:t>received</w:t>
      </w:r>
      <w:r w:rsidRPr="00707E76">
        <w:rPr>
          <w:rFonts w:asciiTheme="minorHAnsi" w:hAnsiTheme="minorHAnsi" w:cstheme="minorHAnsi"/>
          <w:spacing w:val="39"/>
        </w:rPr>
        <w:t xml:space="preserve"> </w:t>
      </w:r>
      <w:r w:rsidRPr="00707E76">
        <w:rPr>
          <w:rFonts w:asciiTheme="minorHAnsi" w:hAnsiTheme="minorHAnsi" w:cstheme="minorHAnsi"/>
        </w:rPr>
        <w:t>in</w:t>
      </w:r>
      <w:r w:rsidRPr="00707E76">
        <w:rPr>
          <w:rFonts w:asciiTheme="minorHAnsi" w:hAnsiTheme="minorHAnsi" w:cstheme="minorHAnsi"/>
          <w:spacing w:val="36"/>
        </w:rPr>
        <w:t xml:space="preserve"> </w:t>
      </w:r>
      <w:r w:rsidRPr="00707E76">
        <w:rPr>
          <w:rFonts w:asciiTheme="minorHAnsi" w:hAnsiTheme="minorHAnsi" w:cstheme="minorHAnsi"/>
        </w:rPr>
        <w:t>180</w:t>
      </w:r>
      <w:r w:rsidRPr="00707E76">
        <w:rPr>
          <w:rFonts w:asciiTheme="minorHAnsi" w:hAnsiTheme="minorHAnsi" w:cstheme="minorHAnsi"/>
          <w:spacing w:val="-63"/>
        </w:rPr>
        <w:t xml:space="preserve"> </w:t>
      </w:r>
      <w:r w:rsidRPr="00707E76">
        <w:rPr>
          <w:rFonts w:asciiTheme="minorHAnsi" w:hAnsiTheme="minorHAnsi" w:cstheme="minorHAnsi"/>
        </w:rPr>
        <w:t>days</w:t>
      </w:r>
      <w:r w:rsidRPr="00707E76">
        <w:rPr>
          <w:rFonts w:asciiTheme="minorHAnsi" w:hAnsiTheme="minorHAnsi" w:cstheme="minorHAnsi"/>
          <w:spacing w:val="11"/>
        </w:rPr>
        <w:t xml:space="preserve"> </w:t>
      </w:r>
      <w:r w:rsidRPr="00707E76">
        <w:rPr>
          <w:rFonts w:asciiTheme="minorHAnsi" w:hAnsiTheme="minorHAnsi" w:cstheme="minorHAnsi"/>
        </w:rPr>
        <w:t>will</w:t>
      </w:r>
      <w:r w:rsidRPr="00707E76">
        <w:rPr>
          <w:rFonts w:asciiTheme="minorHAnsi" w:hAnsiTheme="minorHAnsi" w:cstheme="minorHAnsi"/>
          <w:spacing w:val="11"/>
        </w:rPr>
        <w:t xml:space="preserve"> </w:t>
      </w:r>
      <w:r w:rsidRPr="00707E76">
        <w:rPr>
          <w:rFonts w:asciiTheme="minorHAnsi" w:hAnsiTheme="minorHAnsi" w:cstheme="minorHAnsi"/>
        </w:rPr>
        <w:t>pay</w:t>
      </w:r>
      <w:r w:rsidRPr="00707E76">
        <w:rPr>
          <w:rFonts w:asciiTheme="minorHAnsi" w:hAnsiTheme="minorHAnsi" w:cstheme="minorHAnsi"/>
          <w:spacing w:val="9"/>
        </w:rPr>
        <w:t xml:space="preserve"> </w:t>
      </w:r>
      <w:r w:rsidRPr="00707E76">
        <w:rPr>
          <w:rFonts w:asciiTheme="minorHAnsi" w:hAnsiTheme="minorHAnsi" w:cstheme="minorHAnsi"/>
        </w:rPr>
        <w:t>off</w:t>
      </w:r>
      <w:r w:rsidRPr="00707E76">
        <w:rPr>
          <w:rFonts w:asciiTheme="minorHAnsi" w:hAnsiTheme="minorHAnsi" w:cstheme="minorHAnsi"/>
          <w:spacing w:val="14"/>
        </w:rPr>
        <w:t xml:space="preserve"> </w:t>
      </w:r>
      <w:r w:rsidRPr="00707E76">
        <w:rPr>
          <w:rFonts w:asciiTheme="minorHAnsi" w:hAnsiTheme="minorHAnsi" w:cstheme="minorHAnsi"/>
        </w:rPr>
        <w:t>this</w:t>
      </w:r>
      <w:r w:rsidRPr="00707E76">
        <w:rPr>
          <w:rFonts w:asciiTheme="minorHAnsi" w:hAnsiTheme="minorHAnsi" w:cstheme="minorHAnsi"/>
          <w:spacing w:val="11"/>
        </w:rPr>
        <w:t xml:space="preserve"> </w:t>
      </w:r>
      <w:r w:rsidRPr="00707E76">
        <w:rPr>
          <w:rFonts w:asciiTheme="minorHAnsi" w:hAnsiTheme="minorHAnsi" w:cstheme="minorHAnsi"/>
        </w:rPr>
        <w:t>loan.</w:t>
      </w:r>
      <w:r w:rsidRPr="00707E76">
        <w:rPr>
          <w:rFonts w:asciiTheme="minorHAnsi" w:hAnsiTheme="minorHAnsi" w:cstheme="minorHAnsi"/>
          <w:spacing w:val="7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10"/>
        </w:rPr>
        <w:t xml:space="preserve"> </w:t>
      </w:r>
      <w:r w:rsidRPr="00707E76">
        <w:rPr>
          <w:rFonts w:asciiTheme="minorHAnsi" w:hAnsiTheme="minorHAnsi" w:cstheme="minorHAnsi"/>
        </w:rPr>
        <w:t>366,972</w:t>
      </w:r>
      <w:r w:rsidRPr="00707E76">
        <w:rPr>
          <w:rFonts w:asciiTheme="minorHAnsi" w:hAnsiTheme="minorHAnsi" w:cstheme="minorHAnsi"/>
          <w:spacing w:val="10"/>
        </w:rPr>
        <w:t xml:space="preserve"> </w:t>
      </w:r>
      <w:r w:rsidRPr="00707E76">
        <w:rPr>
          <w:rFonts w:asciiTheme="minorHAnsi" w:hAnsiTheme="minorHAnsi" w:cstheme="minorHAnsi"/>
        </w:rPr>
        <w:t>pounds</w:t>
      </w:r>
      <w:r w:rsidRPr="00707E76">
        <w:rPr>
          <w:rFonts w:asciiTheme="minorHAnsi" w:hAnsiTheme="minorHAnsi" w:cstheme="minorHAnsi"/>
          <w:spacing w:val="9"/>
        </w:rPr>
        <w:t xml:space="preserve"> </w:t>
      </w:r>
      <w:r w:rsidRPr="00707E76">
        <w:rPr>
          <w:rFonts w:asciiTheme="minorHAnsi" w:hAnsiTheme="minorHAnsi" w:cstheme="minorHAnsi"/>
        </w:rPr>
        <w:t>borrowed</w:t>
      </w:r>
      <w:r w:rsidRPr="00707E76">
        <w:rPr>
          <w:rFonts w:asciiTheme="minorHAnsi" w:hAnsiTheme="minorHAnsi" w:cstheme="minorHAnsi"/>
          <w:spacing w:val="12"/>
        </w:rPr>
        <w:t xml:space="preserve"> </w:t>
      </w:r>
      <w:r w:rsidRPr="00707E76">
        <w:rPr>
          <w:rFonts w:asciiTheme="minorHAnsi" w:hAnsiTheme="minorHAnsi" w:cstheme="minorHAnsi"/>
        </w:rPr>
        <w:t>convert</w:t>
      </w:r>
      <w:r w:rsidRPr="00707E76">
        <w:rPr>
          <w:rFonts w:asciiTheme="minorHAnsi" w:hAnsiTheme="minorHAnsi" w:cstheme="minorHAnsi"/>
          <w:spacing w:val="10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12"/>
        </w:rPr>
        <w:t xml:space="preserve"> </w:t>
      </w:r>
      <w:r w:rsidRPr="00707E76">
        <w:rPr>
          <w:rFonts w:asciiTheme="minorHAnsi" w:hAnsiTheme="minorHAnsi" w:cstheme="minorHAnsi"/>
        </w:rPr>
        <w:t>about</w:t>
      </w:r>
      <w:r w:rsidRPr="00707E76">
        <w:rPr>
          <w:rFonts w:asciiTheme="minorHAnsi" w:hAnsiTheme="minorHAnsi" w:cstheme="minorHAnsi"/>
          <w:spacing w:val="9"/>
        </w:rPr>
        <w:t xml:space="preserve"> </w:t>
      </w:r>
      <w:r w:rsidRPr="00707E76">
        <w:rPr>
          <w:rFonts w:asciiTheme="minorHAnsi" w:hAnsiTheme="minorHAnsi" w:cstheme="minorHAnsi"/>
        </w:rPr>
        <w:t>A$543,119</w:t>
      </w:r>
      <w:r w:rsidRPr="00707E76">
        <w:rPr>
          <w:rFonts w:asciiTheme="minorHAnsi" w:hAnsiTheme="minorHAnsi" w:cstheme="minorHAnsi"/>
          <w:spacing w:val="10"/>
        </w:rPr>
        <w:t xml:space="preserve"> </w:t>
      </w:r>
      <w:r w:rsidRPr="00707E76">
        <w:rPr>
          <w:rFonts w:asciiTheme="minorHAnsi" w:hAnsiTheme="minorHAnsi" w:cstheme="minorHAnsi"/>
        </w:rPr>
        <w:t>(computed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as</w:t>
      </w:r>
      <w:r w:rsidRPr="00707E76">
        <w:rPr>
          <w:rFonts w:asciiTheme="minorHAnsi" w:hAnsiTheme="minorHAnsi" w:cstheme="minorHAnsi"/>
          <w:spacing w:val="41"/>
        </w:rPr>
        <w:t xml:space="preserve"> </w:t>
      </w:r>
      <w:r w:rsidRPr="00707E76">
        <w:rPr>
          <w:rFonts w:asciiTheme="minorHAnsi" w:hAnsiTheme="minorHAnsi" w:cstheme="minorHAnsi"/>
        </w:rPr>
        <w:t>366,972</w:t>
      </w:r>
      <w:r w:rsidRPr="00707E76">
        <w:rPr>
          <w:rFonts w:asciiTheme="minorHAnsi" w:hAnsiTheme="minorHAnsi" w:cstheme="minorHAnsi"/>
          <w:spacing w:val="42"/>
        </w:rPr>
        <w:t xml:space="preserve"> </w:t>
      </w:r>
      <w:r w:rsidRPr="00707E76">
        <w:rPr>
          <w:rFonts w:asciiTheme="minorHAnsi" w:hAnsiTheme="minorHAnsi" w:cstheme="minorHAnsi"/>
        </w:rPr>
        <w:t>×</w:t>
      </w:r>
      <w:r w:rsidRPr="00707E76">
        <w:rPr>
          <w:rFonts w:asciiTheme="minorHAnsi" w:hAnsiTheme="minorHAnsi" w:cstheme="minorHAnsi"/>
          <w:spacing w:val="40"/>
        </w:rPr>
        <w:t xml:space="preserve"> </w:t>
      </w:r>
      <w:r w:rsidRPr="00707E76">
        <w:rPr>
          <w:rFonts w:asciiTheme="minorHAnsi" w:hAnsiTheme="minorHAnsi" w:cstheme="minorHAnsi"/>
        </w:rPr>
        <w:t>A$1.48),</w:t>
      </w:r>
      <w:r w:rsidRPr="00707E76">
        <w:rPr>
          <w:rFonts w:asciiTheme="minorHAnsi" w:hAnsiTheme="minorHAnsi" w:cstheme="minorHAnsi"/>
          <w:spacing w:val="43"/>
        </w:rPr>
        <w:t xml:space="preserve"> </w:t>
      </w:r>
      <w:r w:rsidRPr="00707E76">
        <w:rPr>
          <w:rFonts w:asciiTheme="minorHAnsi" w:hAnsiTheme="minorHAnsi" w:cstheme="minorHAnsi"/>
        </w:rPr>
        <w:t>which</w:t>
      </w:r>
      <w:r w:rsidRPr="00707E76">
        <w:rPr>
          <w:rFonts w:asciiTheme="minorHAnsi" w:hAnsiTheme="minorHAnsi" w:cstheme="minorHAnsi"/>
          <w:spacing w:val="44"/>
        </w:rPr>
        <w:t xml:space="preserve"> </w:t>
      </w:r>
      <w:r w:rsidRPr="00707E76">
        <w:rPr>
          <w:rFonts w:asciiTheme="minorHAnsi" w:hAnsiTheme="minorHAnsi" w:cstheme="minorHAnsi"/>
        </w:rPr>
        <w:t>when</w:t>
      </w:r>
      <w:r w:rsidRPr="00707E76">
        <w:rPr>
          <w:rFonts w:asciiTheme="minorHAnsi" w:hAnsiTheme="minorHAnsi" w:cstheme="minorHAnsi"/>
          <w:spacing w:val="42"/>
        </w:rPr>
        <w:t xml:space="preserve"> </w:t>
      </w:r>
      <w:r w:rsidRPr="00707E76">
        <w:rPr>
          <w:rFonts w:asciiTheme="minorHAnsi" w:hAnsiTheme="minorHAnsi" w:cstheme="minorHAnsi"/>
        </w:rPr>
        <w:t>invested</w:t>
      </w:r>
      <w:r w:rsidRPr="00707E76">
        <w:rPr>
          <w:rFonts w:asciiTheme="minorHAnsi" w:hAnsiTheme="minorHAnsi" w:cstheme="minorHAnsi"/>
          <w:spacing w:val="42"/>
        </w:rPr>
        <w:t xml:space="preserve"> </w:t>
      </w:r>
      <w:r w:rsidRPr="00707E76">
        <w:rPr>
          <w:rFonts w:asciiTheme="minorHAnsi" w:hAnsiTheme="minorHAnsi" w:cstheme="minorHAnsi"/>
        </w:rPr>
        <w:t>at</w:t>
      </w:r>
      <w:r w:rsidRPr="00707E76">
        <w:rPr>
          <w:rFonts w:asciiTheme="minorHAnsi" w:hAnsiTheme="minorHAnsi" w:cstheme="minorHAnsi"/>
          <w:spacing w:val="43"/>
        </w:rPr>
        <w:t xml:space="preserve"> </w:t>
      </w:r>
      <w:r w:rsidRPr="00707E76">
        <w:rPr>
          <w:rFonts w:asciiTheme="minorHAnsi" w:hAnsiTheme="minorHAnsi" w:cstheme="minorHAnsi"/>
        </w:rPr>
        <w:t>8%</w:t>
      </w:r>
      <w:r w:rsidRPr="00707E76">
        <w:rPr>
          <w:rFonts w:asciiTheme="minorHAnsi" w:hAnsiTheme="minorHAnsi" w:cstheme="minorHAnsi"/>
          <w:spacing w:val="42"/>
        </w:rPr>
        <w:t xml:space="preserve"> </w:t>
      </w:r>
      <w:r w:rsidRPr="00707E76">
        <w:rPr>
          <w:rFonts w:asciiTheme="minorHAnsi" w:hAnsiTheme="minorHAnsi" w:cstheme="minorHAnsi"/>
        </w:rPr>
        <w:t>interest</w:t>
      </w:r>
      <w:r w:rsidRPr="00707E76">
        <w:rPr>
          <w:rFonts w:asciiTheme="minorHAnsi" w:hAnsiTheme="minorHAnsi" w:cstheme="minorHAnsi"/>
          <w:spacing w:val="42"/>
        </w:rPr>
        <w:t xml:space="preserve"> </w:t>
      </w:r>
      <w:r w:rsidRPr="00707E76">
        <w:rPr>
          <w:rFonts w:asciiTheme="minorHAnsi" w:hAnsiTheme="minorHAnsi" w:cstheme="minorHAnsi"/>
        </w:rPr>
        <w:t>will</w:t>
      </w:r>
      <w:r w:rsidRPr="00707E76">
        <w:rPr>
          <w:rFonts w:asciiTheme="minorHAnsi" w:hAnsiTheme="minorHAnsi" w:cstheme="minorHAnsi"/>
          <w:spacing w:val="44"/>
        </w:rPr>
        <w:t xml:space="preserve"> </w:t>
      </w:r>
      <w:r w:rsidRPr="00707E76">
        <w:rPr>
          <w:rFonts w:asciiTheme="minorHAnsi" w:hAnsiTheme="minorHAnsi" w:cstheme="minorHAnsi"/>
        </w:rPr>
        <w:t>accumulate</w:t>
      </w:r>
      <w:r w:rsidRPr="00707E76">
        <w:rPr>
          <w:rFonts w:asciiTheme="minorHAnsi" w:hAnsiTheme="minorHAnsi" w:cstheme="minorHAnsi"/>
          <w:spacing w:val="42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43"/>
        </w:rPr>
        <w:t xml:space="preserve"> </w:t>
      </w:r>
      <w:r w:rsidRPr="00707E76">
        <w:rPr>
          <w:rFonts w:asciiTheme="minorHAnsi" w:hAnsiTheme="minorHAnsi" w:cstheme="minorHAnsi"/>
        </w:rPr>
        <w:t>be</w:t>
      </w:r>
      <w:r w:rsidRPr="00707E76">
        <w:rPr>
          <w:rFonts w:asciiTheme="minorHAnsi" w:hAnsiTheme="minorHAnsi" w:cstheme="minorHAnsi"/>
          <w:spacing w:val="42"/>
        </w:rPr>
        <w:t xml:space="preserve"> </w:t>
      </w:r>
      <w:r w:rsidRPr="00707E76">
        <w:rPr>
          <w:rFonts w:asciiTheme="minorHAnsi" w:hAnsiTheme="minorHAnsi" w:cstheme="minorHAnsi"/>
        </w:rPr>
        <w:t>worth</w:t>
      </w:r>
      <w:r w:rsidRPr="00707E76">
        <w:rPr>
          <w:rFonts w:asciiTheme="minorHAnsi" w:hAnsiTheme="minorHAnsi" w:cstheme="minorHAnsi"/>
          <w:spacing w:val="43"/>
        </w:rPr>
        <w:t xml:space="preserve"> </w:t>
      </w:r>
      <w:r w:rsidRPr="00707E76">
        <w:rPr>
          <w:rFonts w:asciiTheme="minorHAnsi" w:hAnsiTheme="minorHAnsi" w:cstheme="minorHAnsi"/>
        </w:rPr>
        <w:t>about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A$586,569.</w:t>
      </w:r>
    </w:p>
    <w:p w:rsidR="00C16A0E" w:rsidRPr="00707E76" w:rsidRDefault="00C16A0E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In comparison, the company will receive A$600,000 in 180 days using the forward hedge, or about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A$586,569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in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180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days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using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money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market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hedge.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Thus,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it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should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use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5"/>
        </w:rPr>
        <w:t xml:space="preserve"> </w:t>
      </w:r>
      <w:r w:rsidRPr="00707E76">
        <w:rPr>
          <w:rFonts w:asciiTheme="minorHAnsi" w:hAnsiTheme="minorHAnsi" w:cstheme="minorHAnsi"/>
        </w:rPr>
        <w:t>forward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hedge.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ListParagraph"/>
        <w:numPr>
          <w:ilvl w:val="0"/>
          <w:numId w:val="11"/>
        </w:numPr>
        <w:tabs>
          <w:tab w:val="left" w:pos="703"/>
        </w:tabs>
        <w:ind w:right="199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b/>
          <w:sz w:val="24"/>
        </w:rPr>
        <w:t xml:space="preserve">Currency Options. </w:t>
      </w:r>
      <w:r w:rsidRPr="00707E76">
        <w:rPr>
          <w:rFonts w:asciiTheme="minorHAnsi" w:hAnsiTheme="minorHAnsi" w:cstheme="minorHAnsi"/>
          <w:sz w:val="24"/>
        </w:rPr>
        <w:t>Relate the use of currency options to hedging net payables and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receivables.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That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is,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when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should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currency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puts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be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purchased,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and</w:t>
      </w:r>
      <w:r w:rsidRPr="00707E76">
        <w:rPr>
          <w:rFonts w:asciiTheme="minorHAnsi" w:hAnsiTheme="minorHAnsi" w:cstheme="minorHAnsi"/>
          <w:spacing w:val="-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when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should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currency</w:t>
      </w:r>
      <w:r w:rsidRPr="00707E76">
        <w:rPr>
          <w:rFonts w:asciiTheme="minorHAnsi" w:hAnsiTheme="minorHAnsi" w:cstheme="minorHAnsi"/>
          <w:spacing w:val="-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calls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be</w:t>
      </w:r>
      <w:r w:rsidRPr="00707E76">
        <w:rPr>
          <w:rFonts w:asciiTheme="minorHAnsi" w:hAnsiTheme="minorHAnsi" w:cstheme="minorHAnsi"/>
          <w:spacing w:val="-6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purchased? Why would Cleveland, Inc., consider hedging net payables or net receivables with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currency options rather than forward contracts? What are the disadvantages of hedging with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currency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options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as opposed to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forward contracts?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</w:t>
      </w:r>
    </w:p>
    <w:p w:rsidR="00C16A0E" w:rsidRPr="00707E76" w:rsidRDefault="0067078E">
      <w:pPr>
        <w:pStyle w:val="BodyText"/>
        <w:ind w:right="150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Currency call options should be purchased to hedge net payables. Currency put options should be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purchased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to hedge net receivables.</w:t>
      </w: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Currency</w:t>
      </w:r>
      <w:r w:rsidRPr="00707E76">
        <w:rPr>
          <w:rFonts w:asciiTheme="minorHAnsi" w:hAnsiTheme="minorHAnsi" w:cstheme="minorHAnsi"/>
          <w:spacing w:val="-5"/>
        </w:rPr>
        <w:t xml:space="preserve"> </w:t>
      </w:r>
      <w:r w:rsidRPr="00707E76">
        <w:rPr>
          <w:rFonts w:asciiTheme="minorHAnsi" w:hAnsiTheme="minorHAnsi" w:cstheme="minorHAnsi"/>
        </w:rPr>
        <w:t>options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not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only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provide a hedge,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but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they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provide flexibility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since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they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do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not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require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a</w:t>
      </w:r>
      <w:r w:rsidRPr="00707E76">
        <w:rPr>
          <w:rFonts w:asciiTheme="minorHAnsi" w:hAnsiTheme="minorHAnsi" w:cstheme="minorHAnsi"/>
          <w:spacing w:val="-63"/>
        </w:rPr>
        <w:t xml:space="preserve"> </w:t>
      </w:r>
      <w:r w:rsidRPr="00707E76">
        <w:rPr>
          <w:rFonts w:asciiTheme="minorHAnsi" w:hAnsiTheme="minorHAnsi" w:cstheme="minorHAnsi"/>
        </w:rPr>
        <w:t>commitment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buy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or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sell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a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currency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(whereas the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forward contract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does).</w:t>
      </w:r>
    </w:p>
    <w:p w:rsidR="00C16A0E" w:rsidRPr="00707E76" w:rsidRDefault="0067078E">
      <w:pPr>
        <w:pStyle w:val="BodyText"/>
        <w:spacing w:before="1"/>
        <w:ind w:right="290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 disadvantage of currency options is that a price (premium) is paid for the option itself. The only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payment by a company using a forward contract is the exchange of a currency as specified in the</w:t>
      </w:r>
      <w:r w:rsidRPr="00707E76">
        <w:rPr>
          <w:rFonts w:asciiTheme="minorHAnsi" w:hAnsiTheme="minorHAnsi" w:cstheme="minorHAnsi"/>
          <w:spacing w:val="-65"/>
        </w:rPr>
        <w:t xml:space="preserve"> </w:t>
      </w:r>
      <w:r w:rsidRPr="00707E76">
        <w:rPr>
          <w:rFonts w:asciiTheme="minorHAnsi" w:hAnsiTheme="minorHAnsi" w:cstheme="minorHAnsi"/>
        </w:rPr>
        <w:t>contract.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ListParagraph"/>
        <w:numPr>
          <w:ilvl w:val="0"/>
          <w:numId w:val="11"/>
        </w:numPr>
        <w:tabs>
          <w:tab w:val="left" w:pos="703"/>
        </w:tabs>
        <w:ind w:right="135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b/>
          <w:sz w:val="24"/>
        </w:rPr>
        <w:t xml:space="preserve">Currency Options. </w:t>
      </w:r>
      <w:r w:rsidRPr="00707E76">
        <w:rPr>
          <w:rFonts w:asciiTheme="minorHAnsi" w:hAnsiTheme="minorHAnsi" w:cstheme="minorHAnsi"/>
          <w:sz w:val="24"/>
        </w:rPr>
        <w:t>Can Brooklyn Co. determine whether currency options will be more or less</w:t>
      </w:r>
      <w:r w:rsidRPr="00707E76">
        <w:rPr>
          <w:rFonts w:asciiTheme="minorHAnsi" w:hAnsiTheme="minorHAnsi" w:cstheme="minorHAnsi"/>
          <w:spacing w:val="-6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expensive than a forward hedge when considering both hedging techniques to cover net payables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in euros?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Why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or why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not?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</w:t>
      </w:r>
    </w:p>
    <w:p w:rsidR="00C16A0E" w:rsidRPr="00707E76" w:rsidRDefault="0067078E">
      <w:pPr>
        <w:pStyle w:val="BodyText"/>
        <w:ind w:right="116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No. The amount paid out when using a forward contract is known with certainty. However, the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amount paid out when using currency options is not known until the period is over (since the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company has the flexibility to exercise the option only if it is feasible). Thus, the MNC cannot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determine whether currency options will be more or less expensive than forward contracts when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hedging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net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payables.</w:t>
      </w:r>
    </w:p>
    <w:p w:rsidR="00C16A0E" w:rsidRPr="00707E76" w:rsidRDefault="00C16A0E">
      <w:pPr>
        <w:jc w:val="both"/>
        <w:rPr>
          <w:rFonts w:asciiTheme="minorHAnsi" w:hAnsiTheme="minorHAnsi" w:cstheme="minorHAnsi"/>
        </w:rPr>
        <w:sectPr w:rsidR="00C16A0E" w:rsidRPr="00707E76">
          <w:pgSz w:w="11910" w:h="16840"/>
          <w:pgMar w:top="900" w:right="600" w:bottom="1200" w:left="420" w:header="0" w:footer="1015" w:gutter="0"/>
          <w:cols w:space="720"/>
        </w:sectPr>
      </w:pPr>
    </w:p>
    <w:p w:rsidR="00C16A0E" w:rsidRPr="008B32C8" w:rsidRDefault="0067078E" w:rsidP="008B32C8">
      <w:pPr>
        <w:pStyle w:val="ListParagraph"/>
        <w:numPr>
          <w:ilvl w:val="0"/>
          <w:numId w:val="11"/>
        </w:numPr>
        <w:tabs>
          <w:tab w:val="left" w:pos="703"/>
        </w:tabs>
        <w:spacing w:before="77"/>
        <w:ind w:right="233"/>
        <w:rPr>
          <w:rFonts w:asciiTheme="minorHAnsi" w:hAnsiTheme="minorHAnsi" w:cstheme="minorHAnsi"/>
          <w:sz w:val="24"/>
        </w:rPr>
      </w:pPr>
      <w:r w:rsidRPr="008B32C8">
        <w:rPr>
          <w:rFonts w:asciiTheme="minorHAnsi" w:hAnsiTheme="minorHAnsi" w:cstheme="minorHAnsi"/>
          <w:b/>
          <w:sz w:val="24"/>
        </w:rPr>
        <w:t xml:space="preserve">Hedging With Put Options. </w:t>
      </w:r>
      <w:r w:rsidRPr="008B32C8">
        <w:rPr>
          <w:rFonts w:asciiTheme="minorHAnsi" w:hAnsiTheme="minorHAnsi" w:cstheme="minorHAnsi"/>
          <w:sz w:val="24"/>
        </w:rPr>
        <w:t>As treasurer of Tucson Corp. (a US exporter to New Zealand),</w:t>
      </w:r>
      <w:r w:rsidRPr="008B32C8">
        <w:rPr>
          <w:rFonts w:asciiTheme="minorHAnsi" w:hAnsiTheme="minorHAnsi" w:cstheme="minorHAnsi"/>
          <w:spacing w:val="1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you must decide how to hedge (if at all) future receivables of 250,000 New Zealand dollars 90</w:t>
      </w:r>
      <w:r w:rsidRPr="008B32C8">
        <w:rPr>
          <w:rFonts w:asciiTheme="minorHAnsi" w:hAnsiTheme="minorHAnsi" w:cstheme="minorHAnsi"/>
          <w:spacing w:val="1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days from now. Put options are available for a premium of US$0.03 per unit and an exercise price</w:t>
      </w:r>
      <w:r w:rsidRPr="008B32C8">
        <w:rPr>
          <w:rFonts w:asciiTheme="minorHAnsi" w:hAnsiTheme="minorHAnsi" w:cstheme="minorHAnsi"/>
          <w:spacing w:val="-64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of</w:t>
      </w:r>
      <w:r w:rsidRPr="008B32C8">
        <w:rPr>
          <w:rFonts w:asciiTheme="minorHAnsi" w:hAnsiTheme="minorHAnsi" w:cstheme="minorHAnsi"/>
          <w:spacing w:val="1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US$0.49</w:t>
      </w:r>
      <w:r w:rsidRPr="008B32C8">
        <w:rPr>
          <w:rFonts w:asciiTheme="minorHAnsi" w:hAnsiTheme="minorHAnsi" w:cstheme="minorHAnsi"/>
          <w:spacing w:val="-1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per New</w:t>
      </w:r>
      <w:r w:rsidRPr="008B32C8">
        <w:rPr>
          <w:rFonts w:asciiTheme="minorHAnsi" w:hAnsiTheme="minorHAnsi" w:cstheme="minorHAnsi"/>
          <w:spacing w:val="-4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Zealand dollar.</w:t>
      </w:r>
      <w:r w:rsidRPr="008B32C8">
        <w:rPr>
          <w:rFonts w:asciiTheme="minorHAnsi" w:hAnsiTheme="minorHAnsi" w:cstheme="minorHAnsi"/>
          <w:spacing w:val="-3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The</w:t>
      </w:r>
      <w:r w:rsidRPr="008B32C8">
        <w:rPr>
          <w:rFonts w:asciiTheme="minorHAnsi" w:hAnsiTheme="minorHAnsi" w:cstheme="minorHAnsi"/>
          <w:spacing w:val="-5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forecasted</w:t>
      </w:r>
      <w:r w:rsidRPr="008B32C8">
        <w:rPr>
          <w:rFonts w:asciiTheme="minorHAnsi" w:hAnsiTheme="minorHAnsi" w:cstheme="minorHAnsi"/>
          <w:spacing w:val="-2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spot</w:t>
      </w:r>
      <w:r w:rsidRPr="008B32C8">
        <w:rPr>
          <w:rFonts w:asciiTheme="minorHAnsi" w:hAnsiTheme="minorHAnsi" w:cstheme="minorHAnsi"/>
          <w:spacing w:val="-1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rate</w:t>
      </w:r>
      <w:r w:rsidRPr="008B32C8">
        <w:rPr>
          <w:rFonts w:asciiTheme="minorHAnsi" w:hAnsiTheme="minorHAnsi" w:cstheme="minorHAnsi"/>
          <w:spacing w:val="-1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of</w:t>
      </w:r>
      <w:r w:rsidRPr="008B32C8">
        <w:rPr>
          <w:rFonts w:asciiTheme="minorHAnsi" w:hAnsiTheme="minorHAnsi" w:cstheme="minorHAnsi"/>
          <w:spacing w:val="-1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the</w:t>
      </w:r>
      <w:r w:rsidRPr="008B32C8">
        <w:rPr>
          <w:rFonts w:asciiTheme="minorHAnsi" w:hAnsiTheme="minorHAnsi" w:cstheme="minorHAnsi"/>
          <w:spacing w:val="-4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NZ$</w:t>
      </w:r>
      <w:r w:rsidRPr="008B32C8">
        <w:rPr>
          <w:rFonts w:asciiTheme="minorHAnsi" w:hAnsiTheme="minorHAnsi" w:cstheme="minorHAnsi"/>
          <w:spacing w:val="-1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in 90</w:t>
      </w:r>
      <w:r w:rsidRPr="008B32C8">
        <w:rPr>
          <w:rFonts w:asciiTheme="minorHAnsi" w:hAnsiTheme="minorHAnsi" w:cstheme="minorHAnsi"/>
          <w:spacing w:val="-3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days</w:t>
      </w:r>
      <w:r w:rsidRPr="008B32C8">
        <w:rPr>
          <w:rFonts w:asciiTheme="minorHAnsi" w:hAnsiTheme="minorHAnsi" w:cstheme="minorHAnsi"/>
          <w:spacing w:val="-2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follows:</w:t>
      </w:r>
    </w:p>
    <w:p w:rsidR="00C16A0E" w:rsidRPr="00707E76" w:rsidRDefault="00C16A0E">
      <w:pPr>
        <w:pStyle w:val="BodyText"/>
        <w:spacing w:before="8"/>
        <w:ind w:left="0"/>
        <w:rPr>
          <w:rFonts w:asciiTheme="minorHAnsi" w:hAnsiTheme="minorHAnsi" w:cstheme="minorHAnsi"/>
        </w:rPr>
      </w:pPr>
    </w:p>
    <w:tbl>
      <w:tblPr>
        <w:tblW w:w="0" w:type="auto"/>
        <w:tblInd w:w="24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57"/>
        <w:gridCol w:w="1767"/>
      </w:tblGrid>
      <w:tr w:rsidR="00C16A0E" w:rsidRPr="00707E76">
        <w:trPr>
          <w:trHeight w:val="272"/>
        </w:trPr>
        <w:tc>
          <w:tcPr>
            <w:tcW w:w="2457" w:type="dxa"/>
          </w:tcPr>
          <w:p w:rsidR="00C16A0E" w:rsidRPr="00707E76" w:rsidRDefault="0067078E">
            <w:pPr>
              <w:pStyle w:val="TableParagraph"/>
              <w:spacing w:line="252" w:lineRule="exact"/>
              <w:ind w:left="50"/>
              <w:rPr>
                <w:rFonts w:asciiTheme="minorHAnsi" w:hAnsiTheme="minorHAnsi" w:cstheme="minorHAnsi"/>
                <w:b/>
                <w:sz w:val="24"/>
              </w:rPr>
            </w:pPr>
            <w:r w:rsidRPr="00707E76">
              <w:rPr>
                <w:rFonts w:asciiTheme="minorHAnsi" w:hAnsiTheme="minorHAnsi" w:cstheme="minorHAnsi"/>
                <w:b/>
                <w:sz w:val="24"/>
              </w:rPr>
              <w:t>Future</w:t>
            </w:r>
            <w:r w:rsidRPr="00707E76">
              <w:rPr>
                <w:rFonts w:asciiTheme="minorHAnsi" w:hAnsiTheme="minorHAnsi" w:cstheme="minorHAnsi"/>
                <w:b/>
                <w:spacing w:val="-1"/>
                <w:sz w:val="24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z w:val="24"/>
              </w:rPr>
              <w:t>Spot</w:t>
            </w:r>
            <w:r w:rsidRPr="00707E76">
              <w:rPr>
                <w:rFonts w:asciiTheme="minorHAnsi" w:hAnsiTheme="minorHAnsi" w:cstheme="minorHAnsi"/>
                <w:b/>
                <w:spacing w:val="-3"/>
                <w:sz w:val="24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z w:val="24"/>
              </w:rPr>
              <w:t>Rate</w:t>
            </w:r>
          </w:p>
        </w:tc>
        <w:tc>
          <w:tcPr>
            <w:tcW w:w="1767" w:type="dxa"/>
          </w:tcPr>
          <w:p w:rsidR="00C16A0E" w:rsidRPr="00707E76" w:rsidRDefault="0067078E">
            <w:pPr>
              <w:pStyle w:val="TableParagraph"/>
              <w:spacing w:line="252" w:lineRule="exact"/>
              <w:ind w:left="473"/>
              <w:rPr>
                <w:rFonts w:asciiTheme="minorHAnsi" w:hAnsiTheme="minorHAnsi" w:cstheme="minorHAnsi"/>
                <w:b/>
                <w:sz w:val="24"/>
              </w:rPr>
            </w:pPr>
            <w:r w:rsidRPr="00707E76">
              <w:rPr>
                <w:rFonts w:asciiTheme="minorHAnsi" w:hAnsiTheme="minorHAnsi" w:cstheme="minorHAnsi"/>
                <w:b/>
                <w:sz w:val="24"/>
              </w:rPr>
              <w:t>Probability</w:t>
            </w:r>
          </w:p>
        </w:tc>
      </w:tr>
      <w:tr w:rsidR="00C16A0E" w:rsidRPr="00707E76">
        <w:trPr>
          <w:trHeight w:val="276"/>
        </w:trPr>
        <w:tc>
          <w:tcPr>
            <w:tcW w:w="2457" w:type="dxa"/>
          </w:tcPr>
          <w:p w:rsidR="00C16A0E" w:rsidRPr="00707E76" w:rsidRDefault="0067078E">
            <w:pPr>
              <w:pStyle w:val="TableParagraph"/>
              <w:spacing w:line="256" w:lineRule="exact"/>
              <w:ind w:left="770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US$0.44</w:t>
            </w:r>
          </w:p>
        </w:tc>
        <w:tc>
          <w:tcPr>
            <w:tcW w:w="1767" w:type="dxa"/>
          </w:tcPr>
          <w:p w:rsidR="00C16A0E" w:rsidRPr="00707E76" w:rsidRDefault="0067078E">
            <w:pPr>
              <w:pStyle w:val="TableParagraph"/>
              <w:spacing w:line="256" w:lineRule="exact"/>
              <w:ind w:left="473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30%</w:t>
            </w:r>
          </w:p>
        </w:tc>
      </w:tr>
      <w:tr w:rsidR="00C16A0E" w:rsidRPr="00707E76">
        <w:trPr>
          <w:trHeight w:val="275"/>
        </w:trPr>
        <w:tc>
          <w:tcPr>
            <w:tcW w:w="2457" w:type="dxa"/>
          </w:tcPr>
          <w:p w:rsidR="00C16A0E" w:rsidRPr="00707E76" w:rsidRDefault="0067078E">
            <w:pPr>
              <w:pStyle w:val="TableParagraph"/>
              <w:spacing w:line="256" w:lineRule="exact"/>
              <w:ind w:left="770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US$0.40</w:t>
            </w:r>
          </w:p>
        </w:tc>
        <w:tc>
          <w:tcPr>
            <w:tcW w:w="1767" w:type="dxa"/>
          </w:tcPr>
          <w:p w:rsidR="00C16A0E" w:rsidRPr="00707E76" w:rsidRDefault="0067078E">
            <w:pPr>
              <w:pStyle w:val="TableParagraph"/>
              <w:spacing w:line="256" w:lineRule="exact"/>
              <w:ind w:left="473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50%</w:t>
            </w:r>
          </w:p>
        </w:tc>
      </w:tr>
      <w:tr w:rsidR="00C16A0E" w:rsidRPr="00707E76">
        <w:trPr>
          <w:trHeight w:val="272"/>
        </w:trPr>
        <w:tc>
          <w:tcPr>
            <w:tcW w:w="2457" w:type="dxa"/>
          </w:tcPr>
          <w:p w:rsidR="00C16A0E" w:rsidRPr="00707E76" w:rsidRDefault="0067078E">
            <w:pPr>
              <w:pStyle w:val="TableParagraph"/>
              <w:spacing w:line="252" w:lineRule="exact"/>
              <w:ind w:left="770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US$0.38</w:t>
            </w:r>
          </w:p>
        </w:tc>
        <w:tc>
          <w:tcPr>
            <w:tcW w:w="1767" w:type="dxa"/>
          </w:tcPr>
          <w:p w:rsidR="00C16A0E" w:rsidRPr="00707E76" w:rsidRDefault="0067078E">
            <w:pPr>
              <w:pStyle w:val="TableParagraph"/>
              <w:spacing w:line="252" w:lineRule="exact"/>
              <w:ind w:left="473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20%</w:t>
            </w:r>
          </w:p>
        </w:tc>
      </w:tr>
    </w:tbl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ind w:right="165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Given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that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you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hedge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your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position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with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options,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create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a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probability</w:t>
      </w:r>
      <w:r w:rsidRPr="00707E76">
        <w:rPr>
          <w:rFonts w:asciiTheme="minorHAnsi" w:hAnsiTheme="minorHAnsi" w:cstheme="minorHAnsi"/>
          <w:spacing w:val="-5"/>
        </w:rPr>
        <w:t xml:space="preserve"> </w:t>
      </w:r>
      <w:r w:rsidRPr="00707E76">
        <w:rPr>
          <w:rFonts w:asciiTheme="minorHAnsi" w:hAnsiTheme="minorHAnsi" w:cstheme="minorHAnsi"/>
        </w:rPr>
        <w:t>distribution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for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US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dollars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be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received in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90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days.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  <w:sz w:val="26"/>
        </w:rPr>
      </w:pPr>
    </w:p>
    <w:p w:rsidR="00C16A0E" w:rsidRPr="00707E76" w:rsidRDefault="00C16A0E">
      <w:pPr>
        <w:pStyle w:val="BodyText"/>
        <w:spacing w:before="7"/>
        <w:ind w:left="0"/>
        <w:rPr>
          <w:rFonts w:asciiTheme="minorHAnsi" w:hAnsiTheme="minorHAnsi" w:cstheme="minorHAnsi"/>
          <w:sz w:val="21"/>
        </w:rPr>
      </w:pPr>
    </w:p>
    <w:p w:rsidR="00C16A0E" w:rsidRPr="00707E76" w:rsidRDefault="0067078E">
      <w:pPr>
        <w:pStyle w:val="BodyText"/>
        <w:spacing w:before="1" w:after="8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ANSWER:</w:t>
      </w:r>
    </w:p>
    <w:tbl>
      <w:tblPr>
        <w:tblW w:w="0" w:type="auto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7"/>
        <w:gridCol w:w="1442"/>
        <w:gridCol w:w="1445"/>
        <w:gridCol w:w="2796"/>
        <w:gridCol w:w="1980"/>
        <w:gridCol w:w="1351"/>
      </w:tblGrid>
      <w:tr w:rsidR="00C16A0E" w:rsidRPr="00707E76">
        <w:trPr>
          <w:trHeight w:val="688"/>
        </w:trPr>
        <w:tc>
          <w:tcPr>
            <w:tcW w:w="1337" w:type="dxa"/>
          </w:tcPr>
          <w:p w:rsidR="00C16A0E" w:rsidRPr="00707E76" w:rsidRDefault="0067078E">
            <w:pPr>
              <w:pStyle w:val="TableParagraph"/>
              <w:spacing w:line="240" w:lineRule="auto"/>
              <w:ind w:left="107" w:right="324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Possible</w:t>
            </w:r>
            <w:r w:rsidRPr="00707E76">
              <w:rPr>
                <w:rFonts w:asciiTheme="minorHAnsi" w:hAnsiTheme="minorHAnsi" w:cstheme="minorHAnsi"/>
                <w:spacing w:val="1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Spot</w:t>
            </w:r>
            <w:r w:rsidRPr="00707E76">
              <w:rPr>
                <w:rFonts w:asciiTheme="minorHAnsi" w:hAnsiTheme="minorHAnsi" w:cstheme="minorHAnsi"/>
                <w:spacing w:val="-14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Rate</w:t>
            </w:r>
          </w:p>
        </w:tc>
        <w:tc>
          <w:tcPr>
            <w:tcW w:w="1442" w:type="dxa"/>
          </w:tcPr>
          <w:p w:rsidR="00C16A0E" w:rsidRPr="00707E76" w:rsidRDefault="0067078E">
            <w:pPr>
              <w:pStyle w:val="TableParagraph"/>
              <w:spacing w:line="240" w:lineRule="auto"/>
              <w:ind w:right="362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pacing w:val="-1"/>
                <w:sz w:val="20"/>
              </w:rPr>
              <w:t xml:space="preserve">Put </w:t>
            </w:r>
            <w:r w:rsidRPr="00707E76">
              <w:rPr>
                <w:rFonts w:asciiTheme="minorHAnsi" w:hAnsiTheme="minorHAnsi" w:cstheme="minorHAnsi"/>
                <w:sz w:val="20"/>
              </w:rPr>
              <w:t>Option</w:t>
            </w:r>
            <w:r w:rsidRPr="00707E76">
              <w:rPr>
                <w:rFonts w:asciiTheme="minorHAnsi" w:hAnsiTheme="minorHAnsi" w:cstheme="minorHAnsi"/>
                <w:spacing w:val="-5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Premium</w:t>
            </w:r>
          </w:p>
        </w:tc>
        <w:tc>
          <w:tcPr>
            <w:tcW w:w="1445" w:type="dxa"/>
          </w:tcPr>
          <w:p w:rsidR="00C16A0E" w:rsidRPr="00707E76" w:rsidRDefault="0067078E">
            <w:pPr>
              <w:pStyle w:val="TableParagraph"/>
              <w:spacing w:line="240" w:lineRule="auto"/>
              <w:ind w:right="540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Exercise</w:t>
            </w:r>
            <w:r w:rsidRPr="00707E76">
              <w:rPr>
                <w:rFonts w:asciiTheme="minorHAnsi" w:hAnsiTheme="minorHAnsi" w:cstheme="minorHAnsi"/>
                <w:w w:val="99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Option?</w:t>
            </w:r>
          </w:p>
        </w:tc>
        <w:tc>
          <w:tcPr>
            <w:tcW w:w="2796" w:type="dxa"/>
          </w:tcPr>
          <w:p w:rsidR="00C16A0E" w:rsidRPr="00707E76" w:rsidRDefault="0067078E">
            <w:pPr>
              <w:pStyle w:val="TableParagraph"/>
              <w:spacing w:line="240" w:lineRule="auto"/>
              <w:ind w:right="341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Amount</w:t>
            </w:r>
            <w:r w:rsidRPr="00707E76">
              <w:rPr>
                <w:rFonts w:asciiTheme="minorHAnsi" w:hAnsiTheme="minorHAnsi" w:cstheme="minorHAnsi"/>
                <w:spacing w:val="-7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per</w:t>
            </w:r>
            <w:r w:rsidRPr="00707E76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Unit</w:t>
            </w:r>
            <w:r w:rsidRPr="00707E76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Received</w:t>
            </w:r>
            <w:r w:rsidRPr="00707E76">
              <w:rPr>
                <w:rFonts w:asciiTheme="minorHAnsi" w:hAnsiTheme="minorHAnsi" w:cstheme="minorHAnsi"/>
                <w:spacing w:val="-52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Accounting</w:t>
            </w:r>
            <w:r w:rsidRPr="00707E76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for</w:t>
            </w:r>
            <w:r w:rsidRPr="00707E76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Premium</w:t>
            </w:r>
          </w:p>
        </w:tc>
        <w:tc>
          <w:tcPr>
            <w:tcW w:w="1980" w:type="dxa"/>
          </w:tcPr>
          <w:p w:rsidR="00C16A0E" w:rsidRPr="00707E76" w:rsidRDefault="0067078E">
            <w:pPr>
              <w:pStyle w:val="TableParagraph"/>
              <w:spacing w:line="230" w:lineRule="exact"/>
              <w:ind w:left="109" w:right="65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pacing w:val="-1"/>
                <w:sz w:val="20"/>
              </w:rPr>
              <w:t xml:space="preserve">Total </w:t>
            </w:r>
            <w:r w:rsidRPr="00707E76">
              <w:rPr>
                <w:rFonts w:asciiTheme="minorHAnsi" w:hAnsiTheme="minorHAnsi" w:cstheme="minorHAnsi"/>
                <w:sz w:val="20"/>
              </w:rPr>
              <w:t>Amount</w:t>
            </w:r>
            <w:r w:rsidRPr="00707E76">
              <w:rPr>
                <w:rFonts w:asciiTheme="minorHAnsi" w:hAnsiTheme="minorHAnsi" w:cstheme="minorHAnsi"/>
                <w:spacing w:val="-5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Received for</w:t>
            </w:r>
            <w:r w:rsidRPr="00707E76">
              <w:rPr>
                <w:rFonts w:asciiTheme="minorHAnsi" w:hAnsiTheme="minorHAnsi" w:cstheme="minorHAnsi"/>
                <w:spacing w:val="1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NZ$250,000</w:t>
            </w:r>
          </w:p>
        </w:tc>
        <w:tc>
          <w:tcPr>
            <w:tcW w:w="1351" w:type="dxa"/>
          </w:tcPr>
          <w:p w:rsidR="00C16A0E" w:rsidRPr="00707E76" w:rsidRDefault="0067078E">
            <w:pPr>
              <w:pStyle w:val="TableParagraph"/>
              <w:spacing w:line="227" w:lineRule="exact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Probability</w:t>
            </w:r>
          </w:p>
        </w:tc>
      </w:tr>
      <w:tr w:rsidR="00C16A0E" w:rsidRPr="00707E76">
        <w:trPr>
          <w:trHeight w:val="286"/>
        </w:trPr>
        <w:tc>
          <w:tcPr>
            <w:tcW w:w="1337" w:type="dxa"/>
          </w:tcPr>
          <w:p w:rsidR="00C16A0E" w:rsidRPr="00707E76" w:rsidRDefault="0067078E">
            <w:pPr>
              <w:pStyle w:val="TableParagraph"/>
              <w:spacing w:line="228" w:lineRule="exact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US$0.44</w:t>
            </w:r>
          </w:p>
        </w:tc>
        <w:tc>
          <w:tcPr>
            <w:tcW w:w="1442" w:type="dxa"/>
          </w:tcPr>
          <w:p w:rsidR="00C16A0E" w:rsidRPr="00707E76" w:rsidRDefault="0067078E">
            <w:pPr>
              <w:pStyle w:val="TableParagraph"/>
              <w:spacing w:line="228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US$0.03</w:t>
            </w:r>
          </w:p>
        </w:tc>
        <w:tc>
          <w:tcPr>
            <w:tcW w:w="1445" w:type="dxa"/>
          </w:tcPr>
          <w:p w:rsidR="00C16A0E" w:rsidRPr="00707E76" w:rsidRDefault="0067078E">
            <w:pPr>
              <w:pStyle w:val="TableParagraph"/>
              <w:spacing w:line="228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Yes</w:t>
            </w:r>
          </w:p>
        </w:tc>
        <w:tc>
          <w:tcPr>
            <w:tcW w:w="2796" w:type="dxa"/>
          </w:tcPr>
          <w:p w:rsidR="00C16A0E" w:rsidRPr="00707E76" w:rsidRDefault="0067078E">
            <w:pPr>
              <w:pStyle w:val="TableParagraph"/>
              <w:spacing w:line="228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US$0.46</w:t>
            </w:r>
          </w:p>
        </w:tc>
        <w:tc>
          <w:tcPr>
            <w:tcW w:w="1980" w:type="dxa"/>
          </w:tcPr>
          <w:p w:rsidR="00C16A0E" w:rsidRPr="00707E76" w:rsidRDefault="0067078E">
            <w:pPr>
              <w:pStyle w:val="TableParagraph"/>
              <w:spacing w:line="228" w:lineRule="exact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US$115,000</w:t>
            </w:r>
          </w:p>
        </w:tc>
        <w:tc>
          <w:tcPr>
            <w:tcW w:w="1351" w:type="dxa"/>
          </w:tcPr>
          <w:p w:rsidR="00C16A0E" w:rsidRPr="00707E76" w:rsidRDefault="0067078E">
            <w:pPr>
              <w:pStyle w:val="TableParagraph"/>
              <w:spacing w:line="228" w:lineRule="exact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30%</w:t>
            </w:r>
          </w:p>
        </w:tc>
      </w:tr>
      <w:tr w:rsidR="00C16A0E" w:rsidRPr="00707E76">
        <w:trPr>
          <w:trHeight w:val="261"/>
        </w:trPr>
        <w:tc>
          <w:tcPr>
            <w:tcW w:w="1337" w:type="dxa"/>
          </w:tcPr>
          <w:p w:rsidR="00C16A0E" w:rsidRPr="00707E76" w:rsidRDefault="0067078E">
            <w:pPr>
              <w:pStyle w:val="TableParagraph"/>
              <w:spacing w:line="227" w:lineRule="exact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US$0.40</w:t>
            </w:r>
          </w:p>
        </w:tc>
        <w:tc>
          <w:tcPr>
            <w:tcW w:w="1442" w:type="dxa"/>
          </w:tcPr>
          <w:p w:rsidR="00C16A0E" w:rsidRPr="00707E76" w:rsidRDefault="0067078E">
            <w:pPr>
              <w:pStyle w:val="TableParagraph"/>
              <w:spacing w:line="227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US$0.03</w:t>
            </w:r>
          </w:p>
        </w:tc>
        <w:tc>
          <w:tcPr>
            <w:tcW w:w="1445" w:type="dxa"/>
          </w:tcPr>
          <w:p w:rsidR="00C16A0E" w:rsidRPr="00707E76" w:rsidRDefault="0067078E">
            <w:pPr>
              <w:pStyle w:val="TableParagraph"/>
              <w:spacing w:line="227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Yes</w:t>
            </w:r>
          </w:p>
        </w:tc>
        <w:tc>
          <w:tcPr>
            <w:tcW w:w="2796" w:type="dxa"/>
          </w:tcPr>
          <w:p w:rsidR="00C16A0E" w:rsidRPr="00707E76" w:rsidRDefault="0067078E">
            <w:pPr>
              <w:pStyle w:val="TableParagraph"/>
              <w:spacing w:line="227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US$0.46</w:t>
            </w:r>
          </w:p>
        </w:tc>
        <w:tc>
          <w:tcPr>
            <w:tcW w:w="1980" w:type="dxa"/>
          </w:tcPr>
          <w:p w:rsidR="00C16A0E" w:rsidRPr="00707E76" w:rsidRDefault="0067078E">
            <w:pPr>
              <w:pStyle w:val="TableParagraph"/>
              <w:spacing w:line="227" w:lineRule="exact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US$115,000</w:t>
            </w:r>
          </w:p>
        </w:tc>
        <w:tc>
          <w:tcPr>
            <w:tcW w:w="1351" w:type="dxa"/>
          </w:tcPr>
          <w:p w:rsidR="00C16A0E" w:rsidRPr="00707E76" w:rsidRDefault="0067078E">
            <w:pPr>
              <w:pStyle w:val="TableParagraph"/>
              <w:spacing w:line="227" w:lineRule="exact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50%</w:t>
            </w:r>
          </w:p>
        </w:tc>
      </w:tr>
      <w:tr w:rsidR="00C16A0E" w:rsidRPr="00707E76">
        <w:trPr>
          <w:trHeight w:val="258"/>
        </w:trPr>
        <w:tc>
          <w:tcPr>
            <w:tcW w:w="1337" w:type="dxa"/>
          </w:tcPr>
          <w:p w:rsidR="00C16A0E" w:rsidRPr="00707E76" w:rsidRDefault="0067078E">
            <w:pPr>
              <w:pStyle w:val="TableParagraph"/>
              <w:spacing w:line="227" w:lineRule="exact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US$0.38</w:t>
            </w:r>
          </w:p>
        </w:tc>
        <w:tc>
          <w:tcPr>
            <w:tcW w:w="1442" w:type="dxa"/>
          </w:tcPr>
          <w:p w:rsidR="00C16A0E" w:rsidRPr="00707E76" w:rsidRDefault="0067078E">
            <w:pPr>
              <w:pStyle w:val="TableParagraph"/>
              <w:spacing w:line="227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US$0.03</w:t>
            </w:r>
          </w:p>
        </w:tc>
        <w:tc>
          <w:tcPr>
            <w:tcW w:w="1445" w:type="dxa"/>
          </w:tcPr>
          <w:p w:rsidR="00C16A0E" w:rsidRPr="00707E76" w:rsidRDefault="0067078E">
            <w:pPr>
              <w:pStyle w:val="TableParagraph"/>
              <w:spacing w:line="227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Yes</w:t>
            </w:r>
          </w:p>
        </w:tc>
        <w:tc>
          <w:tcPr>
            <w:tcW w:w="2796" w:type="dxa"/>
          </w:tcPr>
          <w:p w:rsidR="00C16A0E" w:rsidRPr="00707E76" w:rsidRDefault="0067078E">
            <w:pPr>
              <w:pStyle w:val="TableParagraph"/>
              <w:spacing w:line="227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US$0.46</w:t>
            </w:r>
          </w:p>
        </w:tc>
        <w:tc>
          <w:tcPr>
            <w:tcW w:w="1980" w:type="dxa"/>
          </w:tcPr>
          <w:p w:rsidR="00C16A0E" w:rsidRPr="00707E76" w:rsidRDefault="0067078E">
            <w:pPr>
              <w:pStyle w:val="TableParagraph"/>
              <w:spacing w:line="227" w:lineRule="exact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US$115,000</w:t>
            </w:r>
          </w:p>
        </w:tc>
        <w:tc>
          <w:tcPr>
            <w:tcW w:w="1351" w:type="dxa"/>
          </w:tcPr>
          <w:p w:rsidR="00C16A0E" w:rsidRPr="00707E76" w:rsidRDefault="0067078E">
            <w:pPr>
              <w:pStyle w:val="TableParagraph"/>
              <w:spacing w:line="227" w:lineRule="exact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20%</w:t>
            </w:r>
          </w:p>
        </w:tc>
      </w:tr>
    </w:tbl>
    <w:p w:rsidR="00C16A0E" w:rsidRPr="00707E76" w:rsidRDefault="00C16A0E">
      <w:pPr>
        <w:pStyle w:val="BodyText"/>
        <w:spacing w:before="7"/>
        <w:ind w:left="0"/>
        <w:rPr>
          <w:rFonts w:asciiTheme="minorHAnsi" w:hAnsiTheme="minorHAnsi" w:cstheme="minorHAnsi"/>
          <w:sz w:val="23"/>
        </w:rPr>
      </w:pP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28"/>
        </w:rPr>
        <w:t xml:space="preserve"> </w:t>
      </w:r>
      <w:r w:rsidRPr="00707E76">
        <w:rPr>
          <w:rFonts w:asciiTheme="minorHAnsi" w:hAnsiTheme="minorHAnsi" w:cstheme="minorHAnsi"/>
        </w:rPr>
        <w:t>probability</w:t>
      </w:r>
      <w:r w:rsidRPr="00707E76">
        <w:rPr>
          <w:rFonts w:asciiTheme="minorHAnsi" w:hAnsiTheme="minorHAnsi" w:cstheme="minorHAnsi"/>
          <w:spacing w:val="26"/>
        </w:rPr>
        <w:t xml:space="preserve"> </w:t>
      </w:r>
      <w:r w:rsidRPr="00707E76">
        <w:rPr>
          <w:rFonts w:asciiTheme="minorHAnsi" w:hAnsiTheme="minorHAnsi" w:cstheme="minorHAnsi"/>
        </w:rPr>
        <w:t>distribution</w:t>
      </w:r>
      <w:r w:rsidRPr="00707E76">
        <w:rPr>
          <w:rFonts w:asciiTheme="minorHAnsi" w:hAnsiTheme="minorHAnsi" w:cstheme="minorHAnsi"/>
          <w:spacing w:val="29"/>
        </w:rPr>
        <w:t xml:space="preserve"> </w:t>
      </w:r>
      <w:r w:rsidRPr="00707E76">
        <w:rPr>
          <w:rFonts w:asciiTheme="minorHAnsi" w:hAnsiTheme="minorHAnsi" w:cstheme="minorHAnsi"/>
        </w:rPr>
        <w:t>represents</w:t>
      </w:r>
      <w:r w:rsidRPr="00707E76">
        <w:rPr>
          <w:rFonts w:asciiTheme="minorHAnsi" w:hAnsiTheme="minorHAnsi" w:cstheme="minorHAnsi"/>
          <w:spacing w:val="28"/>
        </w:rPr>
        <w:t xml:space="preserve"> </w:t>
      </w:r>
      <w:r w:rsidRPr="00707E76">
        <w:rPr>
          <w:rFonts w:asciiTheme="minorHAnsi" w:hAnsiTheme="minorHAnsi" w:cstheme="minorHAnsi"/>
        </w:rPr>
        <w:t>a</w:t>
      </w:r>
      <w:r w:rsidRPr="00707E76">
        <w:rPr>
          <w:rFonts w:asciiTheme="minorHAnsi" w:hAnsiTheme="minorHAnsi" w:cstheme="minorHAnsi"/>
          <w:spacing w:val="29"/>
        </w:rPr>
        <w:t xml:space="preserve"> </w:t>
      </w:r>
      <w:r w:rsidRPr="00707E76">
        <w:rPr>
          <w:rFonts w:asciiTheme="minorHAnsi" w:hAnsiTheme="minorHAnsi" w:cstheme="minorHAnsi"/>
        </w:rPr>
        <w:t>100%</w:t>
      </w:r>
      <w:r w:rsidRPr="00707E76">
        <w:rPr>
          <w:rFonts w:asciiTheme="minorHAnsi" w:hAnsiTheme="minorHAnsi" w:cstheme="minorHAnsi"/>
          <w:spacing w:val="28"/>
        </w:rPr>
        <w:t xml:space="preserve"> </w:t>
      </w:r>
      <w:r w:rsidRPr="00707E76">
        <w:rPr>
          <w:rFonts w:asciiTheme="minorHAnsi" w:hAnsiTheme="minorHAnsi" w:cstheme="minorHAnsi"/>
        </w:rPr>
        <w:t>probability</w:t>
      </w:r>
      <w:r w:rsidRPr="00707E76">
        <w:rPr>
          <w:rFonts w:asciiTheme="minorHAnsi" w:hAnsiTheme="minorHAnsi" w:cstheme="minorHAnsi"/>
          <w:spacing w:val="26"/>
        </w:rPr>
        <w:t xml:space="preserve"> </w:t>
      </w:r>
      <w:r w:rsidRPr="00707E76">
        <w:rPr>
          <w:rFonts w:asciiTheme="minorHAnsi" w:hAnsiTheme="minorHAnsi" w:cstheme="minorHAnsi"/>
        </w:rPr>
        <w:t>of</w:t>
      </w:r>
      <w:r w:rsidRPr="00707E76">
        <w:rPr>
          <w:rFonts w:asciiTheme="minorHAnsi" w:hAnsiTheme="minorHAnsi" w:cstheme="minorHAnsi"/>
          <w:spacing w:val="31"/>
        </w:rPr>
        <w:t xml:space="preserve"> </w:t>
      </w:r>
      <w:r w:rsidRPr="00707E76">
        <w:rPr>
          <w:rFonts w:asciiTheme="minorHAnsi" w:hAnsiTheme="minorHAnsi" w:cstheme="minorHAnsi"/>
        </w:rPr>
        <w:t>receiving</w:t>
      </w:r>
      <w:r w:rsidRPr="00707E76">
        <w:rPr>
          <w:rFonts w:asciiTheme="minorHAnsi" w:hAnsiTheme="minorHAnsi" w:cstheme="minorHAnsi"/>
          <w:spacing w:val="27"/>
        </w:rPr>
        <w:t xml:space="preserve"> </w:t>
      </w:r>
      <w:r w:rsidRPr="00707E76">
        <w:rPr>
          <w:rFonts w:asciiTheme="minorHAnsi" w:hAnsiTheme="minorHAnsi" w:cstheme="minorHAnsi"/>
        </w:rPr>
        <w:t>A$115,000,</w:t>
      </w:r>
      <w:r w:rsidRPr="00707E76">
        <w:rPr>
          <w:rFonts w:asciiTheme="minorHAnsi" w:hAnsiTheme="minorHAnsi" w:cstheme="minorHAnsi"/>
          <w:spacing w:val="28"/>
        </w:rPr>
        <w:t xml:space="preserve"> </w:t>
      </w:r>
      <w:r w:rsidRPr="00707E76">
        <w:rPr>
          <w:rFonts w:asciiTheme="minorHAnsi" w:hAnsiTheme="minorHAnsi" w:cstheme="minorHAnsi"/>
        </w:rPr>
        <w:t>based</w:t>
      </w:r>
      <w:r w:rsidRPr="00707E76">
        <w:rPr>
          <w:rFonts w:asciiTheme="minorHAnsi" w:hAnsiTheme="minorHAnsi" w:cstheme="minorHAnsi"/>
          <w:spacing w:val="29"/>
        </w:rPr>
        <w:t xml:space="preserve"> </w:t>
      </w:r>
      <w:r w:rsidRPr="00707E76">
        <w:rPr>
          <w:rFonts w:asciiTheme="minorHAnsi" w:hAnsiTheme="minorHAnsi" w:cstheme="minorHAnsi"/>
        </w:rPr>
        <w:t>on</w:t>
      </w:r>
      <w:r w:rsidRPr="00707E76">
        <w:rPr>
          <w:rFonts w:asciiTheme="minorHAnsi" w:hAnsiTheme="minorHAnsi" w:cstheme="minorHAnsi"/>
          <w:spacing w:val="29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forecasts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of</w:t>
      </w:r>
      <w:r w:rsidRPr="00707E76">
        <w:rPr>
          <w:rFonts w:asciiTheme="minorHAnsi" w:hAnsiTheme="minorHAnsi" w:cstheme="minorHAnsi"/>
          <w:spacing w:val="2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future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spot rate of the NZ$.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 w:rsidP="008B32C8">
      <w:pPr>
        <w:pStyle w:val="ListParagraph"/>
        <w:numPr>
          <w:ilvl w:val="0"/>
          <w:numId w:val="11"/>
        </w:numPr>
        <w:tabs>
          <w:tab w:val="left" w:pos="708"/>
        </w:tabs>
        <w:ind w:right="116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b/>
          <w:sz w:val="24"/>
        </w:rPr>
        <w:t xml:space="preserve">Forward Hedge. </w:t>
      </w:r>
      <w:r w:rsidRPr="00707E76">
        <w:rPr>
          <w:rFonts w:asciiTheme="minorHAnsi" w:hAnsiTheme="minorHAnsi" w:cstheme="minorHAnsi"/>
          <w:sz w:val="24"/>
        </w:rPr>
        <w:t>Would Oregon Co.’s real cost of hedging Australian dollar payables every 90</w:t>
      </w:r>
      <w:r w:rsidRPr="00707E76">
        <w:rPr>
          <w:rFonts w:asciiTheme="minorHAnsi" w:hAnsiTheme="minorHAnsi" w:cstheme="minorHAnsi"/>
          <w:spacing w:val="-6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days have been positive, negative, or about zero on average over a period in which the dollar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weakened consistently? What does this imply about the forward rate as an unbiased predictor of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the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future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spot rate? Explain.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</w:t>
      </w:r>
    </w:p>
    <w:p w:rsidR="00C16A0E" w:rsidRPr="00707E76" w:rsidRDefault="0067078E">
      <w:pPr>
        <w:pStyle w:val="BodyText"/>
        <w:ind w:right="124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The nominal cost when hedging Australian dollar payables would have been below the nominal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cost of payables on an unhedged basis during the weak dollar period, because the Australian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dollar substantially appreciated during this period. Thus, the real cost of hedging would have been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negative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during the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period.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This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implies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that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Australian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dollar’s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forward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rate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consistently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underestimated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Australian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dollar’s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future</w:t>
      </w:r>
      <w:r w:rsidRPr="00707E76">
        <w:rPr>
          <w:rFonts w:asciiTheme="minorHAnsi" w:hAnsiTheme="minorHAnsi" w:cstheme="minorHAnsi"/>
          <w:spacing w:val="-7"/>
        </w:rPr>
        <w:t xml:space="preserve"> </w:t>
      </w:r>
      <w:r w:rsidRPr="00707E76">
        <w:rPr>
          <w:rFonts w:asciiTheme="minorHAnsi" w:hAnsiTheme="minorHAnsi" w:cstheme="minorHAnsi"/>
        </w:rPr>
        <w:t>spot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rate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during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5"/>
        </w:rPr>
        <w:t xml:space="preserve"> </w:t>
      </w:r>
      <w:r w:rsidRPr="00707E76">
        <w:rPr>
          <w:rFonts w:asciiTheme="minorHAnsi" w:hAnsiTheme="minorHAnsi" w:cstheme="minorHAnsi"/>
        </w:rPr>
        <w:t>period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and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was</w:t>
      </w:r>
      <w:r w:rsidRPr="00707E76">
        <w:rPr>
          <w:rFonts w:asciiTheme="minorHAnsi" w:hAnsiTheme="minorHAnsi" w:cstheme="minorHAnsi"/>
          <w:spacing w:val="7"/>
        </w:rPr>
        <w:t xml:space="preserve"> </w:t>
      </w:r>
      <w:r w:rsidRPr="00707E76">
        <w:rPr>
          <w:rFonts w:asciiTheme="minorHAnsi" w:hAnsiTheme="minorHAnsi" w:cstheme="minorHAnsi"/>
        </w:rPr>
        <w:t>therefore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biased.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8B32C8" w:rsidRDefault="0067078E" w:rsidP="008B32C8">
      <w:pPr>
        <w:pStyle w:val="ListParagraph"/>
        <w:numPr>
          <w:ilvl w:val="0"/>
          <w:numId w:val="11"/>
        </w:numPr>
        <w:tabs>
          <w:tab w:val="left" w:pos="717"/>
        </w:tabs>
        <w:spacing w:before="1"/>
        <w:ind w:right="121"/>
        <w:rPr>
          <w:rFonts w:asciiTheme="minorHAnsi" w:hAnsiTheme="minorHAnsi" w:cstheme="minorHAnsi"/>
          <w:sz w:val="24"/>
        </w:rPr>
      </w:pPr>
      <w:r w:rsidRPr="008B32C8">
        <w:rPr>
          <w:rFonts w:asciiTheme="minorHAnsi" w:hAnsiTheme="minorHAnsi" w:cstheme="minorHAnsi"/>
          <w:b/>
          <w:sz w:val="24"/>
        </w:rPr>
        <w:t xml:space="preserve">Forward versus Options Hedge on Payables. </w:t>
      </w:r>
      <w:r w:rsidRPr="008B32C8">
        <w:rPr>
          <w:rFonts w:asciiTheme="minorHAnsi" w:hAnsiTheme="minorHAnsi" w:cstheme="minorHAnsi"/>
          <w:sz w:val="24"/>
        </w:rPr>
        <w:t>If you are a US importer of Australian goods</w:t>
      </w:r>
      <w:r w:rsidRPr="008B32C8">
        <w:rPr>
          <w:rFonts w:asciiTheme="minorHAnsi" w:hAnsiTheme="minorHAnsi" w:cstheme="minorHAnsi"/>
          <w:spacing w:val="1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and you believe that today’s forward rate of the Australian dollar is a very accurate estimate of the</w:t>
      </w:r>
      <w:r w:rsidRPr="008B32C8">
        <w:rPr>
          <w:rFonts w:asciiTheme="minorHAnsi" w:hAnsiTheme="minorHAnsi" w:cstheme="minorHAnsi"/>
          <w:spacing w:val="1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future</w:t>
      </w:r>
      <w:r w:rsidRPr="008B32C8">
        <w:rPr>
          <w:rFonts w:asciiTheme="minorHAnsi" w:hAnsiTheme="minorHAnsi" w:cstheme="minorHAnsi"/>
          <w:spacing w:val="32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spot</w:t>
      </w:r>
      <w:r w:rsidRPr="008B32C8">
        <w:rPr>
          <w:rFonts w:asciiTheme="minorHAnsi" w:hAnsiTheme="minorHAnsi" w:cstheme="minorHAnsi"/>
          <w:spacing w:val="32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rate,</w:t>
      </w:r>
      <w:r w:rsidRPr="008B32C8">
        <w:rPr>
          <w:rFonts w:asciiTheme="minorHAnsi" w:hAnsiTheme="minorHAnsi" w:cstheme="minorHAnsi"/>
          <w:spacing w:val="32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do</w:t>
      </w:r>
      <w:r w:rsidRPr="008B32C8">
        <w:rPr>
          <w:rFonts w:asciiTheme="minorHAnsi" w:hAnsiTheme="minorHAnsi" w:cstheme="minorHAnsi"/>
          <w:spacing w:val="33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you</w:t>
      </w:r>
      <w:r w:rsidRPr="008B32C8">
        <w:rPr>
          <w:rFonts w:asciiTheme="minorHAnsi" w:hAnsiTheme="minorHAnsi" w:cstheme="minorHAnsi"/>
          <w:spacing w:val="32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think</w:t>
      </w:r>
      <w:r w:rsidRPr="008B32C8">
        <w:rPr>
          <w:rFonts w:asciiTheme="minorHAnsi" w:hAnsiTheme="minorHAnsi" w:cstheme="minorHAnsi"/>
          <w:spacing w:val="30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Australian</w:t>
      </w:r>
      <w:r w:rsidRPr="008B32C8">
        <w:rPr>
          <w:rFonts w:asciiTheme="minorHAnsi" w:hAnsiTheme="minorHAnsi" w:cstheme="minorHAnsi"/>
          <w:spacing w:val="32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dollar</w:t>
      </w:r>
      <w:r w:rsidRPr="008B32C8">
        <w:rPr>
          <w:rFonts w:asciiTheme="minorHAnsi" w:hAnsiTheme="minorHAnsi" w:cstheme="minorHAnsi"/>
          <w:spacing w:val="32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call</w:t>
      </w:r>
      <w:r w:rsidRPr="008B32C8">
        <w:rPr>
          <w:rFonts w:asciiTheme="minorHAnsi" w:hAnsiTheme="minorHAnsi" w:cstheme="minorHAnsi"/>
          <w:spacing w:val="30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options</w:t>
      </w:r>
      <w:r w:rsidRPr="008B32C8">
        <w:rPr>
          <w:rFonts w:asciiTheme="minorHAnsi" w:hAnsiTheme="minorHAnsi" w:cstheme="minorHAnsi"/>
          <w:spacing w:val="33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would</w:t>
      </w:r>
      <w:r w:rsidRPr="008B32C8">
        <w:rPr>
          <w:rFonts w:asciiTheme="minorHAnsi" w:hAnsiTheme="minorHAnsi" w:cstheme="minorHAnsi"/>
          <w:spacing w:val="29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be</w:t>
      </w:r>
      <w:r w:rsidRPr="008B32C8">
        <w:rPr>
          <w:rFonts w:asciiTheme="minorHAnsi" w:hAnsiTheme="minorHAnsi" w:cstheme="minorHAnsi"/>
          <w:spacing w:val="33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a</w:t>
      </w:r>
      <w:r w:rsidRPr="008B32C8">
        <w:rPr>
          <w:rFonts w:asciiTheme="minorHAnsi" w:hAnsiTheme="minorHAnsi" w:cstheme="minorHAnsi"/>
          <w:spacing w:val="30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more</w:t>
      </w:r>
      <w:r w:rsidRPr="008B32C8">
        <w:rPr>
          <w:rFonts w:asciiTheme="minorHAnsi" w:hAnsiTheme="minorHAnsi" w:cstheme="minorHAnsi"/>
          <w:spacing w:val="33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appropriate</w:t>
      </w:r>
      <w:r w:rsidRPr="008B32C8">
        <w:rPr>
          <w:rFonts w:asciiTheme="minorHAnsi" w:hAnsiTheme="minorHAnsi" w:cstheme="minorHAnsi"/>
          <w:spacing w:val="32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hedge</w:t>
      </w:r>
      <w:r w:rsidRPr="008B32C8">
        <w:rPr>
          <w:rFonts w:asciiTheme="minorHAnsi" w:hAnsiTheme="minorHAnsi" w:cstheme="minorHAnsi"/>
          <w:spacing w:val="-64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than</w:t>
      </w:r>
      <w:r w:rsidRPr="008B32C8">
        <w:rPr>
          <w:rFonts w:asciiTheme="minorHAnsi" w:hAnsiTheme="minorHAnsi" w:cstheme="minorHAnsi"/>
          <w:spacing w:val="-3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the</w:t>
      </w:r>
      <w:r w:rsidRPr="008B32C8">
        <w:rPr>
          <w:rFonts w:asciiTheme="minorHAnsi" w:hAnsiTheme="minorHAnsi" w:cstheme="minorHAnsi"/>
          <w:spacing w:val="-2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forward hedge? Explain.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</w:t>
      </w:r>
    </w:p>
    <w:p w:rsidR="00C16A0E" w:rsidRPr="00707E76" w:rsidRDefault="0067078E">
      <w:pPr>
        <w:pStyle w:val="BodyText"/>
        <w:ind w:right="114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If the forward rate is close to or exceeds today’s spot rate, the forward hedge would be preferable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because the call option hedge would require a premium to achieve about the same locked-in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exchange rate. If the forward rate was much lower than today’s spot rate, the call option could be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preferable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because the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company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could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let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option expire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and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be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better off.</w:t>
      </w:r>
    </w:p>
    <w:p w:rsidR="00C16A0E" w:rsidRPr="00707E76" w:rsidRDefault="00C16A0E">
      <w:pPr>
        <w:jc w:val="both"/>
        <w:rPr>
          <w:rFonts w:asciiTheme="minorHAnsi" w:hAnsiTheme="minorHAnsi" w:cstheme="minorHAnsi"/>
        </w:rPr>
        <w:sectPr w:rsidR="00C16A0E" w:rsidRPr="00707E76">
          <w:pgSz w:w="11910" w:h="16840"/>
          <w:pgMar w:top="620" w:right="600" w:bottom="1200" w:left="420" w:header="0" w:footer="1015" w:gutter="0"/>
          <w:cols w:space="720"/>
        </w:sectPr>
      </w:pPr>
    </w:p>
    <w:p w:rsidR="00C16A0E" w:rsidRPr="00707E76" w:rsidRDefault="0067078E" w:rsidP="008B32C8">
      <w:pPr>
        <w:pStyle w:val="ListParagraph"/>
        <w:numPr>
          <w:ilvl w:val="0"/>
          <w:numId w:val="11"/>
        </w:numPr>
        <w:tabs>
          <w:tab w:val="left" w:pos="711"/>
        </w:tabs>
        <w:spacing w:before="77"/>
        <w:ind w:right="119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b/>
          <w:sz w:val="24"/>
        </w:rPr>
        <w:t xml:space="preserve">Forward versus Options Hedge on Receivables. </w:t>
      </w:r>
      <w:r w:rsidRPr="00707E76">
        <w:rPr>
          <w:rFonts w:asciiTheme="minorHAnsi" w:hAnsiTheme="minorHAnsi" w:cstheme="minorHAnsi"/>
          <w:sz w:val="24"/>
        </w:rPr>
        <w:t>You are an exporter of goods to Australia,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and you believe that today’s forward rate of the Australian dollar substantially underestimates the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future spot rate. Company policy requires you to hedge your Australia dollar receivables in some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way.</w:t>
      </w:r>
      <w:r w:rsidRPr="00707E76">
        <w:rPr>
          <w:rFonts w:asciiTheme="minorHAnsi" w:hAnsiTheme="minorHAnsi" w:cstheme="minorHAnsi"/>
          <w:spacing w:val="-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Would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forward hedge or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 put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option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hedge be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more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appropriate? Explain.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spacing w:before="1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</w:t>
      </w:r>
    </w:p>
    <w:p w:rsidR="00C16A0E" w:rsidRPr="00707E76" w:rsidRDefault="0067078E">
      <w:pPr>
        <w:pStyle w:val="BodyText"/>
        <w:ind w:right="128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 put option would be preferable because it gives you the flexibility to exchange Australian dollars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for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US dollars at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prevailing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spot rate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when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receiving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payment.</w:t>
      </w:r>
    </w:p>
    <w:p w:rsidR="00C16A0E" w:rsidRPr="00707E76" w:rsidRDefault="00C16A0E">
      <w:pPr>
        <w:pStyle w:val="BodyText"/>
        <w:spacing w:before="11"/>
        <w:ind w:left="0"/>
        <w:rPr>
          <w:rFonts w:asciiTheme="minorHAnsi" w:hAnsiTheme="minorHAnsi" w:cstheme="minorHAnsi"/>
          <w:sz w:val="23"/>
        </w:rPr>
      </w:pPr>
    </w:p>
    <w:p w:rsidR="00C16A0E" w:rsidRPr="00707E76" w:rsidRDefault="0067078E" w:rsidP="008B32C8">
      <w:pPr>
        <w:pStyle w:val="ListParagraph"/>
        <w:numPr>
          <w:ilvl w:val="0"/>
          <w:numId w:val="11"/>
        </w:numPr>
        <w:tabs>
          <w:tab w:val="left" w:pos="725"/>
        </w:tabs>
        <w:ind w:right="118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b/>
          <w:sz w:val="24"/>
        </w:rPr>
        <w:t xml:space="preserve">Forward Hedging. </w:t>
      </w:r>
      <w:r w:rsidRPr="00707E76">
        <w:rPr>
          <w:rFonts w:asciiTheme="minorHAnsi" w:hAnsiTheme="minorHAnsi" w:cstheme="minorHAnsi"/>
          <w:sz w:val="24"/>
        </w:rPr>
        <w:t>Explain how a Malaysian company can use the forward market to hedge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periodic purchases of Australian goods denominated in Australian dollars. Explain how a French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firm can use forward contracts to hedge periodic sales of goods sold to Australia that are invoiced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in Australian dollars. Explain how a British company can use the forward market to hedge periodic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purchases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of Japanese goods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denominated in yen.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</w:t>
      </w:r>
    </w:p>
    <w:p w:rsidR="00C16A0E" w:rsidRPr="00707E76" w:rsidRDefault="0067078E">
      <w:pPr>
        <w:pStyle w:val="BodyText"/>
        <w:ind w:right="117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 Malaysian company can purchase Australian dollars forward with ringgit, which locks in the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exchange rate at which it trades its ringgit for Australian dollars.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The French company could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purchase euros forward with Australian dollars. The British company can negotiate a forward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contract with a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bank to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exchange pounds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for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yen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at a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future point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in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time.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  <w:sz w:val="22"/>
        </w:rPr>
      </w:pPr>
    </w:p>
    <w:p w:rsidR="00C16A0E" w:rsidRPr="00707E76" w:rsidRDefault="0067078E" w:rsidP="008B32C8">
      <w:pPr>
        <w:pStyle w:val="BodyText"/>
        <w:numPr>
          <w:ilvl w:val="0"/>
          <w:numId w:val="11"/>
        </w:numPr>
        <w:ind w:right="117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  <w:b/>
        </w:rPr>
        <w:t xml:space="preserve">Hedging Payables with Currency Options. </w:t>
      </w:r>
      <w:r w:rsidRPr="00707E76">
        <w:rPr>
          <w:rFonts w:asciiTheme="minorHAnsi" w:hAnsiTheme="minorHAnsi" w:cstheme="minorHAnsi"/>
        </w:rPr>
        <w:t>Malibu, Inc., is a US company that imports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Australian goods. It plans to use call options to hedge payables of 100,000 Australian dollar in 90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days. Three call options are available that have an expiration date 90 days from now. Fill in the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number of US dollars needed to pay for the payables (including the option premium paid) for each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option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available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under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each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possible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scenario.</w:t>
      </w:r>
    </w:p>
    <w:p w:rsidR="00C16A0E" w:rsidRPr="00707E76" w:rsidRDefault="00C16A0E">
      <w:pPr>
        <w:pStyle w:val="BodyText"/>
        <w:spacing w:before="4"/>
        <w:ind w:left="0"/>
        <w:rPr>
          <w:rFonts w:asciiTheme="minorHAnsi" w:hAnsiTheme="minorHAnsi" w:cstheme="minorHAnsi"/>
        </w:rPr>
      </w:pPr>
    </w:p>
    <w:tbl>
      <w:tblPr>
        <w:tblW w:w="0" w:type="auto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2520"/>
        <w:gridCol w:w="2340"/>
        <w:gridCol w:w="2340"/>
        <w:gridCol w:w="2159"/>
      </w:tblGrid>
      <w:tr w:rsidR="00C16A0E" w:rsidRPr="00707E76">
        <w:trPr>
          <w:trHeight w:val="690"/>
        </w:trPr>
        <w:tc>
          <w:tcPr>
            <w:tcW w:w="1080" w:type="dxa"/>
          </w:tcPr>
          <w:p w:rsidR="00C16A0E" w:rsidRPr="00707E76" w:rsidRDefault="0067078E">
            <w:pPr>
              <w:pStyle w:val="TableParagraph"/>
              <w:spacing w:line="240" w:lineRule="auto"/>
              <w:ind w:left="107" w:right="520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Spot</w:t>
            </w:r>
            <w:r w:rsidRPr="00707E76">
              <w:rPr>
                <w:rFonts w:asciiTheme="minorHAnsi" w:hAnsiTheme="minorHAnsi" w:cstheme="minorHAnsi"/>
                <w:spacing w:val="-5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Rate</w:t>
            </w:r>
          </w:p>
        </w:tc>
        <w:tc>
          <w:tcPr>
            <w:tcW w:w="2520" w:type="dxa"/>
          </w:tcPr>
          <w:p w:rsidR="00C16A0E" w:rsidRPr="00707E76" w:rsidRDefault="0067078E">
            <w:pPr>
              <w:pStyle w:val="TableParagraph"/>
              <w:spacing w:line="240" w:lineRule="auto"/>
              <w:ind w:right="241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Spot Rate of Australian</w:t>
            </w:r>
            <w:r w:rsidRPr="00707E76">
              <w:rPr>
                <w:rFonts w:asciiTheme="minorHAnsi" w:hAnsiTheme="minorHAnsi" w:cstheme="minorHAnsi"/>
                <w:spacing w:val="1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dollar</w:t>
            </w:r>
            <w:r w:rsidRPr="00707E76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90</w:t>
            </w:r>
            <w:r w:rsidRPr="00707E76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Days</w:t>
            </w:r>
            <w:r w:rsidRPr="00707E76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from</w:t>
            </w:r>
            <w:r w:rsidRPr="00707E76">
              <w:rPr>
                <w:rFonts w:asciiTheme="minorHAnsi" w:hAnsiTheme="minorHAnsi" w:cstheme="minorHAnsi"/>
                <w:spacing w:val="-1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now</w:t>
            </w:r>
          </w:p>
        </w:tc>
        <w:tc>
          <w:tcPr>
            <w:tcW w:w="2340" w:type="dxa"/>
          </w:tcPr>
          <w:p w:rsidR="00C16A0E" w:rsidRPr="00707E76" w:rsidRDefault="0067078E">
            <w:pPr>
              <w:pStyle w:val="TableParagraph"/>
              <w:spacing w:line="227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Exercise</w:t>
            </w:r>
            <w:r w:rsidRPr="00707E76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Price</w:t>
            </w:r>
          </w:p>
          <w:p w:rsidR="00C16A0E" w:rsidRPr="00707E76" w:rsidRDefault="0067078E">
            <w:pPr>
              <w:pStyle w:val="TableParagraph"/>
              <w:spacing w:line="240" w:lineRule="auto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=</w:t>
            </w:r>
            <w:r w:rsidRPr="00707E76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US$0.74</w:t>
            </w:r>
          </w:p>
          <w:p w:rsidR="00C16A0E" w:rsidRPr="00707E76" w:rsidRDefault="0067078E">
            <w:pPr>
              <w:pStyle w:val="TableParagraph"/>
              <w:spacing w:before="1" w:line="213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Premium</w:t>
            </w:r>
            <w:r w:rsidRPr="00707E76">
              <w:rPr>
                <w:rFonts w:asciiTheme="minorHAnsi" w:hAnsiTheme="minorHAnsi" w:cstheme="minorHAnsi"/>
                <w:spacing w:val="1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=</w:t>
            </w:r>
            <w:r w:rsidRPr="00707E76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US$0.06</w:t>
            </w:r>
          </w:p>
        </w:tc>
        <w:tc>
          <w:tcPr>
            <w:tcW w:w="2340" w:type="dxa"/>
          </w:tcPr>
          <w:p w:rsidR="00C16A0E" w:rsidRPr="00707E76" w:rsidRDefault="0067078E">
            <w:pPr>
              <w:pStyle w:val="TableParagraph"/>
              <w:spacing w:line="227" w:lineRule="exact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Exercise</w:t>
            </w:r>
            <w:r w:rsidRPr="00707E76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Price</w:t>
            </w:r>
          </w:p>
          <w:p w:rsidR="00C16A0E" w:rsidRPr="00707E76" w:rsidRDefault="0067078E">
            <w:pPr>
              <w:pStyle w:val="TableParagraph"/>
              <w:spacing w:line="240" w:lineRule="auto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=</w:t>
            </w:r>
            <w:r w:rsidRPr="00707E76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US$0.76</w:t>
            </w:r>
          </w:p>
          <w:p w:rsidR="00C16A0E" w:rsidRPr="00707E76" w:rsidRDefault="0067078E">
            <w:pPr>
              <w:pStyle w:val="TableParagraph"/>
              <w:spacing w:before="1" w:line="213" w:lineRule="exact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Premium</w:t>
            </w:r>
            <w:r w:rsidRPr="00707E76">
              <w:rPr>
                <w:rFonts w:asciiTheme="minorHAnsi" w:hAnsiTheme="minorHAnsi" w:cstheme="minorHAnsi"/>
                <w:spacing w:val="1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=</w:t>
            </w:r>
            <w:r w:rsidRPr="00707E76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US$0.05</w:t>
            </w:r>
          </w:p>
        </w:tc>
        <w:tc>
          <w:tcPr>
            <w:tcW w:w="2159" w:type="dxa"/>
          </w:tcPr>
          <w:p w:rsidR="00C16A0E" w:rsidRPr="00707E76" w:rsidRDefault="0067078E">
            <w:pPr>
              <w:pStyle w:val="TableParagraph"/>
              <w:spacing w:line="227" w:lineRule="exact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Exercise</w:t>
            </w:r>
            <w:r w:rsidRPr="00707E76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Price</w:t>
            </w:r>
          </w:p>
          <w:p w:rsidR="00C16A0E" w:rsidRPr="00707E76" w:rsidRDefault="0067078E">
            <w:pPr>
              <w:pStyle w:val="TableParagraph"/>
              <w:spacing w:line="240" w:lineRule="auto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=</w:t>
            </w:r>
            <w:r w:rsidRPr="00707E76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US$0.79</w:t>
            </w:r>
          </w:p>
          <w:p w:rsidR="00C16A0E" w:rsidRPr="00707E76" w:rsidRDefault="0067078E">
            <w:pPr>
              <w:pStyle w:val="TableParagraph"/>
              <w:spacing w:before="1" w:line="213" w:lineRule="exact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Premium</w:t>
            </w:r>
            <w:r w:rsidRPr="00707E76">
              <w:rPr>
                <w:rFonts w:asciiTheme="minorHAnsi" w:hAnsiTheme="minorHAnsi" w:cstheme="minorHAnsi"/>
                <w:spacing w:val="1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=</w:t>
            </w:r>
            <w:r w:rsidRPr="00707E76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US$0.03</w:t>
            </w:r>
          </w:p>
        </w:tc>
      </w:tr>
      <w:tr w:rsidR="00C16A0E" w:rsidRPr="00707E76">
        <w:trPr>
          <w:trHeight w:val="230"/>
        </w:trPr>
        <w:tc>
          <w:tcPr>
            <w:tcW w:w="1080" w:type="dxa"/>
          </w:tcPr>
          <w:p w:rsidR="00C16A0E" w:rsidRPr="00707E76" w:rsidRDefault="0067078E">
            <w:pPr>
              <w:pStyle w:val="TableParagraph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w w:val="99"/>
                <w:sz w:val="20"/>
              </w:rPr>
              <w:t>1</w:t>
            </w:r>
          </w:p>
        </w:tc>
        <w:tc>
          <w:tcPr>
            <w:tcW w:w="2520" w:type="dxa"/>
          </w:tcPr>
          <w:p w:rsidR="00C16A0E" w:rsidRPr="00707E76" w:rsidRDefault="0067078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US$0.65</w:t>
            </w:r>
          </w:p>
        </w:tc>
        <w:tc>
          <w:tcPr>
            <w:tcW w:w="2340" w:type="dxa"/>
          </w:tcPr>
          <w:p w:rsidR="00C16A0E" w:rsidRPr="00707E76" w:rsidRDefault="00C16A0E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340" w:type="dxa"/>
          </w:tcPr>
          <w:p w:rsidR="00C16A0E" w:rsidRPr="00707E76" w:rsidRDefault="00C16A0E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159" w:type="dxa"/>
          </w:tcPr>
          <w:p w:rsidR="00C16A0E" w:rsidRPr="00707E76" w:rsidRDefault="00C16A0E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16"/>
              </w:rPr>
            </w:pPr>
          </w:p>
        </w:tc>
      </w:tr>
      <w:tr w:rsidR="00C16A0E" w:rsidRPr="00707E76">
        <w:trPr>
          <w:trHeight w:val="230"/>
        </w:trPr>
        <w:tc>
          <w:tcPr>
            <w:tcW w:w="1080" w:type="dxa"/>
          </w:tcPr>
          <w:p w:rsidR="00C16A0E" w:rsidRPr="00707E76" w:rsidRDefault="0067078E">
            <w:pPr>
              <w:pStyle w:val="TableParagraph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w w:val="99"/>
                <w:sz w:val="20"/>
              </w:rPr>
              <w:t>2</w:t>
            </w:r>
          </w:p>
        </w:tc>
        <w:tc>
          <w:tcPr>
            <w:tcW w:w="2520" w:type="dxa"/>
          </w:tcPr>
          <w:p w:rsidR="00C16A0E" w:rsidRPr="00707E76" w:rsidRDefault="0067078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US$0.70</w:t>
            </w:r>
          </w:p>
        </w:tc>
        <w:tc>
          <w:tcPr>
            <w:tcW w:w="2340" w:type="dxa"/>
          </w:tcPr>
          <w:p w:rsidR="00C16A0E" w:rsidRPr="00707E76" w:rsidRDefault="00C16A0E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340" w:type="dxa"/>
          </w:tcPr>
          <w:p w:rsidR="00C16A0E" w:rsidRPr="00707E76" w:rsidRDefault="00C16A0E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159" w:type="dxa"/>
          </w:tcPr>
          <w:p w:rsidR="00C16A0E" w:rsidRPr="00707E76" w:rsidRDefault="00C16A0E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16"/>
              </w:rPr>
            </w:pPr>
          </w:p>
        </w:tc>
      </w:tr>
      <w:tr w:rsidR="00C16A0E" w:rsidRPr="00707E76">
        <w:trPr>
          <w:trHeight w:val="230"/>
        </w:trPr>
        <w:tc>
          <w:tcPr>
            <w:tcW w:w="1080" w:type="dxa"/>
          </w:tcPr>
          <w:p w:rsidR="00C16A0E" w:rsidRPr="00707E76" w:rsidRDefault="0067078E">
            <w:pPr>
              <w:pStyle w:val="TableParagraph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w w:val="99"/>
                <w:sz w:val="20"/>
              </w:rPr>
              <w:t>3</w:t>
            </w:r>
          </w:p>
        </w:tc>
        <w:tc>
          <w:tcPr>
            <w:tcW w:w="2520" w:type="dxa"/>
          </w:tcPr>
          <w:p w:rsidR="00C16A0E" w:rsidRPr="00707E76" w:rsidRDefault="0067078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US$0.75</w:t>
            </w:r>
          </w:p>
        </w:tc>
        <w:tc>
          <w:tcPr>
            <w:tcW w:w="2340" w:type="dxa"/>
          </w:tcPr>
          <w:p w:rsidR="00C16A0E" w:rsidRPr="00707E76" w:rsidRDefault="00C16A0E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340" w:type="dxa"/>
          </w:tcPr>
          <w:p w:rsidR="00C16A0E" w:rsidRPr="00707E76" w:rsidRDefault="00C16A0E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159" w:type="dxa"/>
          </w:tcPr>
          <w:p w:rsidR="00C16A0E" w:rsidRPr="00707E76" w:rsidRDefault="00C16A0E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16"/>
              </w:rPr>
            </w:pPr>
          </w:p>
        </w:tc>
      </w:tr>
      <w:tr w:rsidR="00C16A0E" w:rsidRPr="00707E76">
        <w:trPr>
          <w:trHeight w:val="230"/>
        </w:trPr>
        <w:tc>
          <w:tcPr>
            <w:tcW w:w="1080" w:type="dxa"/>
          </w:tcPr>
          <w:p w:rsidR="00C16A0E" w:rsidRPr="00707E76" w:rsidRDefault="0067078E">
            <w:pPr>
              <w:pStyle w:val="TableParagraph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w w:val="99"/>
                <w:sz w:val="20"/>
              </w:rPr>
              <w:t>4</w:t>
            </w:r>
          </w:p>
        </w:tc>
        <w:tc>
          <w:tcPr>
            <w:tcW w:w="2520" w:type="dxa"/>
          </w:tcPr>
          <w:p w:rsidR="00C16A0E" w:rsidRPr="00707E76" w:rsidRDefault="0067078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US$0.80</w:t>
            </w:r>
          </w:p>
        </w:tc>
        <w:tc>
          <w:tcPr>
            <w:tcW w:w="2340" w:type="dxa"/>
          </w:tcPr>
          <w:p w:rsidR="00C16A0E" w:rsidRPr="00707E76" w:rsidRDefault="00C16A0E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340" w:type="dxa"/>
          </w:tcPr>
          <w:p w:rsidR="00C16A0E" w:rsidRPr="00707E76" w:rsidRDefault="00C16A0E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159" w:type="dxa"/>
          </w:tcPr>
          <w:p w:rsidR="00C16A0E" w:rsidRPr="00707E76" w:rsidRDefault="00C16A0E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16"/>
              </w:rPr>
            </w:pPr>
          </w:p>
        </w:tc>
      </w:tr>
      <w:tr w:rsidR="00C16A0E" w:rsidRPr="00707E76">
        <w:trPr>
          <w:trHeight w:val="230"/>
        </w:trPr>
        <w:tc>
          <w:tcPr>
            <w:tcW w:w="1080" w:type="dxa"/>
          </w:tcPr>
          <w:p w:rsidR="00C16A0E" w:rsidRPr="00707E76" w:rsidRDefault="0067078E">
            <w:pPr>
              <w:pStyle w:val="TableParagraph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w w:val="99"/>
                <w:sz w:val="20"/>
              </w:rPr>
              <w:t>5</w:t>
            </w:r>
          </w:p>
        </w:tc>
        <w:tc>
          <w:tcPr>
            <w:tcW w:w="2520" w:type="dxa"/>
          </w:tcPr>
          <w:p w:rsidR="00C16A0E" w:rsidRPr="00707E76" w:rsidRDefault="0067078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US$0.85</w:t>
            </w:r>
          </w:p>
        </w:tc>
        <w:tc>
          <w:tcPr>
            <w:tcW w:w="2340" w:type="dxa"/>
          </w:tcPr>
          <w:p w:rsidR="00C16A0E" w:rsidRPr="00707E76" w:rsidRDefault="00C16A0E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340" w:type="dxa"/>
          </w:tcPr>
          <w:p w:rsidR="00C16A0E" w:rsidRPr="00707E76" w:rsidRDefault="00C16A0E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159" w:type="dxa"/>
          </w:tcPr>
          <w:p w:rsidR="00C16A0E" w:rsidRPr="00707E76" w:rsidRDefault="00C16A0E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16"/>
              </w:rPr>
            </w:pPr>
          </w:p>
        </w:tc>
      </w:tr>
    </w:tbl>
    <w:p w:rsidR="00C16A0E" w:rsidRPr="00707E76" w:rsidRDefault="00C16A0E">
      <w:pPr>
        <w:pStyle w:val="BodyText"/>
        <w:spacing w:before="7"/>
        <w:ind w:left="0"/>
        <w:rPr>
          <w:rFonts w:asciiTheme="minorHAnsi" w:hAnsiTheme="minorHAnsi" w:cstheme="minorHAnsi"/>
          <w:sz w:val="23"/>
        </w:rPr>
      </w:pPr>
    </w:p>
    <w:p w:rsidR="00C16A0E" w:rsidRPr="00707E76" w:rsidRDefault="0067078E">
      <w:pPr>
        <w:pStyle w:val="BodyText"/>
        <w:ind w:right="128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If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each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of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five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scenarios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had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an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equal</w:t>
      </w:r>
      <w:r w:rsidRPr="00707E76">
        <w:rPr>
          <w:rFonts w:asciiTheme="minorHAnsi" w:hAnsiTheme="minorHAnsi" w:cstheme="minorHAnsi"/>
          <w:spacing w:val="-5"/>
        </w:rPr>
        <w:t xml:space="preserve"> </w:t>
      </w:r>
      <w:r w:rsidRPr="00707E76">
        <w:rPr>
          <w:rFonts w:asciiTheme="minorHAnsi" w:hAnsiTheme="minorHAnsi" w:cstheme="minorHAnsi"/>
        </w:rPr>
        <w:t>probability</w:t>
      </w:r>
      <w:r w:rsidRPr="00707E76">
        <w:rPr>
          <w:rFonts w:asciiTheme="minorHAnsi" w:hAnsiTheme="minorHAnsi" w:cstheme="minorHAnsi"/>
          <w:spacing w:val="-5"/>
        </w:rPr>
        <w:t xml:space="preserve"> </w:t>
      </w:r>
      <w:r w:rsidRPr="00707E76">
        <w:rPr>
          <w:rFonts w:asciiTheme="minorHAnsi" w:hAnsiTheme="minorHAnsi" w:cstheme="minorHAnsi"/>
        </w:rPr>
        <w:t>of occurrence,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which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option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would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you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choose?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Explain.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spacing w:after="5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ANSWER:</w:t>
      </w:r>
    </w:p>
    <w:tbl>
      <w:tblPr>
        <w:tblW w:w="0" w:type="auto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2520"/>
        <w:gridCol w:w="2340"/>
        <w:gridCol w:w="2340"/>
        <w:gridCol w:w="2159"/>
      </w:tblGrid>
      <w:tr w:rsidR="00C16A0E" w:rsidRPr="00707E76">
        <w:trPr>
          <w:trHeight w:val="690"/>
        </w:trPr>
        <w:tc>
          <w:tcPr>
            <w:tcW w:w="1080" w:type="dxa"/>
          </w:tcPr>
          <w:p w:rsidR="00C16A0E" w:rsidRPr="00707E76" w:rsidRDefault="0067078E">
            <w:pPr>
              <w:pStyle w:val="TableParagraph"/>
              <w:spacing w:line="240" w:lineRule="auto"/>
              <w:ind w:left="107" w:right="520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Spot</w:t>
            </w:r>
            <w:r w:rsidRPr="00707E76">
              <w:rPr>
                <w:rFonts w:asciiTheme="minorHAnsi" w:hAnsiTheme="minorHAnsi" w:cstheme="minorHAnsi"/>
                <w:spacing w:val="-5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Rate</w:t>
            </w:r>
          </w:p>
        </w:tc>
        <w:tc>
          <w:tcPr>
            <w:tcW w:w="2520" w:type="dxa"/>
          </w:tcPr>
          <w:p w:rsidR="00C16A0E" w:rsidRPr="00707E76" w:rsidRDefault="0067078E">
            <w:pPr>
              <w:pStyle w:val="TableParagraph"/>
              <w:spacing w:line="240" w:lineRule="auto"/>
              <w:ind w:right="241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Spot Rate of Australian</w:t>
            </w:r>
            <w:r w:rsidRPr="00707E76">
              <w:rPr>
                <w:rFonts w:asciiTheme="minorHAnsi" w:hAnsiTheme="minorHAnsi" w:cstheme="minorHAnsi"/>
                <w:spacing w:val="1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dollar</w:t>
            </w:r>
            <w:r w:rsidRPr="00707E76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90</w:t>
            </w:r>
            <w:r w:rsidRPr="00707E76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Days</w:t>
            </w:r>
            <w:r w:rsidRPr="00707E76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from</w:t>
            </w:r>
            <w:r w:rsidRPr="00707E76">
              <w:rPr>
                <w:rFonts w:asciiTheme="minorHAnsi" w:hAnsiTheme="minorHAnsi" w:cstheme="minorHAnsi"/>
                <w:spacing w:val="-1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now</w:t>
            </w:r>
          </w:p>
        </w:tc>
        <w:tc>
          <w:tcPr>
            <w:tcW w:w="2340" w:type="dxa"/>
          </w:tcPr>
          <w:p w:rsidR="00C16A0E" w:rsidRPr="00707E76" w:rsidRDefault="0067078E">
            <w:pPr>
              <w:pStyle w:val="TableParagraph"/>
              <w:spacing w:line="227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Exercise</w:t>
            </w:r>
            <w:r w:rsidRPr="00707E76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Price</w:t>
            </w:r>
          </w:p>
          <w:p w:rsidR="00C16A0E" w:rsidRPr="00707E76" w:rsidRDefault="0067078E">
            <w:pPr>
              <w:pStyle w:val="TableParagraph"/>
              <w:spacing w:line="240" w:lineRule="auto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=</w:t>
            </w:r>
            <w:r w:rsidRPr="00707E76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US$0.74</w:t>
            </w:r>
          </w:p>
          <w:p w:rsidR="00C16A0E" w:rsidRPr="00707E76" w:rsidRDefault="0067078E">
            <w:pPr>
              <w:pStyle w:val="TableParagraph"/>
              <w:spacing w:before="1" w:line="213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Premium</w:t>
            </w:r>
            <w:r w:rsidRPr="00707E76">
              <w:rPr>
                <w:rFonts w:asciiTheme="minorHAnsi" w:hAnsiTheme="minorHAnsi" w:cstheme="minorHAnsi"/>
                <w:spacing w:val="1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=</w:t>
            </w:r>
            <w:r w:rsidRPr="00707E76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US$0.06</w:t>
            </w:r>
          </w:p>
        </w:tc>
        <w:tc>
          <w:tcPr>
            <w:tcW w:w="2340" w:type="dxa"/>
          </w:tcPr>
          <w:p w:rsidR="00C16A0E" w:rsidRPr="00707E76" w:rsidRDefault="0067078E">
            <w:pPr>
              <w:pStyle w:val="TableParagraph"/>
              <w:spacing w:line="227" w:lineRule="exact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Exercise</w:t>
            </w:r>
            <w:r w:rsidRPr="00707E76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Price</w:t>
            </w:r>
          </w:p>
          <w:p w:rsidR="00C16A0E" w:rsidRPr="00707E76" w:rsidRDefault="0067078E">
            <w:pPr>
              <w:pStyle w:val="TableParagraph"/>
              <w:spacing w:line="240" w:lineRule="auto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=</w:t>
            </w:r>
            <w:r w:rsidRPr="00707E76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US$0.76</w:t>
            </w:r>
          </w:p>
          <w:p w:rsidR="00C16A0E" w:rsidRPr="00707E76" w:rsidRDefault="0067078E">
            <w:pPr>
              <w:pStyle w:val="TableParagraph"/>
              <w:spacing w:before="1" w:line="213" w:lineRule="exact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Premium</w:t>
            </w:r>
            <w:r w:rsidRPr="00707E76">
              <w:rPr>
                <w:rFonts w:asciiTheme="minorHAnsi" w:hAnsiTheme="minorHAnsi" w:cstheme="minorHAnsi"/>
                <w:spacing w:val="1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=</w:t>
            </w:r>
            <w:r w:rsidRPr="00707E76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US$0.05</w:t>
            </w:r>
          </w:p>
        </w:tc>
        <w:tc>
          <w:tcPr>
            <w:tcW w:w="2159" w:type="dxa"/>
          </w:tcPr>
          <w:p w:rsidR="00C16A0E" w:rsidRPr="00707E76" w:rsidRDefault="0067078E">
            <w:pPr>
              <w:pStyle w:val="TableParagraph"/>
              <w:spacing w:line="227" w:lineRule="exact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Exercise</w:t>
            </w:r>
            <w:r w:rsidRPr="00707E76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Price</w:t>
            </w:r>
          </w:p>
          <w:p w:rsidR="00C16A0E" w:rsidRPr="00707E76" w:rsidRDefault="0067078E">
            <w:pPr>
              <w:pStyle w:val="TableParagraph"/>
              <w:spacing w:line="240" w:lineRule="auto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=</w:t>
            </w:r>
            <w:r w:rsidRPr="00707E76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US$0.79</w:t>
            </w:r>
          </w:p>
          <w:p w:rsidR="00C16A0E" w:rsidRPr="00707E76" w:rsidRDefault="0067078E">
            <w:pPr>
              <w:pStyle w:val="TableParagraph"/>
              <w:spacing w:before="1" w:line="213" w:lineRule="exact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Premium</w:t>
            </w:r>
            <w:r w:rsidRPr="00707E76">
              <w:rPr>
                <w:rFonts w:asciiTheme="minorHAnsi" w:hAnsiTheme="minorHAnsi" w:cstheme="minorHAnsi"/>
                <w:spacing w:val="1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=</w:t>
            </w:r>
            <w:r w:rsidRPr="00707E76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US$0.03</w:t>
            </w:r>
          </w:p>
        </w:tc>
      </w:tr>
      <w:tr w:rsidR="00C16A0E" w:rsidRPr="00707E76">
        <w:trPr>
          <w:trHeight w:val="230"/>
        </w:trPr>
        <w:tc>
          <w:tcPr>
            <w:tcW w:w="1080" w:type="dxa"/>
          </w:tcPr>
          <w:p w:rsidR="00C16A0E" w:rsidRPr="00707E76" w:rsidRDefault="0067078E">
            <w:pPr>
              <w:pStyle w:val="TableParagraph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w w:val="99"/>
                <w:sz w:val="20"/>
              </w:rPr>
              <w:t>1</w:t>
            </w:r>
          </w:p>
        </w:tc>
        <w:tc>
          <w:tcPr>
            <w:tcW w:w="2520" w:type="dxa"/>
          </w:tcPr>
          <w:p w:rsidR="00C16A0E" w:rsidRPr="00707E76" w:rsidRDefault="0067078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US$0.65</w:t>
            </w:r>
          </w:p>
        </w:tc>
        <w:tc>
          <w:tcPr>
            <w:tcW w:w="2340" w:type="dxa"/>
          </w:tcPr>
          <w:p w:rsidR="00C16A0E" w:rsidRPr="00707E76" w:rsidRDefault="0067078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US$71,000</w:t>
            </w:r>
          </w:p>
        </w:tc>
        <w:tc>
          <w:tcPr>
            <w:tcW w:w="2340" w:type="dxa"/>
          </w:tcPr>
          <w:p w:rsidR="00C16A0E" w:rsidRPr="00707E76" w:rsidRDefault="0067078E">
            <w:pPr>
              <w:pStyle w:val="TableParagraph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US$70,000</w:t>
            </w:r>
          </w:p>
        </w:tc>
        <w:tc>
          <w:tcPr>
            <w:tcW w:w="2159" w:type="dxa"/>
          </w:tcPr>
          <w:p w:rsidR="00C16A0E" w:rsidRPr="00707E76" w:rsidRDefault="0067078E">
            <w:pPr>
              <w:pStyle w:val="TableParagraph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US$68,000</w:t>
            </w:r>
          </w:p>
        </w:tc>
      </w:tr>
      <w:tr w:rsidR="00C16A0E" w:rsidRPr="00707E76">
        <w:trPr>
          <w:trHeight w:val="227"/>
        </w:trPr>
        <w:tc>
          <w:tcPr>
            <w:tcW w:w="1080" w:type="dxa"/>
          </w:tcPr>
          <w:p w:rsidR="00C16A0E" w:rsidRPr="00707E76" w:rsidRDefault="0067078E">
            <w:pPr>
              <w:pStyle w:val="TableParagraph"/>
              <w:spacing w:line="208" w:lineRule="exact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w w:val="99"/>
                <w:sz w:val="20"/>
              </w:rPr>
              <w:t>2</w:t>
            </w:r>
          </w:p>
        </w:tc>
        <w:tc>
          <w:tcPr>
            <w:tcW w:w="2520" w:type="dxa"/>
          </w:tcPr>
          <w:p w:rsidR="00C16A0E" w:rsidRPr="00707E76" w:rsidRDefault="0067078E">
            <w:pPr>
              <w:pStyle w:val="TableParagraph"/>
              <w:spacing w:line="208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US$0.70</w:t>
            </w:r>
          </w:p>
        </w:tc>
        <w:tc>
          <w:tcPr>
            <w:tcW w:w="2340" w:type="dxa"/>
          </w:tcPr>
          <w:p w:rsidR="00C16A0E" w:rsidRPr="00707E76" w:rsidRDefault="0067078E">
            <w:pPr>
              <w:pStyle w:val="TableParagraph"/>
              <w:spacing w:line="208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US$76,000</w:t>
            </w:r>
          </w:p>
        </w:tc>
        <w:tc>
          <w:tcPr>
            <w:tcW w:w="2340" w:type="dxa"/>
          </w:tcPr>
          <w:p w:rsidR="00C16A0E" w:rsidRPr="00707E76" w:rsidRDefault="0067078E">
            <w:pPr>
              <w:pStyle w:val="TableParagraph"/>
              <w:spacing w:line="208" w:lineRule="exact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US$75,000</w:t>
            </w:r>
          </w:p>
        </w:tc>
        <w:tc>
          <w:tcPr>
            <w:tcW w:w="2159" w:type="dxa"/>
          </w:tcPr>
          <w:p w:rsidR="00C16A0E" w:rsidRPr="00707E76" w:rsidRDefault="0067078E">
            <w:pPr>
              <w:pStyle w:val="TableParagraph"/>
              <w:spacing w:line="208" w:lineRule="exact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US$73,000</w:t>
            </w:r>
          </w:p>
        </w:tc>
      </w:tr>
      <w:tr w:rsidR="00C16A0E" w:rsidRPr="00707E76">
        <w:trPr>
          <w:trHeight w:val="230"/>
        </w:trPr>
        <w:tc>
          <w:tcPr>
            <w:tcW w:w="1080" w:type="dxa"/>
          </w:tcPr>
          <w:p w:rsidR="00C16A0E" w:rsidRPr="00707E76" w:rsidRDefault="0067078E">
            <w:pPr>
              <w:pStyle w:val="TableParagraph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w w:val="99"/>
                <w:sz w:val="20"/>
              </w:rPr>
              <w:t>3</w:t>
            </w:r>
          </w:p>
        </w:tc>
        <w:tc>
          <w:tcPr>
            <w:tcW w:w="2520" w:type="dxa"/>
          </w:tcPr>
          <w:p w:rsidR="00C16A0E" w:rsidRPr="00707E76" w:rsidRDefault="0067078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US$0.75</w:t>
            </w:r>
          </w:p>
        </w:tc>
        <w:tc>
          <w:tcPr>
            <w:tcW w:w="2340" w:type="dxa"/>
          </w:tcPr>
          <w:p w:rsidR="00C16A0E" w:rsidRPr="00707E76" w:rsidRDefault="0067078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US$80,000</w:t>
            </w:r>
          </w:p>
        </w:tc>
        <w:tc>
          <w:tcPr>
            <w:tcW w:w="2340" w:type="dxa"/>
          </w:tcPr>
          <w:p w:rsidR="00C16A0E" w:rsidRPr="00707E76" w:rsidRDefault="0067078E">
            <w:pPr>
              <w:pStyle w:val="TableParagraph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US$80,000</w:t>
            </w:r>
          </w:p>
        </w:tc>
        <w:tc>
          <w:tcPr>
            <w:tcW w:w="2159" w:type="dxa"/>
          </w:tcPr>
          <w:p w:rsidR="00C16A0E" w:rsidRPr="00707E76" w:rsidRDefault="0067078E">
            <w:pPr>
              <w:pStyle w:val="TableParagraph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US$78,000</w:t>
            </w:r>
          </w:p>
        </w:tc>
      </w:tr>
      <w:tr w:rsidR="00C16A0E" w:rsidRPr="00707E76">
        <w:trPr>
          <w:trHeight w:val="230"/>
        </w:trPr>
        <w:tc>
          <w:tcPr>
            <w:tcW w:w="1080" w:type="dxa"/>
          </w:tcPr>
          <w:p w:rsidR="00C16A0E" w:rsidRPr="00707E76" w:rsidRDefault="0067078E">
            <w:pPr>
              <w:pStyle w:val="TableParagraph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w w:val="99"/>
                <w:sz w:val="20"/>
              </w:rPr>
              <w:t>4</w:t>
            </w:r>
          </w:p>
        </w:tc>
        <w:tc>
          <w:tcPr>
            <w:tcW w:w="2520" w:type="dxa"/>
          </w:tcPr>
          <w:p w:rsidR="00C16A0E" w:rsidRPr="00707E76" w:rsidRDefault="0067078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US$0.80</w:t>
            </w:r>
          </w:p>
        </w:tc>
        <w:tc>
          <w:tcPr>
            <w:tcW w:w="2340" w:type="dxa"/>
          </w:tcPr>
          <w:p w:rsidR="00C16A0E" w:rsidRPr="00707E76" w:rsidRDefault="0067078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US$80,000</w:t>
            </w:r>
          </w:p>
        </w:tc>
        <w:tc>
          <w:tcPr>
            <w:tcW w:w="2340" w:type="dxa"/>
          </w:tcPr>
          <w:p w:rsidR="00C16A0E" w:rsidRPr="00707E76" w:rsidRDefault="0067078E">
            <w:pPr>
              <w:pStyle w:val="TableParagraph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US$81,000</w:t>
            </w:r>
          </w:p>
        </w:tc>
        <w:tc>
          <w:tcPr>
            <w:tcW w:w="2159" w:type="dxa"/>
          </w:tcPr>
          <w:p w:rsidR="00C16A0E" w:rsidRPr="00707E76" w:rsidRDefault="0067078E">
            <w:pPr>
              <w:pStyle w:val="TableParagraph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US$82,000</w:t>
            </w:r>
          </w:p>
        </w:tc>
      </w:tr>
      <w:tr w:rsidR="00C16A0E" w:rsidRPr="00707E76">
        <w:trPr>
          <w:trHeight w:val="233"/>
        </w:trPr>
        <w:tc>
          <w:tcPr>
            <w:tcW w:w="1080" w:type="dxa"/>
          </w:tcPr>
          <w:p w:rsidR="00C16A0E" w:rsidRPr="00707E76" w:rsidRDefault="0067078E">
            <w:pPr>
              <w:pStyle w:val="TableParagraph"/>
              <w:spacing w:line="213" w:lineRule="exact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w w:val="99"/>
                <w:sz w:val="20"/>
              </w:rPr>
              <w:t>5</w:t>
            </w:r>
          </w:p>
        </w:tc>
        <w:tc>
          <w:tcPr>
            <w:tcW w:w="2520" w:type="dxa"/>
          </w:tcPr>
          <w:p w:rsidR="00C16A0E" w:rsidRPr="00707E76" w:rsidRDefault="0067078E">
            <w:pPr>
              <w:pStyle w:val="TableParagraph"/>
              <w:spacing w:line="213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US$0.85</w:t>
            </w:r>
          </w:p>
        </w:tc>
        <w:tc>
          <w:tcPr>
            <w:tcW w:w="2340" w:type="dxa"/>
          </w:tcPr>
          <w:p w:rsidR="00C16A0E" w:rsidRPr="00707E76" w:rsidRDefault="0067078E">
            <w:pPr>
              <w:pStyle w:val="TableParagraph"/>
              <w:spacing w:line="213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US$80,000</w:t>
            </w:r>
          </w:p>
        </w:tc>
        <w:tc>
          <w:tcPr>
            <w:tcW w:w="2340" w:type="dxa"/>
          </w:tcPr>
          <w:p w:rsidR="00C16A0E" w:rsidRPr="00707E76" w:rsidRDefault="0067078E">
            <w:pPr>
              <w:pStyle w:val="TableParagraph"/>
              <w:spacing w:line="213" w:lineRule="exact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US$81,000</w:t>
            </w:r>
          </w:p>
        </w:tc>
        <w:tc>
          <w:tcPr>
            <w:tcW w:w="2159" w:type="dxa"/>
          </w:tcPr>
          <w:p w:rsidR="00C16A0E" w:rsidRPr="00707E76" w:rsidRDefault="0067078E">
            <w:pPr>
              <w:pStyle w:val="TableParagraph"/>
              <w:spacing w:line="213" w:lineRule="exact"/>
              <w:ind w:left="109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US$82,000</w:t>
            </w:r>
          </w:p>
        </w:tc>
      </w:tr>
    </w:tbl>
    <w:p w:rsidR="00C16A0E" w:rsidRPr="00707E76" w:rsidRDefault="00C16A0E">
      <w:pPr>
        <w:pStyle w:val="BodyText"/>
        <w:spacing w:before="7"/>
        <w:ind w:left="0"/>
        <w:rPr>
          <w:rFonts w:asciiTheme="minorHAnsi" w:hAnsiTheme="minorHAnsi" w:cstheme="minorHAnsi"/>
          <w:sz w:val="23"/>
        </w:rPr>
      </w:pP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option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with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US$0.03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premium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is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slightly</w:t>
      </w:r>
      <w:r w:rsidRPr="00707E76">
        <w:rPr>
          <w:rFonts w:asciiTheme="minorHAnsi" w:hAnsiTheme="minorHAnsi" w:cstheme="minorHAnsi"/>
          <w:spacing w:val="-5"/>
        </w:rPr>
        <w:t xml:space="preserve"> </w:t>
      </w:r>
      <w:r w:rsidRPr="00707E76">
        <w:rPr>
          <w:rFonts w:asciiTheme="minorHAnsi" w:hAnsiTheme="minorHAnsi" w:cstheme="minorHAnsi"/>
        </w:rPr>
        <w:t>better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than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other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two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options,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on</w:t>
      </w:r>
      <w:r w:rsidRPr="00707E76">
        <w:rPr>
          <w:rFonts w:asciiTheme="minorHAnsi" w:hAnsiTheme="minorHAnsi" w:cstheme="minorHAnsi"/>
          <w:spacing w:val="6"/>
        </w:rPr>
        <w:t xml:space="preserve"> </w:t>
      </w:r>
      <w:r w:rsidRPr="00707E76">
        <w:rPr>
          <w:rFonts w:asciiTheme="minorHAnsi" w:hAnsiTheme="minorHAnsi" w:cstheme="minorHAnsi"/>
        </w:rPr>
        <w:t>average.</w:t>
      </w:r>
    </w:p>
    <w:p w:rsidR="00C16A0E" w:rsidRPr="00707E76" w:rsidRDefault="00C16A0E">
      <w:pPr>
        <w:rPr>
          <w:rFonts w:asciiTheme="minorHAnsi" w:hAnsiTheme="minorHAnsi" w:cstheme="minorHAnsi"/>
        </w:rPr>
        <w:sectPr w:rsidR="00C16A0E" w:rsidRPr="00707E76">
          <w:pgSz w:w="11910" w:h="16840"/>
          <w:pgMar w:top="620" w:right="600" w:bottom="1200" w:left="420" w:header="0" w:footer="1015" w:gutter="0"/>
          <w:cols w:space="720"/>
        </w:sectPr>
      </w:pPr>
    </w:p>
    <w:p w:rsidR="00C16A0E" w:rsidRPr="00707E76" w:rsidRDefault="0067078E" w:rsidP="008B32C8">
      <w:pPr>
        <w:pStyle w:val="BodyText"/>
        <w:numPr>
          <w:ilvl w:val="0"/>
          <w:numId w:val="11"/>
        </w:numPr>
        <w:spacing w:before="63"/>
        <w:ind w:right="116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  <w:b/>
        </w:rPr>
        <w:t xml:space="preserve"> Techniques for Hedging Receivables. </w:t>
      </w:r>
      <w:r w:rsidRPr="00707E76">
        <w:rPr>
          <w:rFonts w:asciiTheme="minorHAnsi" w:hAnsiTheme="minorHAnsi" w:cstheme="minorHAnsi"/>
        </w:rPr>
        <w:t>SMU Corp. has future receivables of 4 million New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Zealand dollars (NZ$) in one year. It must decide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whether to</w:t>
      </w:r>
      <w:r w:rsidRPr="00707E76">
        <w:rPr>
          <w:rFonts w:asciiTheme="minorHAnsi" w:hAnsiTheme="minorHAnsi" w:cstheme="minorHAnsi"/>
          <w:spacing w:val="66"/>
        </w:rPr>
        <w:t xml:space="preserve"> </w:t>
      </w:r>
      <w:r w:rsidRPr="00707E76">
        <w:rPr>
          <w:rFonts w:asciiTheme="minorHAnsi" w:hAnsiTheme="minorHAnsi" w:cstheme="minorHAnsi"/>
        </w:rPr>
        <w:t>use options or a money market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hedge</w:t>
      </w:r>
      <w:r w:rsidRPr="00707E76">
        <w:rPr>
          <w:rFonts w:asciiTheme="minorHAnsi" w:hAnsiTheme="minorHAnsi" w:cstheme="minorHAnsi"/>
          <w:spacing w:val="32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31"/>
        </w:rPr>
        <w:t xml:space="preserve"> </w:t>
      </w:r>
      <w:r w:rsidRPr="00707E76">
        <w:rPr>
          <w:rFonts w:asciiTheme="minorHAnsi" w:hAnsiTheme="minorHAnsi" w:cstheme="minorHAnsi"/>
        </w:rPr>
        <w:t>hedge</w:t>
      </w:r>
      <w:r w:rsidRPr="00707E76">
        <w:rPr>
          <w:rFonts w:asciiTheme="minorHAnsi" w:hAnsiTheme="minorHAnsi" w:cstheme="minorHAnsi"/>
          <w:spacing w:val="32"/>
        </w:rPr>
        <w:t xml:space="preserve"> </w:t>
      </w:r>
      <w:r w:rsidRPr="00707E76">
        <w:rPr>
          <w:rFonts w:asciiTheme="minorHAnsi" w:hAnsiTheme="minorHAnsi" w:cstheme="minorHAnsi"/>
        </w:rPr>
        <w:t>this</w:t>
      </w:r>
      <w:r w:rsidRPr="00707E76">
        <w:rPr>
          <w:rFonts w:asciiTheme="minorHAnsi" w:hAnsiTheme="minorHAnsi" w:cstheme="minorHAnsi"/>
          <w:spacing w:val="31"/>
        </w:rPr>
        <w:t xml:space="preserve"> </w:t>
      </w:r>
      <w:r w:rsidRPr="00707E76">
        <w:rPr>
          <w:rFonts w:asciiTheme="minorHAnsi" w:hAnsiTheme="minorHAnsi" w:cstheme="minorHAnsi"/>
        </w:rPr>
        <w:t>position.</w:t>
      </w:r>
      <w:r w:rsidRPr="00707E76">
        <w:rPr>
          <w:rFonts w:asciiTheme="minorHAnsi" w:hAnsiTheme="minorHAnsi" w:cstheme="minorHAnsi"/>
          <w:spacing w:val="33"/>
        </w:rPr>
        <w:t xml:space="preserve"> </w:t>
      </w:r>
      <w:r w:rsidRPr="00707E76">
        <w:rPr>
          <w:rFonts w:asciiTheme="minorHAnsi" w:hAnsiTheme="minorHAnsi" w:cstheme="minorHAnsi"/>
        </w:rPr>
        <w:t>Use</w:t>
      </w:r>
      <w:r w:rsidRPr="00707E76">
        <w:rPr>
          <w:rFonts w:asciiTheme="minorHAnsi" w:hAnsiTheme="minorHAnsi" w:cstheme="minorHAnsi"/>
          <w:spacing w:val="29"/>
        </w:rPr>
        <w:t xml:space="preserve"> </w:t>
      </w:r>
      <w:r w:rsidRPr="00707E76">
        <w:rPr>
          <w:rFonts w:asciiTheme="minorHAnsi" w:hAnsiTheme="minorHAnsi" w:cstheme="minorHAnsi"/>
        </w:rPr>
        <w:t>any</w:t>
      </w:r>
      <w:r w:rsidRPr="00707E76">
        <w:rPr>
          <w:rFonts w:asciiTheme="minorHAnsi" w:hAnsiTheme="minorHAnsi" w:cstheme="minorHAnsi"/>
          <w:spacing w:val="30"/>
        </w:rPr>
        <w:t xml:space="preserve"> </w:t>
      </w:r>
      <w:r w:rsidRPr="00707E76">
        <w:rPr>
          <w:rFonts w:asciiTheme="minorHAnsi" w:hAnsiTheme="minorHAnsi" w:cstheme="minorHAnsi"/>
        </w:rPr>
        <w:t>of</w:t>
      </w:r>
      <w:r w:rsidRPr="00707E76">
        <w:rPr>
          <w:rFonts w:asciiTheme="minorHAnsi" w:hAnsiTheme="minorHAnsi" w:cstheme="minorHAnsi"/>
          <w:spacing w:val="32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31"/>
        </w:rPr>
        <w:t xml:space="preserve"> </w:t>
      </w:r>
      <w:r w:rsidRPr="00707E76">
        <w:rPr>
          <w:rFonts w:asciiTheme="minorHAnsi" w:hAnsiTheme="minorHAnsi" w:cstheme="minorHAnsi"/>
        </w:rPr>
        <w:t>following</w:t>
      </w:r>
      <w:r w:rsidRPr="00707E76">
        <w:rPr>
          <w:rFonts w:asciiTheme="minorHAnsi" w:hAnsiTheme="minorHAnsi" w:cstheme="minorHAnsi"/>
          <w:spacing w:val="31"/>
        </w:rPr>
        <w:t xml:space="preserve"> </w:t>
      </w:r>
      <w:r w:rsidRPr="00707E76">
        <w:rPr>
          <w:rFonts w:asciiTheme="minorHAnsi" w:hAnsiTheme="minorHAnsi" w:cstheme="minorHAnsi"/>
        </w:rPr>
        <w:t>information</w:t>
      </w:r>
      <w:r w:rsidRPr="00707E76">
        <w:rPr>
          <w:rFonts w:asciiTheme="minorHAnsi" w:hAnsiTheme="minorHAnsi" w:cstheme="minorHAnsi"/>
          <w:spacing w:val="32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31"/>
        </w:rPr>
        <w:t xml:space="preserve"> </w:t>
      </w:r>
      <w:r w:rsidRPr="00707E76">
        <w:rPr>
          <w:rFonts w:asciiTheme="minorHAnsi" w:hAnsiTheme="minorHAnsi" w:cstheme="minorHAnsi"/>
        </w:rPr>
        <w:t>make</w:t>
      </w:r>
      <w:r w:rsidRPr="00707E76">
        <w:rPr>
          <w:rFonts w:asciiTheme="minorHAnsi" w:hAnsiTheme="minorHAnsi" w:cstheme="minorHAnsi"/>
          <w:spacing w:val="32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32"/>
        </w:rPr>
        <w:t xml:space="preserve"> </w:t>
      </w:r>
      <w:r w:rsidRPr="00707E76">
        <w:rPr>
          <w:rFonts w:asciiTheme="minorHAnsi" w:hAnsiTheme="minorHAnsi" w:cstheme="minorHAnsi"/>
        </w:rPr>
        <w:t>decision.</w:t>
      </w:r>
      <w:r w:rsidRPr="00707E76">
        <w:rPr>
          <w:rFonts w:asciiTheme="minorHAnsi" w:hAnsiTheme="minorHAnsi" w:cstheme="minorHAnsi"/>
          <w:spacing w:val="33"/>
        </w:rPr>
        <w:t xml:space="preserve"> </w:t>
      </w:r>
      <w:r w:rsidRPr="00707E76">
        <w:rPr>
          <w:rFonts w:asciiTheme="minorHAnsi" w:hAnsiTheme="minorHAnsi" w:cstheme="minorHAnsi"/>
        </w:rPr>
        <w:t>Verify</w:t>
      </w:r>
      <w:r w:rsidRPr="00707E76">
        <w:rPr>
          <w:rFonts w:asciiTheme="minorHAnsi" w:hAnsiTheme="minorHAnsi" w:cstheme="minorHAnsi"/>
          <w:spacing w:val="-65"/>
        </w:rPr>
        <w:t xml:space="preserve"> </w:t>
      </w:r>
      <w:r w:rsidRPr="00707E76">
        <w:rPr>
          <w:rFonts w:asciiTheme="minorHAnsi" w:hAnsiTheme="minorHAnsi" w:cstheme="minorHAnsi"/>
        </w:rPr>
        <w:t>your answer by determining the estimate (or probability distribution) of Australian dollar revenue to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be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received in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one year for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each type of hedge.</w:t>
      </w:r>
    </w:p>
    <w:p w:rsidR="00C16A0E" w:rsidRPr="00707E76" w:rsidRDefault="00C16A0E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Spot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rate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of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NZ$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A$0.54</w:t>
      </w:r>
    </w:p>
    <w:p w:rsidR="00C16A0E" w:rsidRPr="00707E76" w:rsidRDefault="0067078E">
      <w:pPr>
        <w:pStyle w:val="BodyText"/>
        <w:ind w:right="3665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One-year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call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option: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Exercise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price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A$0.50;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premium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5"/>
        </w:rPr>
        <w:t xml:space="preserve"> </w:t>
      </w:r>
      <w:r w:rsidRPr="00707E76">
        <w:rPr>
          <w:rFonts w:asciiTheme="minorHAnsi" w:hAnsiTheme="minorHAnsi" w:cstheme="minorHAnsi"/>
        </w:rPr>
        <w:t>A$0.07</w:t>
      </w:r>
      <w:r w:rsidRPr="00707E76">
        <w:rPr>
          <w:rFonts w:asciiTheme="minorHAnsi" w:hAnsiTheme="minorHAnsi" w:cstheme="minorHAnsi"/>
          <w:spacing w:val="-63"/>
        </w:rPr>
        <w:t xml:space="preserve"> </w:t>
      </w:r>
      <w:r w:rsidRPr="00707E76">
        <w:rPr>
          <w:rFonts w:asciiTheme="minorHAnsi" w:hAnsiTheme="minorHAnsi" w:cstheme="minorHAnsi"/>
        </w:rPr>
        <w:t>One-year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put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option: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Exercise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price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A$0.52;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premium =</w:t>
      </w:r>
      <w:r w:rsidRPr="00707E76">
        <w:rPr>
          <w:rFonts w:asciiTheme="minorHAnsi" w:hAnsiTheme="minorHAnsi" w:cstheme="minorHAnsi"/>
          <w:spacing w:val="-5"/>
        </w:rPr>
        <w:t xml:space="preserve"> </w:t>
      </w:r>
      <w:r w:rsidRPr="00707E76">
        <w:rPr>
          <w:rFonts w:asciiTheme="minorHAnsi" w:hAnsiTheme="minorHAnsi" w:cstheme="minorHAnsi"/>
        </w:rPr>
        <w:t>A$0.03</w:t>
      </w:r>
    </w:p>
    <w:p w:rsidR="00C16A0E" w:rsidRPr="00707E76" w:rsidRDefault="00C16A0E">
      <w:pPr>
        <w:pStyle w:val="BodyText"/>
        <w:spacing w:before="8"/>
        <w:ind w:left="0"/>
        <w:rPr>
          <w:rFonts w:asciiTheme="minorHAnsi" w:hAnsiTheme="minorHAnsi" w:cstheme="minorHAnsi"/>
        </w:rPr>
      </w:pPr>
    </w:p>
    <w:tbl>
      <w:tblPr>
        <w:tblW w:w="0" w:type="auto"/>
        <w:tblInd w:w="2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06"/>
        <w:gridCol w:w="2618"/>
        <w:gridCol w:w="2446"/>
      </w:tblGrid>
      <w:tr w:rsidR="00C16A0E" w:rsidRPr="00707E76">
        <w:trPr>
          <w:trHeight w:val="272"/>
        </w:trPr>
        <w:tc>
          <w:tcPr>
            <w:tcW w:w="3706" w:type="dxa"/>
          </w:tcPr>
          <w:p w:rsidR="00C16A0E" w:rsidRPr="00707E76" w:rsidRDefault="00C16A0E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18" w:type="dxa"/>
          </w:tcPr>
          <w:p w:rsidR="00C16A0E" w:rsidRPr="00707E76" w:rsidRDefault="0067078E">
            <w:pPr>
              <w:pStyle w:val="TableParagraph"/>
              <w:spacing w:line="252" w:lineRule="exact"/>
              <w:ind w:left="665"/>
              <w:rPr>
                <w:rFonts w:asciiTheme="minorHAnsi" w:hAnsiTheme="minorHAnsi" w:cstheme="minorHAnsi"/>
                <w:b/>
                <w:sz w:val="24"/>
              </w:rPr>
            </w:pPr>
            <w:r w:rsidRPr="00707E76">
              <w:rPr>
                <w:rFonts w:asciiTheme="minorHAnsi" w:hAnsiTheme="minorHAnsi" w:cstheme="minorHAnsi"/>
                <w:b/>
                <w:sz w:val="24"/>
              </w:rPr>
              <w:t>Australia</w:t>
            </w:r>
          </w:p>
        </w:tc>
        <w:tc>
          <w:tcPr>
            <w:tcW w:w="2446" w:type="dxa"/>
          </w:tcPr>
          <w:p w:rsidR="00C16A0E" w:rsidRPr="00707E76" w:rsidRDefault="0067078E">
            <w:pPr>
              <w:pStyle w:val="TableParagraph"/>
              <w:spacing w:line="252" w:lineRule="exact"/>
              <w:ind w:left="927"/>
              <w:rPr>
                <w:rFonts w:asciiTheme="minorHAnsi" w:hAnsiTheme="minorHAnsi" w:cstheme="minorHAnsi"/>
                <w:b/>
                <w:sz w:val="24"/>
              </w:rPr>
            </w:pPr>
            <w:r w:rsidRPr="00707E76">
              <w:rPr>
                <w:rFonts w:asciiTheme="minorHAnsi" w:hAnsiTheme="minorHAnsi" w:cstheme="minorHAnsi"/>
                <w:b/>
                <w:sz w:val="24"/>
              </w:rPr>
              <w:t>New</w:t>
            </w:r>
            <w:r w:rsidRPr="00707E76">
              <w:rPr>
                <w:rFonts w:asciiTheme="minorHAnsi" w:hAnsiTheme="minorHAnsi" w:cstheme="minorHAnsi"/>
                <w:b/>
                <w:spacing w:val="-1"/>
                <w:sz w:val="24"/>
              </w:rPr>
              <w:t xml:space="preserve"> </w:t>
            </w:r>
            <w:r w:rsidRPr="00707E76">
              <w:rPr>
                <w:rFonts w:asciiTheme="minorHAnsi" w:hAnsiTheme="minorHAnsi" w:cstheme="minorHAnsi"/>
                <w:b/>
                <w:sz w:val="24"/>
              </w:rPr>
              <w:t>Zealand</w:t>
            </w:r>
          </w:p>
        </w:tc>
      </w:tr>
      <w:tr w:rsidR="00C16A0E" w:rsidRPr="00707E76">
        <w:trPr>
          <w:trHeight w:val="275"/>
        </w:trPr>
        <w:tc>
          <w:tcPr>
            <w:tcW w:w="3706" w:type="dxa"/>
          </w:tcPr>
          <w:p w:rsidR="00C16A0E" w:rsidRPr="00707E76" w:rsidRDefault="0067078E">
            <w:pPr>
              <w:pStyle w:val="TableParagraph"/>
              <w:spacing w:line="256" w:lineRule="exact"/>
              <w:ind w:left="50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One-year</w:t>
            </w:r>
            <w:r w:rsidRPr="00707E76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4"/>
              </w:rPr>
              <w:t>deposit</w:t>
            </w:r>
            <w:r w:rsidRPr="00707E76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4"/>
              </w:rPr>
              <w:t>rate</w:t>
            </w:r>
          </w:p>
        </w:tc>
        <w:tc>
          <w:tcPr>
            <w:tcW w:w="2618" w:type="dxa"/>
          </w:tcPr>
          <w:p w:rsidR="00C16A0E" w:rsidRPr="00707E76" w:rsidRDefault="0067078E">
            <w:pPr>
              <w:pStyle w:val="TableParagraph"/>
              <w:spacing w:line="256" w:lineRule="exact"/>
              <w:ind w:left="665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9%</w:t>
            </w:r>
          </w:p>
        </w:tc>
        <w:tc>
          <w:tcPr>
            <w:tcW w:w="2446" w:type="dxa"/>
          </w:tcPr>
          <w:p w:rsidR="00C16A0E" w:rsidRPr="00707E76" w:rsidRDefault="0067078E">
            <w:pPr>
              <w:pStyle w:val="TableParagraph"/>
              <w:spacing w:line="256" w:lineRule="exact"/>
              <w:ind w:left="927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6%</w:t>
            </w:r>
          </w:p>
        </w:tc>
      </w:tr>
      <w:tr w:rsidR="00C16A0E" w:rsidRPr="00707E76">
        <w:trPr>
          <w:trHeight w:val="413"/>
        </w:trPr>
        <w:tc>
          <w:tcPr>
            <w:tcW w:w="3706" w:type="dxa"/>
          </w:tcPr>
          <w:p w:rsidR="00C16A0E" w:rsidRPr="00707E76" w:rsidRDefault="0067078E">
            <w:pPr>
              <w:pStyle w:val="TableParagraph"/>
              <w:spacing w:line="272" w:lineRule="exact"/>
              <w:ind w:left="50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One-year</w:t>
            </w:r>
            <w:r w:rsidRPr="00707E76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4"/>
              </w:rPr>
              <w:t>borrowing</w:t>
            </w:r>
            <w:r w:rsidRPr="00707E76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4"/>
              </w:rPr>
              <w:t>rate</w:t>
            </w:r>
          </w:p>
        </w:tc>
        <w:tc>
          <w:tcPr>
            <w:tcW w:w="2618" w:type="dxa"/>
          </w:tcPr>
          <w:p w:rsidR="00C16A0E" w:rsidRPr="00707E76" w:rsidRDefault="0067078E">
            <w:pPr>
              <w:pStyle w:val="TableParagraph"/>
              <w:spacing w:line="272" w:lineRule="exact"/>
              <w:ind w:left="665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11%</w:t>
            </w:r>
          </w:p>
        </w:tc>
        <w:tc>
          <w:tcPr>
            <w:tcW w:w="2446" w:type="dxa"/>
          </w:tcPr>
          <w:p w:rsidR="00C16A0E" w:rsidRPr="00707E76" w:rsidRDefault="0067078E">
            <w:pPr>
              <w:pStyle w:val="TableParagraph"/>
              <w:spacing w:line="272" w:lineRule="exact"/>
              <w:ind w:left="927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8%</w:t>
            </w:r>
          </w:p>
        </w:tc>
      </w:tr>
      <w:tr w:rsidR="00C16A0E" w:rsidRPr="00707E76">
        <w:trPr>
          <w:trHeight w:val="690"/>
        </w:trPr>
        <w:tc>
          <w:tcPr>
            <w:tcW w:w="3706" w:type="dxa"/>
          </w:tcPr>
          <w:p w:rsidR="00C16A0E" w:rsidRPr="00707E76" w:rsidRDefault="00C16A0E">
            <w:pPr>
              <w:pStyle w:val="TableParagraph"/>
              <w:spacing w:before="7" w:line="240" w:lineRule="auto"/>
              <w:ind w:left="0"/>
              <w:rPr>
                <w:rFonts w:asciiTheme="minorHAnsi" w:hAnsiTheme="minorHAnsi" w:cstheme="minorHAnsi"/>
                <w:sz w:val="35"/>
              </w:rPr>
            </w:pPr>
          </w:p>
          <w:p w:rsidR="00C16A0E" w:rsidRPr="00707E76" w:rsidRDefault="0067078E">
            <w:pPr>
              <w:pStyle w:val="TableParagraph"/>
              <w:spacing w:line="260" w:lineRule="exact"/>
              <w:ind w:left="50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Forecasted</w:t>
            </w:r>
            <w:r w:rsidRPr="00707E76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4"/>
              </w:rPr>
              <w:t>spot</w:t>
            </w:r>
            <w:r w:rsidRPr="00707E76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4"/>
              </w:rPr>
              <w:t>rate</w:t>
            </w:r>
            <w:r w:rsidRPr="00707E76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4"/>
              </w:rPr>
              <w:t>of</w:t>
            </w:r>
            <w:r w:rsidRPr="00707E76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4"/>
              </w:rPr>
              <w:t>NZ$</w:t>
            </w:r>
          </w:p>
        </w:tc>
        <w:tc>
          <w:tcPr>
            <w:tcW w:w="2618" w:type="dxa"/>
          </w:tcPr>
          <w:p w:rsidR="00C16A0E" w:rsidRPr="00707E76" w:rsidRDefault="0067078E">
            <w:pPr>
              <w:pStyle w:val="TableParagraph"/>
              <w:spacing w:before="134" w:line="240" w:lineRule="auto"/>
              <w:ind w:left="665"/>
              <w:rPr>
                <w:rFonts w:asciiTheme="minorHAnsi" w:hAnsiTheme="minorHAnsi" w:cstheme="minorHAnsi"/>
                <w:b/>
                <w:sz w:val="24"/>
              </w:rPr>
            </w:pPr>
            <w:r w:rsidRPr="00707E76">
              <w:rPr>
                <w:rFonts w:asciiTheme="minorHAnsi" w:hAnsiTheme="minorHAnsi" w:cstheme="minorHAnsi"/>
                <w:b/>
                <w:sz w:val="24"/>
              </w:rPr>
              <w:t>Rate</w:t>
            </w:r>
          </w:p>
          <w:p w:rsidR="00C16A0E" w:rsidRPr="00707E76" w:rsidRDefault="0067078E">
            <w:pPr>
              <w:pStyle w:val="TableParagraph"/>
              <w:spacing w:line="260" w:lineRule="exact"/>
              <w:ind w:left="665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A$0.50</w:t>
            </w:r>
          </w:p>
        </w:tc>
        <w:tc>
          <w:tcPr>
            <w:tcW w:w="2446" w:type="dxa"/>
          </w:tcPr>
          <w:p w:rsidR="00C16A0E" w:rsidRPr="00707E76" w:rsidRDefault="0067078E">
            <w:pPr>
              <w:pStyle w:val="TableParagraph"/>
              <w:spacing w:before="134" w:line="240" w:lineRule="auto"/>
              <w:ind w:left="927"/>
              <w:rPr>
                <w:rFonts w:asciiTheme="minorHAnsi" w:hAnsiTheme="minorHAnsi" w:cstheme="minorHAnsi"/>
                <w:b/>
                <w:sz w:val="24"/>
              </w:rPr>
            </w:pPr>
            <w:r w:rsidRPr="00707E76">
              <w:rPr>
                <w:rFonts w:asciiTheme="minorHAnsi" w:hAnsiTheme="minorHAnsi" w:cstheme="minorHAnsi"/>
                <w:b/>
                <w:sz w:val="24"/>
              </w:rPr>
              <w:t>Probability</w:t>
            </w:r>
          </w:p>
          <w:p w:rsidR="00C16A0E" w:rsidRPr="00707E76" w:rsidRDefault="0067078E">
            <w:pPr>
              <w:pStyle w:val="TableParagraph"/>
              <w:spacing w:line="260" w:lineRule="exact"/>
              <w:ind w:left="927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20%</w:t>
            </w:r>
          </w:p>
        </w:tc>
      </w:tr>
      <w:tr w:rsidR="00C16A0E" w:rsidRPr="00707E76">
        <w:trPr>
          <w:trHeight w:val="276"/>
        </w:trPr>
        <w:tc>
          <w:tcPr>
            <w:tcW w:w="3706" w:type="dxa"/>
          </w:tcPr>
          <w:p w:rsidR="00C16A0E" w:rsidRPr="00707E76" w:rsidRDefault="00C16A0E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18" w:type="dxa"/>
          </w:tcPr>
          <w:p w:rsidR="00C16A0E" w:rsidRPr="00707E76" w:rsidRDefault="0067078E">
            <w:pPr>
              <w:pStyle w:val="TableParagraph"/>
              <w:spacing w:line="256" w:lineRule="exact"/>
              <w:ind w:left="665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A$0.51</w:t>
            </w:r>
          </w:p>
        </w:tc>
        <w:tc>
          <w:tcPr>
            <w:tcW w:w="2446" w:type="dxa"/>
          </w:tcPr>
          <w:p w:rsidR="00C16A0E" w:rsidRPr="00707E76" w:rsidRDefault="0067078E">
            <w:pPr>
              <w:pStyle w:val="TableParagraph"/>
              <w:spacing w:line="256" w:lineRule="exact"/>
              <w:ind w:left="927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50</w:t>
            </w:r>
          </w:p>
        </w:tc>
      </w:tr>
      <w:tr w:rsidR="00C16A0E" w:rsidRPr="00707E76">
        <w:trPr>
          <w:trHeight w:val="551"/>
        </w:trPr>
        <w:tc>
          <w:tcPr>
            <w:tcW w:w="3706" w:type="dxa"/>
          </w:tcPr>
          <w:p w:rsidR="00C16A0E" w:rsidRPr="00707E76" w:rsidRDefault="00C16A0E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2618" w:type="dxa"/>
          </w:tcPr>
          <w:p w:rsidR="00C16A0E" w:rsidRPr="00707E76" w:rsidRDefault="0067078E">
            <w:pPr>
              <w:pStyle w:val="TableParagraph"/>
              <w:spacing w:line="272" w:lineRule="exact"/>
              <w:ind w:left="665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A$0.53</w:t>
            </w:r>
          </w:p>
        </w:tc>
        <w:tc>
          <w:tcPr>
            <w:tcW w:w="2446" w:type="dxa"/>
          </w:tcPr>
          <w:p w:rsidR="00C16A0E" w:rsidRPr="00707E76" w:rsidRDefault="0067078E">
            <w:pPr>
              <w:pStyle w:val="TableParagraph"/>
              <w:spacing w:line="272" w:lineRule="exact"/>
              <w:ind w:left="927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30</w:t>
            </w:r>
          </w:p>
        </w:tc>
      </w:tr>
      <w:tr w:rsidR="00C16A0E" w:rsidRPr="00707E76">
        <w:trPr>
          <w:trHeight w:val="548"/>
        </w:trPr>
        <w:tc>
          <w:tcPr>
            <w:tcW w:w="3706" w:type="dxa"/>
          </w:tcPr>
          <w:p w:rsidR="00C16A0E" w:rsidRPr="00707E76" w:rsidRDefault="00C16A0E">
            <w:pPr>
              <w:pStyle w:val="TableParagraph"/>
              <w:spacing w:before="7" w:line="240" w:lineRule="auto"/>
              <w:ind w:left="0"/>
              <w:rPr>
                <w:rFonts w:asciiTheme="minorHAnsi" w:hAnsiTheme="minorHAnsi" w:cstheme="minorHAnsi"/>
                <w:sz w:val="23"/>
              </w:rPr>
            </w:pPr>
          </w:p>
          <w:p w:rsidR="00C16A0E" w:rsidRPr="00707E76" w:rsidRDefault="0067078E">
            <w:pPr>
              <w:pStyle w:val="TableParagraph"/>
              <w:spacing w:line="256" w:lineRule="exact"/>
              <w:ind w:left="50"/>
              <w:rPr>
                <w:rFonts w:asciiTheme="minorHAnsi" w:hAnsiTheme="minorHAnsi" w:cstheme="minorHAnsi"/>
                <w:sz w:val="24"/>
              </w:rPr>
            </w:pPr>
            <w:r w:rsidRPr="00707E76">
              <w:rPr>
                <w:rFonts w:asciiTheme="minorHAnsi" w:hAnsiTheme="minorHAnsi" w:cstheme="minorHAnsi"/>
                <w:sz w:val="24"/>
              </w:rPr>
              <w:t>ANSWER</w:t>
            </w:r>
          </w:p>
        </w:tc>
        <w:tc>
          <w:tcPr>
            <w:tcW w:w="2618" w:type="dxa"/>
          </w:tcPr>
          <w:p w:rsidR="00C16A0E" w:rsidRPr="00707E76" w:rsidRDefault="00C16A0E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2446" w:type="dxa"/>
          </w:tcPr>
          <w:p w:rsidR="00C16A0E" w:rsidRPr="00707E76" w:rsidRDefault="00C16A0E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</w:tr>
    </w:tbl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Put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option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hedge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(Exercise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price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A$0.52;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premium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A$0.03)</w:t>
      </w:r>
    </w:p>
    <w:p w:rsidR="00C16A0E" w:rsidRPr="00707E76" w:rsidRDefault="00C16A0E">
      <w:pPr>
        <w:pStyle w:val="BodyText"/>
        <w:spacing w:before="4"/>
        <w:ind w:left="0"/>
        <w:rPr>
          <w:rFonts w:asciiTheme="minorHAnsi" w:hAnsiTheme="minorHAnsi" w:cstheme="minorHAnsi"/>
        </w:rPr>
      </w:pPr>
    </w:p>
    <w:tbl>
      <w:tblPr>
        <w:tblW w:w="0" w:type="auto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1260"/>
        <w:gridCol w:w="1081"/>
        <w:gridCol w:w="2612"/>
        <w:gridCol w:w="2521"/>
        <w:gridCol w:w="1169"/>
      </w:tblGrid>
      <w:tr w:rsidR="00C16A0E" w:rsidRPr="00707E76">
        <w:trPr>
          <w:trHeight w:val="457"/>
        </w:trPr>
        <w:tc>
          <w:tcPr>
            <w:tcW w:w="1440" w:type="dxa"/>
          </w:tcPr>
          <w:p w:rsidR="00C16A0E" w:rsidRPr="00707E76" w:rsidRDefault="0067078E">
            <w:pPr>
              <w:pStyle w:val="TableParagraph"/>
              <w:spacing w:line="230" w:lineRule="exact"/>
              <w:ind w:left="107" w:right="94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Possible</w:t>
            </w:r>
            <w:r w:rsidRPr="00707E76">
              <w:rPr>
                <w:rFonts w:asciiTheme="minorHAnsi" w:hAnsiTheme="minorHAnsi" w:cstheme="minorHAnsi"/>
                <w:spacing w:val="-14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Spot</w:t>
            </w:r>
            <w:r w:rsidRPr="00707E76">
              <w:rPr>
                <w:rFonts w:asciiTheme="minorHAnsi" w:hAnsiTheme="minorHAnsi" w:cstheme="minorHAnsi"/>
                <w:spacing w:val="-5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Rate</w:t>
            </w:r>
          </w:p>
        </w:tc>
        <w:tc>
          <w:tcPr>
            <w:tcW w:w="1260" w:type="dxa"/>
          </w:tcPr>
          <w:p w:rsidR="00C16A0E" w:rsidRPr="00707E76" w:rsidRDefault="0067078E">
            <w:pPr>
              <w:pStyle w:val="TableParagraph"/>
              <w:spacing w:line="230" w:lineRule="exact"/>
              <w:ind w:right="180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pacing w:val="-1"/>
                <w:sz w:val="20"/>
              </w:rPr>
              <w:t xml:space="preserve">Put </w:t>
            </w:r>
            <w:r w:rsidRPr="00707E76">
              <w:rPr>
                <w:rFonts w:asciiTheme="minorHAnsi" w:hAnsiTheme="minorHAnsi" w:cstheme="minorHAnsi"/>
                <w:sz w:val="20"/>
              </w:rPr>
              <w:t>Option</w:t>
            </w:r>
            <w:r w:rsidRPr="00707E76">
              <w:rPr>
                <w:rFonts w:asciiTheme="minorHAnsi" w:hAnsiTheme="minorHAnsi" w:cstheme="minorHAnsi"/>
                <w:spacing w:val="-5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Premium</w:t>
            </w:r>
          </w:p>
        </w:tc>
        <w:tc>
          <w:tcPr>
            <w:tcW w:w="1081" w:type="dxa"/>
          </w:tcPr>
          <w:p w:rsidR="00C16A0E" w:rsidRPr="00707E76" w:rsidRDefault="0067078E">
            <w:pPr>
              <w:pStyle w:val="TableParagraph"/>
              <w:spacing w:line="230" w:lineRule="exact"/>
              <w:ind w:right="176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Exercise</w:t>
            </w:r>
            <w:r w:rsidRPr="00707E76">
              <w:rPr>
                <w:rFonts w:asciiTheme="minorHAnsi" w:hAnsiTheme="minorHAnsi" w:cstheme="minorHAnsi"/>
                <w:w w:val="99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Option?</w:t>
            </w:r>
          </w:p>
        </w:tc>
        <w:tc>
          <w:tcPr>
            <w:tcW w:w="2612" w:type="dxa"/>
          </w:tcPr>
          <w:p w:rsidR="00C16A0E" w:rsidRPr="00707E76" w:rsidRDefault="0067078E">
            <w:pPr>
              <w:pStyle w:val="TableParagraph"/>
              <w:spacing w:line="230" w:lineRule="exact"/>
              <w:ind w:left="107" w:right="158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Amount</w:t>
            </w:r>
            <w:r w:rsidRPr="00707E76">
              <w:rPr>
                <w:rFonts w:asciiTheme="minorHAnsi" w:hAnsiTheme="minorHAnsi" w:cstheme="minorHAnsi"/>
                <w:spacing w:val="-7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per</w:t>
            </w:r>
            <w:r w:rsidRPr="00707E76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Unit</w:t>
            </w:r>
            <w:r w:rsidRPr="00707E76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Received</w:t>
            </w:r>
            <w:r w:rsidRPr="00707E76">
              <w:rPr>
                <w:rFonts w:asciiTheme="minorHAnsi" w:hAnsiTheme="minorHAnsi" w:cstheme="minorHAnsi"/>
                <w:spacing w:val="-52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Accounting</w:t>
            </w:r>
            <w:r w:rsidRPr="00707E76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for</w:t>
            </w:r>
            <w:r w:rsidRPr="00707E76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Premium</w:t>
            </w:r>
          </w:p>
        </w:tc>
        <w:tc>
          <w:tcPr>
            <w:tcW w:w="2521" w:type="dxa"/>
          </w:tcPr>
          <w:p w:rsidR="00C16A0E" w:rsidRPr="00707E76" w:rsidRDefault="0067078E">
            <w:pPr>
              <w:pStyle w:val="TableParagraph"/>
              <w:spacing w:line="230" w:lineRule="exact"/>
              <w:ind w:left="479" w:right="213" w:hanging="262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Total</w:t>
            </w:r>
            <w:r w:rsidRPr="00707E76">
              <w:rPr>
                <w:rFonts w:asciiTheme="minorHAnsi" w:hAnsiTheme="minorHAnsi" w:cstheme="minorHAnsi"/>
                <w:spacing w:val="-10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Amount</w:t>
            </w:r>
            <w:r w:rsidRPr="00707E76">
              <w:rPr>
                <w:rFonts w:asciiTheme="minorHAnsi" w:hAnsiTheme="minorHAnsi" w:cstheme="minorHAnsi"/>
                <w:spacing w:val="-8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Received</w:t>
            </w:r>
            <w:r w:rsidRPr="00707E76">
              <w:rPr>
                <w:rFonts w:asciiTheme="minorHAnsi" w:hAnsiTheme="minorHAnsi" w:cstheme="minorHAnsi"/>
                <w:spacing w:val="-52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for</w:t>
            </w:r>
            <w:r w:rsidRPr="00707E76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707E76">
              <w:rPr>
                <w:rFonts w:asciiTheme="minorHAnsi" w:hAnsiTheme="minorHAnsi" w:cstheme="minorHAnsi"/>
                <w:sz w:val="20"/>
              </w:rPr>
              <w:t>NZ$4,000,000</w:t>
            </w:r>
          </w:p>
        </w:tc>
        <w:tc>
          <w:tcPr>
            <w:tcW w:w="1169" w:type="dxa"/>
          </w:tcPr>
          <w:p w:rsidR="00C16A0E" w:rsidRPr="00707E76" w:rsidRDefault="0067078E">
            <w:pPr>
              <w:pStyle w:val="TableParagraph"/>
              <w:spacing w:line="227" w:lineRule="exact"/>
              <w:ind w:left="104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Probability</w:t>
            </w:r>
          </w:p>
        </w:tc>
      </w:tr>
      <w:tr w:rsidR="00C16A0E" w:rsidRPr="00707E76">
        <w:trPr>
          <w:trHeight w:val="228"/>
        </w:trPr>
        <w:tc>
          <w:tcPr>
            <w:tcW w:w="1440" w:type="dxa"/>
          </w:tcPr>
          <w:p w:rsidR="00C16A0E" w:rsidRPr="00707E76" w:rsidRDefault="0067078E">
            <w:pPr>
              <w:pStyle w:val="TableParagraph"/>
              <w:spacing w:line="208" w:lineRule="exact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A$0.50</w:t>
            </w:r>
          </w:p>
        </w:tc>
        <w:tc>
          <w:tcPr>
            <w:tcW w:w="1260" w:type="dxa"/>
          </w:tcPr>
          <w:p w:rsidR="00C16A0E" w:rsidRPr="00707E76" w:rsidRDefault="0067078E">
            <w:pPr>
              <w:pStyle w:val="TableParagraph"/>
              <w:spacing w:line="208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A$0.03</w:t>
            </w:r>
          </w:p>
        </w:tc>
        <w:tc>
          <w:tcPr>
            <w:tcW w:w="1081" w:type="dxa"/>
          </w:tcPr>
          <w:p w:rsidR="00C16A0E" w:rsidRPr="00707E76" w:rsidRDefault="0067078E">
            <w:pPr>
              <w:pStyle w:val="TableParagraph"/>
              <w:spacing w:line="208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Yes</w:t>
            </w:r>
          </w:p>
        </w:tc>
        <w:tc>
          <w:tcPr>
            <w:tcW w:w="2612" w:type="dxa"/>
          </w:tcPr>
          <w:p w:rsidR="00C16A0E" w:rsidRPr="00707E76" w:rsidRDefault="0067078E">
            <w:pPr>
              <w:pStyle w:val="TableParagraph"/>
              <w:spacing w:line="208" w:lineRule="exact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A$0.49</w:t>
            </w:r>
          </w:p>
        </w:tc>
        <w:tc>
          <w:tcPr>
            <w:tcW w:w="2521" w:type="dxa"/>
          </w:tcPr>
          <w:p w:rsidR="00C16A0E" w:rsidRPr="00707E76" w:rsidRDefault="0067078E">
            <w:pPr>
              <w:pStyle w:val="TableParagraph"/>
              <w:spacing w:line="208" w:lineRule="exact"/>
              <w:ind w:left="105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A$1,960,000</w:t>
            </w:r>
          </w:p>
        </w:tc>
        <w:tc>
          <w:tcPr>
            <w:tcW w:w="1169" w:type="dxa"/>
          </w:tcPr>
          <w:p w:rsidR="00C16A0E" w:rsidRPr="00707E76" w:rsidRDefault="0067078E">
            <w:pPr>
              <w:pStyle w:val="TableParagraph"/>
              <w:spacing w:line="208" w:lineRule="exact"/>
              <w:ind w:left="104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20%</w:t>
            </w:r>
          </w:p>
        </w:tc>
      </w:tr>
      <w:tr w:rsidR="00C16A0E" w:rsidRPr="00707E76">
        <w:trPr>
          <w:trHeight w:val="230"/>
        </w:trPr>
        <w:tc>
          <w:tcPr>
            <w:tcW w:w="1440" w:type="dxa"/>
          </w:tcPr>
          <w:p w:rsidR="00C16A0E" w:rsidRPr="00707E76" w:rsidRDefault="0067078E">
            <w:pPr>
              <w:pStyle w:val="TableParagraph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A$0.51</w:t>
            </w:r>
          </w:p>
        </w:tc>
        <w:tc>
          <w:tcPr>
            <w:tcW w:w="1260" w:type="dxa"/>
          </w:tcPr>
          <w:p w:rsidR="00C16A0E" w:rsidRPr="00707E76" w:rsidRDefault="0067078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A$0.03</w:t>
            </w:r>
          </w:p>
        </w:tc>
        <w:tc>
          <w:tcPr>
            <w:tcW w:w="1081" w:type="dxa"/>
          </w:tcPr>
          <w:p w:rsidR="00C16A0E" w:rsidRPr="00707E76" w:rsidRDefault="0067078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Yes</w:t>
            </w:r>
          </w:p>
        </w:tc>
        <w:tc>
          <w:tcPr>
            <w:tcW w:w="2612" w:type="dxa"/>
          </w:tcPr>
          <w:p w:rsidR="00C16A0E" w:rsidRPr="00707E76" w:rsidRDefault="0067078E">
            <w:pPr>
              <w:pStyle w:val="TableParagraph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A$0.49</w:t>
            </w:r>
          </w:p>
        </w:tc>
        <w:tc>
          <w:tcPr>
            <w:tcW w:w="2521" w:type="dxa"/>
          </w:tcPr>
          <w:p w:rsidR="00C16A0E" w:rsidRPr="00707E76" w:rsidRDefault="0067078E">
            <w:pPr>
              <w:pStyle w:val="TableParagraph"/>
              <w:ind w:left="105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A$1,960,000</w:t>
            </w:r>
          </w:p>
        </w:tc>
        <w:tc>
          <w:tcPr>
            <w:tcW w:w="1169" w:type="dxa"/>
          </w:tcPr>
          <w:p w:rsidR="00C16A0E" w:rsidRPr="00707E76" w:rsidRDefault="0067078E">
            <w:pPr>
              <w:pStyle w:val="TableParagraph"/>
              <w:ind w:left="104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50%</w:t>
            </w:r>
          </w:p>
        </w:tc>
      </w:tr>
      <w:tr w:rsidR="00C16A0E" w:rsidRPr="00707E76">
        <w:trPr>
          <w:trHeight w:val="232"/>
        </w:trPr>
        <w:tc>
          <w:tcPr>
            <w:tcW w:w="1440" w:type="dxa"/>
          </w:tcPr>
          <w:p w:rsidR="00C16A0E" w:rsidRPr="00707E76" w:rsidRDefault="0067078E">
            <w:pPr>
              <w:pStyle w:val="TableParagraph"/>
              <w:spacing w:line="212" w:lineRule="exact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A$0.53</w:t>
            </w:r>
          </w:p>
        </w:tc>
        <w:tc>
          <w:tcPr>
            <w:tcW w:w="1260" w:type="dxa"/>
          </w:tcPr>
          <w:p w:rsidR="00C16A0E" w:rsidRPr="00707E76" w:rsidRDefault="0067078E">
            <w:pPr>
              <w:pStyle w:val="TableParagraph"/>
              <w:spacing w:line="212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A$0.03</w:t>
            </w:r>
          </w:p>
        </w:tc>
        <w:tc>
          <w:tcPr>
            <w:tcW w:w="1081" w:type="dxa"/>
          </w:tcPr>
          <w:p w:rsidR="00C16A0E" w:rsidRPr="00707E76" w:rsidRDefault="0067078E">
            <w:pPr>
              <w:pStyle w:val="TableParagraph"/>
              <w:spacing w:line="212" w:lineRule="exact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No</w:t>
            </w:r>
          </w:p>
        </w:tc>
        <w:tc>
          <w:tcPr>
            <w:tcW w:w="2612" w:type="dxa"/>
          </w:tcPr>
          <w:p w:rsidR="00C16A0E" w:rsidRPr="00707E76" w:rsidRDefault="0067078E">
            <w:pPr>
              <w:pStyle w:val="TableParagraph"/>
              <w:spacing w:line="212" w:lineRule="exact"/>
              <w:ind w:left="107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A$0.50</w:t>
            </w:r>
          </w:p>
        </w:tc>
        <w:tc>
          <w:tcPr>
            <w:tcW w:w="2521" w:type="dxa"/>
          </w:tcPr>
          <w:p w:rsidR="00C16A0E" w:rsidRPr="00707E76" w:rsidRDefault="0067078E">
            <w:pPr>
              <w:pStyle w:val="TableParagraph"/>
              <w:spacing w:line="212" w:lineRule="exact"/>
              <w:ind w:left="105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A$2,000,000</w:t>
            </w:r>
          </w:p>
        </w:tc>
        <w:tc>
          <w:tcPr>
            <w:tcW w:w="1169" w:type="dxa"/>
          </w:tcPr>
          <w:p w:rsidR="00C16A0E" w:rsidRPr="00707E76" w:rsidRDefault="0067078E">
            <w:pPr>
              <w:pStyle w:val="TableParagraph"/>
              <w:spacing w:line="212" w:lineRule="exact"/>
              <w:ind w:left="104"/>
              <w:rPr>
                <w:rFonts w:asciiTheme="minorHAnsi" w:hAnsiTheme="minorHAnsi" w:cstheme="minorHAnsi"/>
                <w:sz w:val="20"/>
              </w:rPr>
            </w:pPr>
            <w:r w:rsidRPr="00707E76">
              <w:rPr>
                <w:rFonts w:asciiTheme="minorHAnsi" w:hAnsiTheme="minorHAnsi" w:cstheme="minorHAnsi"/>
                <w:sz w:val="20"/>
              </w:rPr>
              <w:t>30%</w:t>
            </w:r>
          </w:p>
        </w:tc>
      </w:tr>
    </w:tbl>
    <w:p w:rsidR="00C16A0E" w:rsidRPr="00707E76" w:rsidRDefault="00C16A0E">
      <w:pPr>
        <w:pStyle w:val="BodyText"/>
        <w:spacing w:before="7"/>
        <w:ind w:left="0"/>
        <w:rPr>
          <w:rFonts w:asciiTheme="minorHAnsi" w:hAnsiTheme="minorHAnsi" w:cstheme="minorHAnsi"/>
          <w:sz w:val="23"/>
        </w:rPr>
      </w:pPr>
    </w:p>
    <w:p w:rsidR="00C16A0E" w:rsidRPr="00707E76" w:rsidRDefault="0067078E">
      <w:pPr>
        <w:pStyle w:val="Heading1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Money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market hedge</w:t>
      </w: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1.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Borrow</w:t>
      </w:r>
      <w:r w:rsidRPr="00707E76">
        <w:rPr>
          <w:rFonts w:asciiTheme="minorHAnsi" w:hAnsiTheme="minorHAnsi" w:cstheme="minorHAnsi"/>
          <w:spacing w:val="-6"/>
        </w:rPr>
        <w:t xml:space="preserve"> </w:t>
      </w:r>
      <w:r w:rsidRPr="00707E76">
        <w:rPr>
          <w:rFonts w:asciiTheme="minorHAnsi" w:hAnsiTheme="minorHAnsi" w:cstheme="minorHAnsi"/>
        </w:rPr>
        <w:t>NZ$3,703,704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(NZ$4,000,000/1.08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NZ$3,703,704)</w:t>
      </w:r>
    </w:p>
    <w:p w:rsidR="00C16A0E" w:rsidRPr="00707E76" w:rsidRDefault="0067078E">
      <w:pPr>
        <w:pStyle w:val="ListParagraph"/>
        <w:numPr>
          <w:ilvl w:val="0"/>
          <w:numId w:val="8"/>
        </w:numPr>
        <w:tabs>
          <w:tab w:val="left" w:pos="569"/>
        </w:tabs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sz w:val="24"/>
        </w:rPr>
        <w:t>Convert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NZ$3,703,704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to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A$2,000,000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(at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A$0.54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per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New</w:t>
      </w:r>
      <w:r w:rsidRPr="00707E76">
        <w:rPr>
          <w:rFonts w:asciiTheme="minorHAnsi" w:hAnsiTheme="minorHAnsi" w:cstheme="minorHAnsi"/>
          <w:spacing w:val="-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Zealand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dollar)</w:t>
      </w:r>
    </w:p>
    <w:p w:rsidR="00C16A0E" w:rsidRPr="00707E76" w:rsidRDefault="0067078E">
      <w:pPr>
        <w:pStyle w:val="ListParagraph"/>
        <w:numPr>
          <w:ilvl w:val="0"/>
          <w:numId w:val="8"/>
        </w:numPr>
        <w:tabs>
          <w:tab w:val="left" w:pos="588"/>
        </w:tabs>
        <w:spacing w:before="3" w:line="237" w:lineRule="auto"/>
        <w:ind w:left="300" w:right="126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sz w:val="24"/>
        </w:rPr>
        <w:t>Invest</w:t>
      </w:r>
      <w:r w:rsidRPr="00707E76">
        <w:rPr>
          <w:rFonts w:asciiTheme="minorHAnsi" w:hAnsiTheme="minorHAnsi" w:cstheme="minorHAnsi"/>
          <w:spacing w:val="1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A$2,000,000</w:t>
      </w:r>
      <w:r w:rsidRPr="00707E76">
        <w:rPr>
          <w:rFonts w:asciiTheme="minorHAnsi" w:hAnsiTheme="minorHAnsi" w:cstheme="minorHAnsi"/>
          <w:spacing w:val="16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to</w:t>
      </w:r>
      <w:r w:rsidRPr="00707E76">
        <w:rPr>
          <w:rFonts w:asciiTheme="minorHAnsi" w:hAnsiTheme="minorHAnsi" w:cstheme="minorHAnsi"/>
          <w:spacing w:val="1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accumulate</w:t>
      </w:r>
      <w:r w:rsidRPr="00707E76">
        <w:rPr>
          <w:rFonts w:asciiTheme="minorHAnsi" w:hAnsiTheme="minorHAnsi" w:cstheme="minorHAnsi"/>
          <w:spacing w:val="18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A$2,180,000</w:t>
      </w:r>
      <w:r w:rsidRPr="00707E76">
        <w:rPr>
          <w:rFonts w:asciiTheme="minorHAnsi" w:hAnsiTheme="minorHAnsi" w:cstheme="minorHAnsi"/>
          <w:spacing w:val="17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at</w:t>
      </w:r>
      <w:r w:rsidRPr="00707E76">
        <w:rPr>
          <w:rFonts w:asciiTheme="minorHAnsi" w:hAnsiTheme="minorHAnsi" w:cstheme="minorHAnsi"/>
          <w:spacing w:val="17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the</w:t>
      </w:r>
      <w:r w:rsidRPr="00707E76">
        <w:rPr>
          <w:rFonts w:asciiTheme="minorHAnsi" w:hAnsiTheme="minorHAnsi" w:cstheme="minorHAnsi"/>
          <w:spacing w:val="17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end</w:t>
      </w:r>
      <w:r w:rsidRPr="00707E76">
        <w:rPr>
          <w:rFonts w:asciiTheme="minorHAnsi" w:hAnsiTheme="minorHAnsi" w:cstheme="minorHAnsi"/>
          <w:spacing w:val="16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of</w:t>
      </w:r>
      <w:r w:rsidRPr="00707E76">
        <w:rPr>
          <w:rFonts w:asciiTheme="minorHAnsi" w:hAnsiTheme="minorHAnsi" w:cstheme="minorHAnsi"/>
          <w:spacing w:val="17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one</w:t>
      </w:r>
      <w:r w:rsidRPr="00707E76">
        <w:rPr>
          <w:rFonts w:asciiTheme="minorHAnsi" w:hAnsiTheme="minorHAnsi" w:cstheme="minorHAnsi"/>
          <w:spacing w:val="17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year</w:t>
      </w:r>
      <w:r w:rsidRPr="00707E76">
        <w:rPr>
          <w:rFonts w:asciiTheme="minorHAnsi" w:hAnsiTheme="minorHAnsi" w:cstheme="minorHAnsi"/>
          <w:spacing w:val="16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(A$2,000,000</w:t>
      </w:r>
      <w:r w:rsidRPr="00707E76">
        <w:rPr>
          <w:rFonts w:asciiTheme="minorHAnsi" w:hAnsiTheme="minorHAnsi" w:cstheme="minorHAnsi"/>
          <w:spacing w:val="17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×</w:t>
      </w:r>
      <w:r w:rsidRPr="00707E76">
        <w:rPr>
          <w:rFonts w:asciiTheme="minorHAnsi" w:hAnsiTheme="minorHAnsi" w:cstheme="minorHAnsi"/>
          <w:spacing w:val="1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1.09</w:t>
      </w:r>
      <w:r w:rsidRPr="00707E76">
        <w:rPr>
          <w:rFonts w:asciiTheme="minorHAnsi" w:hAnsiTheme="minorHAnsi" w:cstheme="minorHAnsi"/>
          <w:spacing w:val="17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=</w:t>
      </w:r>
      <w:r w:rsidRPr="00707E76">
        <w:rPr>
          <w:rFonts w:asciiTheme="minorHAnsi" w:hAnsiTheme="minorHAnsi" w:cstheme="minorHAnsi"/>
          <w:spacing w:val="-6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A$2,180,000)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spacing w:before="1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money</w:t>
      </w:r>
      <w:r w:rsidRPr="00707E76">
        <w:rPr>
          <w:rFonts w:asciiTheme="minorHAnsi" w:hAnsiTheme="minorHAnsi" w:cstheme="minorHAnsi"/>
          <w:spacing w:val="-5"/>
        </w:rPr>
        <w:t xml:space="preserve"> </w:t>
      </w:r>
      <w:r w:rsidRPr="00707E76">
        <w:rPr>
          <w:rFonts w:asciiTheme="minorHAnsi" w:hAnsiTheme="minorHAnsi" w:cstheme="minorHAnsi"/>
        </w:rPr>
        <w:t>market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hedge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is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superior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put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option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hedge.</w:t>
      </w:r>
    </w:p>
    <w:p w:rsidR="00C16A0E" w:rsidRPr="00707E76" w:rsidRDefault="00C16A0E">
      <w:pPr>
        <w:pStyle w:val="BodyText"/>
        <w:spacing w:before="11"/>
        <w:ind w:left="0"/>
        <w:rPr>
          <w:rFonts w:asciiTheme="minorHAnsi" w:hAnsiTheme="minorHAnsi" w:cstheme="minorHAnsi"/>
          <w:sz w:val="23"/>
        </w:rPr>
      </w:pPr>
    </w:p>
    <w:p w:rsidR="00C16A0E" w:rsidRPr="008B32C8" w:rsidRDefault="0067078E" w:rsidP="008B32C8">
      <w:pPr>
        <w:pStyle w:val="ListParagraph"/>
        <w:numPr>
          <w:ilvl w:val="0"/>
          <w:numId w:val="11"/>
        </w:numPr>
        <w:tabs>
          <w:tab w:val="left" w:pos="703"/>
        </w:tabs>
        <w:ind w:right="119"/>
        <w:rPr>
          <w:rFonts w:asciiTheme="minorHAnsi" w:hAnsiTheme="minorHAnsi" w:cstheme="minorHAnsi"/>
          <w:sz w:val="24"/>
        </w:rPr>
      </w:pPr>
      <w:r w:rsidRPr="008B32C8">
        <w:rPr>
          <w:rFonts w:asciiTheme="minorHAnsi" w:hAnsiTheme="minorHAnsi" w:cstheme="minorHAnsi"/>
          <w:b/>
          <w:sz w:val="24"/>
        </w:rPr>
        <w:t xml:space="preserve">Forecasting Cash Flows and Hedging Decision. </w:t>
      </w:r>
      <w:r w:rsidRPr="008B32C8">
        <w:rPr>
          <w:rFonts w:asciiTheme="minorHAnsi" w:hAnsiTheme="minorHAnsi" w:cstheme="minorHAnsi"/>
          <w:sz w:val="24"/>
        </w:rPr>
        <w:t>Virginia Co. has a subsidiary in Hong Kong</w:t>
      </w:r>
      <w:r w:rsidRPr="008B32C8">
        <w:rPr>
          <w:rFonts w:asciiTheme="minorHAnsi" w:hAnsiTheme="minorHAnsi" w:cstheme="minorHAnsi"/>
          <w:spacing w:val="-64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and</w:t>
      </w:r>
      <w:r w:rsidRPr="008B32C8">
        <w:rPr>
          <w:rFonts w:asciiTheme="minorHAnsi" w:hAnsiTheme="minorHAnsi" w:cstheme="minorHAnsi"/>
          <w:spacing w:val="27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in</w:t>
      </w:r>
      <w:r w:rsidRPr="008B32C8">
        <w:rPr>
          <w:rFonts w:asciiTheme="minorHAnsi" w:hAnsiTheme="minorHAnsi" w:cstheme="minorHAnsi"/>
          <w:spacing w:val="26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Thailand.</w:t>
      </w:r>
      <w:r w:rsidRPr="008B32C8">
        <w:rPr>
          <w:rFonts w:asciiTheme="minorHAnsi" w:hAnsiTheme="minorHAnsi" w:cstheme="minorHAnsi"/>
          <w:spacing w:val="26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Assume</w:t>
      </w:r>
      <w:r w:rsidRPr="008B32C8">
        <w:rPr>
          <w:rFonts w:asciiTheme="minorHAnsi" w:hAnsiTheme="minorHAnsi" w:cstheme="minorHAnsi"/>
          <w:spacing w:val="25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that</w:t>
      </w:r>
      <w:r w:rsidRPr="008B32C8">
        <w:rPr>
          <w:rFonts w:asciiTheme="minorHAnsi" w:hAnsiTheme="minorHAnsi" w:cstheme="minorHAnsi"/>
          <w:spacing w:val="26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the</w:t>
      </w:r>
      <w:r w:rsidRPr="008B32C8">
        <w:rPr>
          <w:rFonts w:asciiTheme="minorHAnsi" w:hAnsiTheme="minorHAnsi" w:cstheme="minorHAnsi"/>
          <w:spacing w:val="28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Hong</w:t>
      </w:r>
      <w:r w:rsidRPr="008B32C8">
        <w:rPr>
          <w:rFonts w:asciiTheme="minorHAnsi" w:hAnsiTheme="minorHAnsi" w:cstheme="minorHAnsi"/>
          <w:spacing w:val="25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Kong</w:t>
      </w:r>
      <w:r w:rsidRPr="008B32C8">
        <w:rPr>
          <w:rFonts w:asciiTheme="minorHAnsi" w:hAnsiTheme="minorHAnsi" w:cstheme="minorHAnsi"/>
          <w:spacing w:val="26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dollar</w:t>
      </w:r>
      <w:r w:rsidRPr="008B32C8">
        <w:rPr>
          <w:rFonts w:asciiTheme="minorHAnsi" w:hAnsiTheme="minorHAnsi" w:cstheme="minorHAnsi"/>
          <w:spacing w:val="27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is</w:t>
      </w:r>
      <w:r w:rsidRPr="008B32C8">
        <w:rPr>
          <w:rFonts w:asciiTheme="minorHAnsi" w:hAnsiTheme="minorHAnsi" w:cstheme="minorHAnsi"/>
          <w:spacing w:val="26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pegged</w:t>
      </w:r>
      <w:r w:rsidRPr="008B32C8">
        <w:rPr>
          <w:rFonts w:asciiTheme="minorHAnsi" w:hAnsiTheme="minorHAnsi" w:cstheme="minorHAnsi"/>
          <w:spacing w:val="28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at</w:t>
      </w:r>
      <w:r w:rsidRPr="008B32C8">
        <w:rPr>
          <w:rFonts w:asciiTheme="minorHAnsi" w:hAnsiTheme="minorHAnsi" w:cstheme="minorHAnsi"/>
          <w:spacing w:val="23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US$.13</w:t>
      </w:r>
      <w:r w:rsidRPr="008B32C8">
        <w:rPr>
          <w:rFonts w:asciiTheme="minorHAnsi" w:hAnsiTheme="minorHAnsi" w:cstheme="minorHAnsi"/>
          <w:spacing w:val="25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per</w:t>
      </w:r>
      <w:r w:rsidRPr="008B32C8">
        <w:rPr>
          <w:rFonts w:asciiTheme="minorHAnsi" w:hAnsiTheme="minorHAnsi" w:cstheme="minorHAnsi"/>
          <w:spacing w:val="27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Hong</w:t>
      </w:r>
      <w:r w:rsidRPr="008B32C8">
        <w:rPr>
          <w:rFonts w:asciiTheme="minorHAnsi" w:hAnsiTheme="minorHAnsi" w:cstheme="minorHAnsi"/>
          <w:spacing w:val="26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Kong</w:t>
      </w:r>
      <w:r w:rsidRPr="008B32C8">
        <w:rPr>
          <w:rFonts w:asciiTheme="minorHAnsi" w:hAnsiTheme="minorHAnsi" w:cstheme="minorHAnsi"/>
          <w:spacing w:val="25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dollar</w:t>
      </w:r>
      <w:r w:rsidRPr="008B32C8">
        <w:rPr>
          <w:rFonts w:asciiTheme="minorHAnsi" w:hAnsiTheme="minorHAnsi" w:cstheme="minorHAnsi"/>
          <w:spacing w:val="-64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and it will remain pegged. The Thai baht fluctuates against the US dollar, and is presently worth</w:t>
      </w:r>
      <w:r w:rsidRPr="008B32C8">
        <w:rPr>
          <w:rFonts w:asciiTheme="minorHAnsi" w:hAnsiTheme="minorHAnsi" w:cstheme="minorHAnsi"/>
          <w:spacing w:val="1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US$.03. Virginia Co. expects that during this year, the US inflation rate will be 2 per cent; the</w:t>
      </w:r>
      <w:r w:rsidRPr="008B32C8">
        <w:rPr>
          <w:rFonts w:asciiTheme="minorHAnsi" w:hAnsiTheme="minorHAnsi" w:cstheme="minorHAnsi"/>
          <w:spacing w:val="1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Thailand inflation rate will be 11 per cent, while the Hong Kong inflation rate will be 3 per cent.</w:t>
      </w:r>
      <w:r w:rsidRPr="008B32C8">
        <w:rPr>
          <w:rFonts w:asciiTheme="minorHAnsi" w:hAnsiTheme="minorHAnsi" w:cstheme="minorHAnsi"/>
          <w:spacing w:val="1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Virginia Co. expects that purchasing power parity will hold for any exchange rate that is not fixed</w:t>
      </w:r>
      <w:r w:rsidRPr="008B32C8">
        <w:rPr>
          <w:rFonts w:asciiTheme="minorHAnsi" w:hAnsiTheme="minorHAnsi" w:cstheme="minorHAnsi"/>
          <w:spacing w:val="1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(pegged). Virginia Co. will receive 10 million Thai baht and 10 million Hong Kong dollars at the end</w:t>
      </w:r>
      <w:r w:rsidRPr="008B32C8">
        <w:rPr>
          <w:rFonts w:asciiTheme="minorHAnsi" w:hAnsiTheme="minorHAnsi" w:cstheme="minorHAnsi"/>
          <w:spacing w:val="-64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of</w:t>
      </w:r>
      <w:r w:rsidRPr="008B32C8">
        <w:rPr>
          <w:rFonts w:asciiTheme="minorHAnsi" w:hAnsiTheme="minorHAnsi" w:cstheme="minorHAnsi"/>
          <w:spacing w:val="1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one year</w:t>
      </w:r>
      <w:r w:rsidRPr="008B32C8">
        <w:rPr>
          <w:rFonts w:asciiTheme="minorHAnsi" w:hAnsiTheme="minorHAnsi" w:cstheme="minorHAnsi"/>
          <w:spacing w:val="-3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from</w:t>
      </w:r>
      <w:r w:rsidRPr="008B32C8">
        <w:rPr>
          <w:rFonts w:asciiTheme="minorHAnsi" w:hAnsiTheme="minorHAnsi" w:cstheme="minorHAnsi"/>
          <w:spacing w:val="1"/>
          <w:sz w:val="24"/>
        </w:rPr>
        <w:t xml:space="preserve"> </w:t>
      </w:r>
      <w:r w:rsidRPr="008B32C8">
        <w:rPr>
          <w:rFonts w:asciiTheme="minorHAnsi" w:hAnsiTheme="minorHAnsi" w:cstheme="minorHAnsi"/>
          <w:sz w:val="24"/>
        </w:rPr>
        <w:t>its subsidiaries.</w:t>
      </w:r>
    </w:p>
    <w:p w:rsidR="00C16A0E" w:rsidRPr="00707E76" w:rsidRDefault="00C16A0E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ListParagraph"/>
        <w:numPr>
          <w:ilvl w:val="0"/>
          <w:numId w:val="6"/>
        </w:numPr>
        <w:tabs>
          <w:tab w:val="left" w:pos="595"/>
        </w:tabs>
        <w:ind w:right="120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sz w:val="24"/>
        </w:rPr>
        <w:t>Determine</w:t>
      </w:r>
      <w:r w:rsidRPr="00707E76">
        <w:rPr>
          <w:rFonts w:asciiTheme="minorHAnsi" w:hAnsiTheme="minorHAnsi" w:cstheme="minorHAnsi"/>
          <w:spacing w:val="2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the</w:t>
      </w:r>
      <w:r w:rsidRPr="00707E76">
        <w:rPr>
          <w:rFonts w:asciiTheme="minorHAnsi" w:hAnsiTheme="minorHAnsi" w:cstheme="minorHAnsi"/>
          <w:spacing w:val="2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expected</w:t>
      </w:r>
      <w:r w:rsidRPr="00707E76">
        <w:rPr>
          <w:rFonts w:asciiTheme="minorHAnsi" w:hAnsiTheme="minorHAnsi" w:cstheme="minorHAnsi"/>
          <w:spacing w:val="2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amount</w:t>
      </w:r>
      <w:r w:rsidRPr="00707E76">
        <w:rPr>
          <w:rFonts w:asciiTheme="minorHAnsi" w:hAnsiTheme="minorHAnsi" w:cstheme="minorHAnsi"/>
          <w:spacing w:val="2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of</w:t>
      </w:r>
      <w:r w:rsidRPr="00707E76">
        <w:rPr>
          <w:rFonts w:asciiTheme="minorHAnsi" w:hAnsiTheme="minorHAnsi" w:cstheme="minorHAnsi"/>
          <w:spacing w:val="2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US</w:t>
      </w:r>
      <w:r w:rsidRPr="00707E76">
        <w:rPr>
          <w:rFonts w:asciiTheme="minorHAnsi" w:hAnsiTheme="minorHAnsi" w:cstheme="minorHAnsi"/>
          <w:spacing w:val="2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dollars</w:t>
      </w:r>
      <w:r w:rsidRPr="00707E76">
        <w:rPr>
          <w:rFonts w:asciiTheme="minorHAnsi" w:hAnsiTheme="minorHAnsi" w:cstheme="minorHAnsi"/>
          <w:spacing w:val="2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to</w:t>
      </w:r>
      <w:r w:rsidRPr="00707E76">
        <w:rPr>
          <w:rFonts w:asciiTheme="minorHAnsi" w:hAnsiTheme="minorHAnsi" w:cstheme="minorHAnsi"/>
          <w:spacing w:val="3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be</w:t>
      </w:r>
      <w:r w:rsidRPr="00707E76">
        <w:rPr>
          <w:rFonts w:asciiTheme="minorHAnsi" w:hAnsiTheme="minorHAnsi" w:cstheme="minorHAnsi"/>
          <w:spacing w:val="2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received</w:t>
      </w:r>
      <w:r w:rsidRPr="00707E76">
        <w:rPr>
          <w:rFonts w:asciiTheme="minorHAnsi" w:hAnsiTheme="minorHAnsi" w:cstheme="minorHAnsi"/>
          <w:spacing w:val="2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from</w:t>
      </w:r>
      <w:r w:rsidRPr="00707E76">
        <w:rPr>
          <w:rFonts w:asciiTheme="minorHAnsi" w:hAnsiTheme="minorHAnsi" w:cstheme="minorHAnsi"/>
          <w:spacing w:val="2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the</w:t>
      </w:r>
      <w:r w:rsidRPr="00707E76">
        <w:rPr>
          <w:rFonts w:asciiTheme="minorHAnsi" w:hAnsiTheme="minorHAnsi" w:cstheme="minorHAnsi"/>
          <w:spacing w:val="2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Thai</w:t>
      </w:r>
      <w:r w:rsidRPr="00707E76">
        <w:rPr>
          <w:rFonts w:asciiTheme="minorHAnsi" w:hAnsiTheme="minorHAnsi" w:cstheme="minorHAnsi"/>
          <w:spacing w:val="2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subsidiary</w:t>
      </w:r>
      <w:r w:rsidRPr="00707E76">
        <w:rPr>
          <w:rFonts w:asciiTheme="minorHAnsi" w:hAnsiTheme="minorHAnsi" w:cstheme="minorHAnsi"/>
          <w:spacing w:val="2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in</w:t>
      </w:r>
      <w:r w:rsidRPr="00707E76">
        <w:rPr>
          <w:rFonts w:asciiTheme="minorHAnsi" w:hAnsiTheme="minorHAnsi" w:cstheme="minorHAnsi"/>
          <w:spacing w:val="2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one</w:t>
      </w:r>
      <w:r w:rsidRPr="00707E76">
        <w:rPr>
          <w:rFonts w:asciiTheme="minorHAnsi" w:hAnsiTheme="minorHAnsi" w:cstheme="minorHAnsi"/>
          <w:spacing w:val="-6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year when the baht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receivables are converted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to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US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dollars.</w:t>
      </w:r>
    </w:p>
    <w:p w:rsidR="00C16A0E" w:rsidRPr="00707E76" w:rsidRDefault="00C16A0E">
      <w:pPr>
        <w:rPr>
          <w:rFonts w:asciiTheme="minorHAnsi" w:hAnsiTheme="minorHAnsi" w:cstheme="minorHAnsi"/>
          <w:sz w:val="24"/>
        </w:rPr>
        <w:sectPr w:rsidR="00C16A0E" w:rsidRPr="00707E76">
          <w:pgSz w:w="11910" w:h="16840"/>
          <w:pgMar w:top="1140" w:right="600" w:bottom="1200" w:left="420" w:header="0" w:footer="1015" w:gutter="0"/>
          <w:cols w:space="720"/>
        </w:sectPr>
      </w:pPr>
    </w:p>
    <w:p w:rsidR="00C16A0E" w:rsidRPr="00707E76" w:rsidRDefault="0067078E">
      <w:pPr>
        <w:pStyle w:val="ListParagraph"/>
        <w:numPr>
          <w:ilvl w:val="0"/>
          <w:numId w:val="6"/>
        </w:numPr>
        <w:tabs>
          <w:tab w:val="left" w:pos="588"/>
        </w:tabs>
        <w:spacing w:before="77"/>
        <w:ind w:right="117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sz w:val="24"/>
        </w:rPr>
        <w:t>The Hong Kong subsidiary will send HK$1 million to make a payment for supplies to the Thai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subsidiary. Determine the expected amount of baht that will be received by the Thai subsidiary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when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the Hong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Kong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dollar receivables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are converted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to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Thai baht.</w:t>
      </w:r>
    </w:p>
    <w:p w:rsidR="00C16A0E" w:rsidRPr="00707E76" w:rsidRDefault="00C16A0E">
      <w:pPr>
        <w:pStyle w:val="BodyText"/>
        <w:spacing w:before="9"/>
        <w:ind w:left="0"/>
        <w:rPr>
          <w:rFonts w:asciiTheme="minorHAnsi" w:hAnsiTheme="minorHAnsi" w:cstheme="minorHAnsi"/>
          <w:sz w:val="28"/>
        </w:rPr>
      </w:pPr>
    </w:p>
    <w:p w:rsidR="00C16A0E" w:rsidRPr="00707E76" w:rsidRDefault="0067078E">
      <w:pPr>
        <w:pStyle w:val="ListParagraph"/>
        <w:numPr>
          <w:ilvl w:val="0"/>
          <w:numId w:val="6"/>
        </w:numPr>
        <w:tabs>
          <w:tab w:val="left" w:pos="576"/>
        </w:tabs>
        <w:spacing w:before="1"/>
        <w:ind w:right="116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sz w:val="24"/>
        </w:rPr>
        <w:t>Assume that interest rate parity exists. Also assume that the real one-year interest rate in the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United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States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is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1.0%,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while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the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real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interest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rate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in Thailand is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3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per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cent.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Determine</w:t>
      </w:r>
      <w:r w:rsidRPr="00707E76">
        <w:rPr>
          <w:rFonts w:asciiTheme="minorHAnsi" w:hAnsiTheme="minorHAnsi" w:cstheme="minorHAnsi"/>
          <w:spacing w:val="66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the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expected amount of US dollars to be received by Virginia Co. if it uses a one-year forward contract</w:t>
      </w:r>
      <w:r w:rsidRPr="00707E76">
        <w:rPr>
          <w:rFonts w:asciiTheme="minorHAnsi" w:hAnsiTheme="minorHAnsi" w:cstheme="minorHAnsi"/>
          <w:spacing w:val="-6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today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to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hedge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the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receivables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of</w:t>
      </w:r>
      <w:r w:rsidRPr="00707E76">
        <w:rPr>
          <w:rFonts w:asciiTheme="minorHAnsi" w:hAnsiTheme="minorHAnsi" w:cstheme="minorHAnsi"/>
          <w:spacing w:val="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10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million baht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that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will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arrive in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one year.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  <w:sz w:val="26"/>
        </w:rPr>
      </w:pP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  <w:sz w:val="22"/>
        </w:rPr>
      </w:pP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</w:t>
      </w: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a.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[1.02/1.11]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–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1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-8.11%</w:t>
      </w: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US$0.03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x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(1-.0811)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US$0.0275675</w:t>
      </w: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10million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baht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US$275,675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ind w:right="2902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b. Cross rate of HK$ = US$0.13/US$0.0275675=4.7157 baht per HK$ or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HK$1m x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4.7157 = 4,715,700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baht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spacing w:before="1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c.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[1.03/1.14]-1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-.0964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so FR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US$0.03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(1-.0964)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US$0.0271</w:t>
      </w: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Amount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be</w:t>
      </w:r>
      <w:r w:rsidRPr="00707E76">
        <w:rPr>
          <w:rFonts w:asciiTheme="minorHAnsi" w:hAnsiTheme="minorHAnsi" w:cstheme="minorHAnsi"/>
          <w:spacing w:val="2"/>
        </w:rPr>
        <w:t xml:space="preserve"> </w:t>
      </w:r>
      <w:r w:rsidRPr="00707E76">
        <w:rPr>
          <w:rFonts w:asciiTheme="minorHAnsi" w:hAnsiTheme="minorHAnsi" w:cstheme="minorHAnsi"/>
        </w:rPr>
        <w:t>received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10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million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baht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x</w:t>
      </w:r>
      <w:r w:rsidRPr="00707E76">
        <w:rPr>
          <w:rFonts w:asciiTheme="minorHAnsi" w:hAnsiTheme="minorHAnsi" w:cstheme="minorHAnsi"/>
          <w:spacing w:val="-5"/>
        </w:rPr>
        <w:t xml:space="preserve"> </w:t>
      </w:r>
      <w:r w:rsidRPr="00707E76">
        <w:rPr>
          <w:rFonts w:asciiTheme="minorHAnsi" w:hAnsiTheme="minorHAnsi" w:cstheme="minorHAnsi"/>
        </w:rPr>
        <w:t>US$0.0271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US$271,052</w:t>
      </w:r>
    </w:p>
    <w:p w:rsidR="00C16A0E" w:rsidRPr="00707E76" w:rsidRDefault="00C16A0E">
      <w:pPr>
        <w:pStyle w:val="BodyText"/>
        <w:spacing w:before="1"/>
        <w:ind w:left="0"/>
        <w:rPr>
          <w:rFonts w:asciiTheme="minorHAnsi" w:hAnsiTheme="minorHAnsi" w:cstheme="minorHAnsi"/>
          <w:sz w:val="22"/>
        </w:rPr>
      </w:pPr>
    </w:p>
    <w:p w:rsidR="00C16A0E" w:rsidRPr="00707E76" w:rsidRDefault="0067078E" w:rsidP="008B32C8">
      <w:pPr>
        <w:pStyle w:val="BodyText"/>
        <w:numPr>
          <w:ilvl w:val="0"/>
          <w:numId w:val="11"/>
        </w:numPr>
        <w:spacing w:before="92"/>
        <w:ind w:right="116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  <w:b/>
        </w:rPr>
        <w:t>Money Market Versus Put Option Hedge.</w:t>
      </w:r>
      <w:r w:rsidRPr="00707E76">
        <w:rPr>
          <w:rFonts w:asciiTheme="minorHAnsi" w:hAnsiTheme="minorHAnsi" w:cstheme="minorHAnsi"/>
          <w:b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Narto Co. (a US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company) exports to</w:t>
      </w:r>
      <w:r w:rsidRPr="00707E76">
        <w:rPr>
          <w:rFonts w:asciiTheme="minorHAnsi" w:hAnsiTheme="minorHAnsi" w:cstheme="minorHAnsi"/>
          <w:spacing w:val="66"/>
        </w:rPr>
        <w:t xml:space="preserve"> </w:t>
      </w:r>
      <w:r w:rsidRPr="00707E76">
        <w:rPr>
          <w:rFonts w:asciiTheme="minorHAnsi" w:hAnsiTheme="minorHAnsi" w:cstheme="minorHAnsi"/>
        </w:rPr>
        <w:t>Australia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and</w:t>
      </w:r>
      <w:r w:rsidRPr="00707E76">
        <w:rPr>
          <w:rFonts w:asciiTheme="minorHAnsi" w:hAnsiTheme="minorHAnsi" w:cstheme="minorHAnsi"/>
          <w:spacing w:val="21"/>
        </w:rPr>
        <w:t xml:space="preserve"> </w:t>
      </w:r>
      <w:r w:rsidRPr="00707E76">
        <w:rPr>
          <w:rFonts w:asciiTheme="minorHAnsi" w:hAnsiTheme="minorHAnsi" w:cstheme="minorHAnsi"/>
        </w:rPr>
        <w:t>expects</w:t>
      </w:r>
      <w:r w:rsidRPr="00707E76">
        <w:rPr>
          <w:rFonts w:asciiTheme="minorHAnsi" w:hAnsiTheme="minorHAnsi" w:cstheme="minorHAnsi"/>
          <w:spacing w:val="18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22"/>
        </w:rPr>
        <w:t xml:space="preserve"> </w:t>
      </w:r>
      <w:r w:rsidRPr="00707E76">
        <w:rPr>
          <w:rFonts w:asciiTheme="minorHAnsi" w:hAnsiTheme="minorHAnsi" w:cstheme="minorHAnsi"/>
        </w:rPr>
        <w:t>receive</w:t>
      </w:r>
      <w:r w:rsidRPr="00707E76">
        <w:rPr>
          <w:rFonts w:asciiTheme="minorHAnsi" w:hAnsiTheme="minorHAnsi" w:cstheme="minorHAnsi"/>
          <w:spacing w:val="21"/>
        </w:rPr>
        <w:t xml:space="preserve"> </w:t>
      </w:r>
      <w:r w:rsidRPr="00707E76">
        <w:rPr>
          <w:rFonts w:asciiTheme="minorHAnsi" w:hAnsiTheme="minorHAnsi" w:cstheme="minorHAnsi"/>
        </w:rPr>
        <w:t>500,000</w:t>
      </w:r>
      <w:r w:rsidRPr="00707E76">
        <w:rPr>
          <w:rFonts w:asciiTheme="minorHAnsi" w:hAnsiTheme="minorHAnsi" w:cstheme="minorHAnsi"/>
          <w:spacing w:val="20"/>
        </w:rPr>
        <w:t xml:space="preserve"> </w:t>
      </w:r>
      <w:r w:rsidRPr="00707E76">
        <w:rPr>
          <w:rFonts w:asciiTheme="minorHAnsi" w:hAnsiTheme="minorHAnsi" w:cstheme="minorHAnsi"/>
        </w:rPr>
        <w:t>Australian</w:t>
      </w:r>
      <w:r w:rsidRPr="00707E76">
        <w:rPr>
          <w:rFonts w:asciiTheme="minorHAnsi" w:hAnsiTheme="minorHAnsi" w:cstheme="minorHAnsi"/>
          <w:spacing w:val="19"/>
        </w:rPr>
        <w:t xml:space="preserve"> </w:t>
      </w:r>
      <w:r w:rsidRPr="00707E76">
        <w:rPr>
          <w:rFonts w:asciiTheme="minorHAnsi" w:hAnsiTheme="minorHAnsi" w:cstheme="minorHAnsi"/>
        </w:rPr>
        <w:t>dollar</w:t>
      </w:r>
      <w:r w:rsidRPr="00707E76">
        <w:rPr>
          <w:rFonts w:asciiTheme="minorHAnsi" w:hAnsiTheme="minorHAnsi" w:cstheme="minorHAnsi"/>
          <w:spacing w:val="20"/>
        </w:rPr>
        <w:t xml:space="preserve"> </w:t>
      </w:r>
      <w:r w:rsidRPr="00707E76">
        <w:rPr>
          <w:rFonts w:asciiTheme="minorHAnsi" w:hAnsiTheme="minorHAnsi" w:cstheme="minorHAnsi"/>
        </w:rPr>
        <w:t>in</w:t>
      </w:r>
      <w:r w:rsidRPr="00707E76">
        <w:rPr>
          <w:rFonts w:asciiTheme="minorHAnsi" w:hAnsiTheme="minorHAnsi" w:cstheme="minorHAnsi"/>
          <w:spacing w:val="21"/>
        </w:rPr>
        <w:t xml:space="preserve"> </w:t>
      </w:r>
      <w:r w:rsidRPr="00707E76">
        <w:rPr>
          <w:rFonts w:asciiTheme="minorHAnsi" w:hAnsiTheme="minorHAnsi" w:cstheme="minorHAnsi"/>
        </w:rPr>
        <w:t>one</w:t>
      </w:r>
      <w:r w:rsidRPr="00707E76">
        <w:rPr>
          <w:rFonts w:asciiTheme="minorHAnsi" w:hAnsiTheme="minorHAnsi" w:cstheme="minorHAnsi"/>
          <w:spacing w:val="20"/>
        </w:rPr>
        <w:t xml:space="preserve"> </w:t>
      </w:r>
      <w:r w:rsidRPr="00707E76">
        <w:rPr>
          <w:rFonts w:asciiTheme="minorHAnsi" w:hAnsiTheme="minorHAnsi" w:cstheme="minorHAnsi"/>
        </w:rPr>
        <w:t>year.</w:t>
      </w:r>
      <w:r w:rsidRPr="00707E76">
        <w:rPr>
          <w:rFonts w:asciiTheme="minorHAnsi" w:hAnsiTheme="minorHAnsi" w:cstheme="minorHAnsi"/>
          <w:spacing w:val="20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21"/>
        </w:rPr>
        <w:t xml:space="preserve"> </w:t>
      </w:r>
      <w:r w:rsidRPr="00707E76">
        <w:rPr>
          <w:rFonts w:asciiTheme="minorHAnsi" w:hAnsiTheme="minorHAnsi" w:cstheme="minorHAnsi"/>
        </w:rPr>
        <w:t>one-year</w:t>
      </w:r>
      <w:r w:rsidRPr="00707E76">
        <w:rPr>
          <w:rFonts w:asciiTheme="minorHAnsi" w:hAnsiTheme="minorHAnsi" w:cstheme="minorHAnsi"/>
          <w:spacing w:val="20"/>
        </w:rPr>
        <w:t xml:space="preserve"> </w:t>
      </w:r>
      <w:r w:rsidRPr="00707E76">
        <w:rPr>
          <w:rFonts w:asciiTheme="minorHAnsi" w:hAnsiTheme="minorHAnsi" w:cstheme="minorHAnsi"/>
        </w:rPr>
        <w:t>US</w:t>
      </w:r>
      <w:r w:rsidRPr="00707E76">
        <w:rPr>
          <w:rFonts w:asciiTheme="minorHAnsi" w:hAnsiTheme="minorHAnsi" w:cstheme="minorHAnsi"/>
          <w:spacing w:val="20"/>
        </w:rPr>
        <w:t xml:space="preserve"> </w:t>
      </w:r>
      <w:r w:rsidRPr="00707E76">
        <w:rPr>
          <w:rFonts w:asciiTheme="minorHAnsi" w:hAnsiTheme="minorHAnsi" w:cstheme="minorHAnsi"/>
        </w:rPr>
        <w:t>interest</w:t>
      </w:r>
      <w:r w:rsidRPr="00707E76">
        <w:rPr>
          <w:rFonts w:asciiTheme="minorHAnsi" w:hAnsiTheme="minorHAnsi" w:cstheme="minorHAnsi"/>
          <w:spacing w:val="21"/>
        </w:rPr>
        <w:t xml:space="preserve"> </w:t>
      </w:r>
      <w:r w:rsidRPr="00707E76">
        <w:rPr>
          <w:rFonts w:asciiTheme="minorHAnsi" w:hAnsiTheme="minorHAnsi" w:cstheme="minorHAnsi"/>
        </w:rPr>
        <w:t>rate</w:t>
      </w:r>
      <w:r w:rsidRPr="00707E76">
        <w:rPr>
          <w:rFonts w:asciiTheme="minorHAnsi" w:hAnsiTheme="minorHAnsi" w:cstheme="minorHAnsi"/>
          <w:spacing w:val="22"/>
        </w:rPr>
        <w:t xml:space="preserve"> </w:t>
      </w:r>
      <w:r w:rsidRPr="00707E76">
        <w:rPr>
          <w:rFonts w:asciiTheme="minorHAnsi" w:hAnsiTheme="minorHAnsi" w:cstheme="minorHAnsi"/>
        </w:rPr>
        <w:t>is</w:t>
      </w:r>
      <w:r w:rsidRPr="00707E76">
        <w:rPr>
          <w:rFonts w:asciiTheme="minorHAnsi" w:hAnsiTheme="minorHAnsi" w:cstheme="minorHAnsi"/>
          <w:spacing w:val="19"/>
        </w:rPr>
        <w:t xml:space="preserve"> </w:t>
      </w:r>
      <w:r w:rsidRPr="00707E76">
        <w:rPr>
          <w:rFonts w:asciiTheme="minorHAnsi" w:hAnsiTheme="minorHAnsi" w:cstheme="minorHAnsi"/>
        </w:rPr>
        <w:t>5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per cent when investing funds and 7 per cent when borrowing funds. The one-year Australian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interest rate is 9 per cent when investing funds, and 11 per cent when borrowing funds. The spot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rate of the Australian dollar is US$0.80. Narto expects that the spot rate of the Australian dollar will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be US$0.75 in one year. There is a put option available on Australian dollar with an exercise price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of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US$0.79 and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a premium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of US$0.02.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ListParagraph"/>
        <w:numPr>
          <w:ilvl w:val="0"/>
          <w:numId w:val="4"/>
        </w:numPr>
        <w:tabs>
          <w:tab w:val="left" w:pos="612"/>
        </w:tabs>
        <w:ind w:right="126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sz w:val="24"/>
        </w:rPr>
        <w:t>Determine the amount of US dollars that Narto Co. will receive at the end of one year if it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implements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money</w:t>
      </w:r>
      <w:r w:rsidRPr="00707E76">
        <w:rPr>
          <w:rFonts w:asciiTheme="minorHAnsi" w:hAnsiTheme="minorHAnsi" w:cstheme="minorHAnsi"/>
          <w:spacing w:val="-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market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hedge.</w:t>
      </w:r>
    </w:p>
    <w:p w:rsidR="00C16A0E" w:rsidRPr="00707E76" w:rsidRDefault="00C16A0E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ListParagraph"/>
        <w:numPr>
          <w:ilvl w:val="0"/>
          <w:numId w:val="4"/>
        </w:numPr>
        <w:tabs>
          <w:tab w:val="left" w:pos="593"/>
        </w:tabs>
        <w:ind w:right="125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sz w:val="24"/>
        </w:rPr>
        <w:t>Determine the amount of US dollars that Narto Co. expects to receive at the end of one year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(after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accounting for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the option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premium) if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it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implements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put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option hedge.</w:t>
      </w:r>
    </w:p>
    <w:p w:rsidR="00C16A0E" w:rsidRPr="00707E76" w:rsidRDefault="00C16A0E">
      <w:pPr>
        <w:jc w:val="both"/>
        <w:rPr>
          <w:rFonts w:asciiTheme="minorHAnsi" w:hAnsiTheme="minorHAnsi" w:cstheme="minorHAnsi"/>
          <w:sz w:val="24"/>
        </w:rPr>
        <w:sectPr w:rsidR="00C16A0E" w:rsidRPr="00707E76">
          <w:pgSz w:w="11910" w:h="16840"/>
          <w:pgMar w:top="700" w:right="600" w:bottom="1200" w:left="420" w:header="0" w:footer="1015" w:gutter="0"/>
          <w:cols w:space="720"/>
        </w:sectPr>
      </w:pPr>
    </w:p>
    <w:p w:rsidR="00C16A0E" w:rsidRPr="00707E76" w:rsidRDefault="0067078E">
      <w:pPr>
        <w:pStyle w:val="BodyText"/>
        <w:spacing w:before="73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</w:t>
      </w:r>
    </w:p>
    <w:p w:rsidR="00C16A0E" w:rsidRPr="00707E76" w:rsidRDefault="0067078E">
      <w:pPr>
        <w:pStyle w:val="ListParagraph"/>
        <w:numPr>
          <w:ilvl w:val="0"/>
          <w:numId w:val="3"/>
        </w:numPr>
        <w:tabs>
          <w:tab w:val="left" w:pos="583"/>
        </w:tabs>
        <w:ind w:right="115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sz w:val="24"/>
        </w:rPr>
        <w:t>Narto Co. could borrow the amount of Australian dollar so that the 500,000 Australian dollar to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be received could be used to pay off the loan: (500,000/1.11) = about A$450,450, which could be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converted to about US$360,360 (A$450,450 x US$0.80) and invested. This investment will be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worth $378,378 (US$360,360 x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1.05) in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one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year.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ListParagraph"/>
        <w:numPr>
          <w:ilvl w:val="0"/>
          <w:numId w:val="3"/>
        </w:numPr>
        <w:tabs>
          <w:tab w:val="left" w:pos="638"/>
        </w:tabs>
        <w:spacing w:before="1"/>
        <w:ind w:right="123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sz w:val="24"/>
        </w:rPr>
        <w:t>Given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an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exercise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price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of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US$0.79,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Narto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Co.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can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exercise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the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put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option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and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sell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its</w:t>
      </w:r>
      <w:r w:rsidRPr="00707E76">
        <w:rPr>
          <w:rFonts w:asciiTheme="minorHAnsi" w:hAnsiTheme="minorHAnsi" w:cstheme="minorHAnsi"/>
          <w:spacing w:val="-6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Australian dollar for A$500,000 x US$0.79 = US$395,000. The premium paid for the option is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500,000 units x US$0.02 = US$10,000. Thus, expected amount to be received after considering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the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premium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paid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is US$385,000.</w:t>
      </w:r>
    </w:p>
    <w:p w:rsidR="00C16A0E" w:rsidRPr="00707E76" w:rsidRDefault="00C16A0E">
      <w:pPr>
        <w:pStyle w:val="BodyText"/>
        <w:spacing w:before="11"/>
        <w:ind w:left="0"/>
        <w:rPr>
          <w:rFonts w:asciiTheme="minorHAnsi" w:hAnsiTheme="minorHAnsi" w:cstheme="minorHAnsi"/>
          <w:sz w:val="23"/>
        </w:rPr>
      </w:pPr>
    </w:p>
    <w:p w:rsidR="00C16A0E" w:rsidRPr="00707E76" w:rsidRDefault="0067078E" w:rsidP="008B32C8">
      <w:pPr>
        <w:pStyle w:val="BodyText"/>
        <w:numPr>
          <w:ilvl w:val="0"/>
          <w:numId w:val="11"/>
        </w:numPr>
        <w:ind w:right="116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  <w:b/>
        </w:rPr>
        <w:t xml:space="preserve">Comparison of Hedging Techniques. </w:t>
      </w:r>
      <w:r w:rsidRPr="00707E76">
        <w:rPr>
          <w:rFonts w:asciiTheme="minorHAnsi" w:hAnsiTheme="minorHAnsi" w:cstheme="minorHAnsi"/>
        </w:rPr>
        <w:t>Today, the spot rate of the Australian dollar is US0.79.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The one-year forward rate is A$0.75. A one-year call option on Australian dollar exists with a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premium of US$0.04 per unit and an exercise price of US$0.76. You think the spot rate is the best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forecast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of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future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spot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rates.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You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will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need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pay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10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million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Australian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dollar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in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one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year.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Determine whether a money market hedge or a call option hedge would be more appropriate to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hedge your payables. (Assume that the one-year interest rate in Australia and United States are 9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per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cent and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4 per cent, respectively)</w:t>
      </w:r>
    </w:p>
    <w:p w:rsidR="00C16A0E" w:rsidRPr="00707E76" w:rsidRDefault="00C16A0E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</w:t>
      </w:r>
    </w:p>
    <w:p w:rsidR="00C16A0E" w:rsidRPr="00707E76" w:rsidRDefault="0067078E">
      <w:pPr>
        <w:pStyle w:val="BodyText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Money</w:t>
      </w:r>
      <w:r w:rsidRPr="00707E76">
        <w:rPr>
          <w:rFonts w:asciiTheme="minorHAnsi" w:hAnsiTheme="minorHAnsi" w:cstheme="minorHAnsi"/>
          <w:spacing w:val="61"/>
        </w:rPr>
        <w:t xml:space="preserve"> </w:t>
      </w:r>
      <w:r w:rsidRPr="00707E76">
        <w:rPr>
          <w:rFonts w:asciiTheme="minorHAnsi" w:hAnsiTheme="minorHAnsi" w:cstheme="minorHAnsi"/>
        </w:rPr>
        <w:t>market</w:t>
      </w:r>
      <w:r w:rsidRPr="00707E76">
        <w:rPr>
          <w:rFonts w:asciiTheme="minorHAnsi" w:hAnsiTheme="minorHAnsi" w:cstheme="minorHAnsi"/>
          <w:spacing w:val="64"/>
        </w:rPr>
        <w:t xml:space="preserve"> </w:t>
      </w:r>
      <w:r w:rsidRPr="00707E76">
        <w:rPr>
          <w:rFonts w:asciiTheme="minorHAnsi" w:hAnsiTheme="minorHAnsi" w:cstheme="minorHAnsi"/>
        </w:rPr>
        <w:t>hedge:</w:t>
      </w:r>
      <w:r w:rsidRPr="00707E76">
        <w:rPr>
          <w:rFonts w:asciiTheme="minorHAnsi" w:hAnsiTheme="minorHAnsi" w:cstheme="minorHAnsi"/>
          <w:spacing w:val="64"/>
        </w:rPr>
        <w:t xml:space="preserve"> </w:t>
      </w:r>
      <w:r w:rsidRPr="00707E76">
        <w:rPr>
          <w:rFonts w:asciiTheme="minorHAnsi" w:hAnsiTheme="minorHAnsi" w:cstheme="minorHAnsi"/>
        </w:rPr>
        <w:t>Invest</w:t>
      </w:r>
      <w:r w:rsidRPr="00707E76">
        <w:rPr>
          <w:rFonts w:asciiTheme="minorHAnsi" w:hAnsiTheme="minorHAnsi" w:cstheme="minorHAnsi"/>
          <w:spacing w:val="63"/>
        </w:rPr>
        <w:t xml:space="preserve"> </w:t>
      </w:r>
      <w:r w:rsidRPr="00707E76">
        <w:rPr>
          <w:rFonts w:asciiTheme="minorHAnsi" w:hAnsiTheme="minorHAnsi" w:cstheme="minorHAnsi"/>
        </w:rPr>
        <w:t>in</w:t>
      </w:r>
      <w:r w:rsidRPr="00707E76">
        <w:rPr>
          <w:rFonts w:asciiTheme="minorHAnsi" w:hAnsiTheme="minorHAnsi" w:cstheme="minorHAnsi"/>
          <w:spacing w:val="64"/>
        </w:rPr>
        <w:t xml:space="preserve"> </w:t>
      </w:r>
      <w:r w:rsidRPr="00707E76">
        <w:rPr>
          <w:rFonts w:asciiTheme="minorHAnsi" w:hAnsiTheme="minorHAnsi" w:cstheme="minorHAnsi"/>
        </w:rPr>
        <w:t>Australian</w:t>
      </w:r>
      <w:r w:rsidRPr="00707E76">
        <w:rPr>
          <w:rFonts w:asciiTheme="minorHAnsi" w:hAnsiTheme="minorHAnsi" w:cstheme="minorHAnsi"/>
          <w:spacing w:val="65"/>
        </w:rPr>
        <w:t xml:space="preserve"> </w:t>
      </w:r>
      <w:r w:rsidRPr="00707E76">
        <w:rPr>
          <w:rFonts w:asciiTheme="minorHAnsi" w:hAnsiTheme="minorHAnsi" w:cstheme="minorHAnsi"/>
        </w:rPr>
        <w:t>dollar</w:t>
      </w:r>
      <w:r w:rsidRPr="00707E76">
        <w:rPr>
          <w:rFonts w:asciiTheme="minorHAnsi" w:hAnsiTheme="minorHAnsi" w:cstheme="minorHAnsi"/>
          <w:spacing w:val="63"/>
        </w:rPr>
        <w:t xml:space="preserve"> </w:t>
      </w:r>
      <w:r w:rsidRPr="00707E76">
        <w:rPr>
          <w:rFonts w:asciiTheme="minorHAnsi" w:hAnsiTheme="minorHAnsi" w:cstheme="minorHAnsi"/>
        </w:rPr>
        <w:t>today</w:t>
      </w:r>
      <w:r w:rsidRPr="00707E76">
        <w:rPr>
          <w:rFonts w:asciiTheme="minorHAnsi" w:hAnsiTheme="minorHAnsi" w:cstheme="minorHAnsi"/>
          <w:spacing w:val="61"/>
        </w:rPr>
        <w:t xml:space="preserve"> </w:t>
      </w:r>
      <w:r w:rsidRPr="00707E76">
        <w:rPr>
          <w:rFonts w:asciiTheme="minorHAnsi" w:hAnsiTheme="minorHAnsi" w:cstheme="minorHAnsi"/>
        </w:rPr>
        <w:t>so</w:t>
      </w:r>
      <w:r w:rsidRPr="00707E76">
        <w:rPr>
          <w:rFonts w:asciiTheme="minorHAnsi" w:hAnsiTheme="minorHAnsi" w:cstheme="minorHAnsi"/>
          <w:spacing w:val="65"/>
        </w:rPr>
        <w:t xml:space="preserve"> </w:t>
      </w:r>
      <w:r w:rsidRPr="00707E76">
        <w:rPr>
          <w:rFonts w:asciiTheme="minorHAnsi" w:hAnsiTheme="minorHAnsi" w:cstheme="minorHAnsi"/>
        </w:rPr>
        <w:t>that</w:t>
      </w:r>
      <w:r w:rsidRPr="00707E76">
        <w:rPr>
          <w:rFonts w:asciiTheme="minorHAnsi" w:hAnsiTheme="minorHAnsi" w:cstheme="minorHAnsi"/>
          <w:spacing w:val="62"/>
        </w:rPr>
        <w:t xml:space="preserve"> </w:t>
      </w:r>
      <w:r w:rsidRPr="00707E76">
        <w:rPr>
          <w:rFonts w:asciiTheme="minorHAnsi" w:hAnsiTheme="minorHAnsi" w:cstheme="minorHAnsi"/>
        </w:rPr>
        <w:t>you</w:t>
      </w:r>
      <w:r w:rsidRPr="00707E76">
        <w:rPr>
          <w:rFonts w:asciiTheme="minorHAnsi" w:hAnsiTheme="minorHAnsi" w:cstheme="minorHAnsi"/>
          <w:spacing w:val="65"/>
        </w:rPr>
        <w:t xml:space="preserve"> </w:t>
      </w:r>
      <w:r w:rsidRPr="00707E76">
        <w:rPr>
          <w:rFonts w:asciiTheme="minorHAnsi" w:hAnsiTheme="minorHAnsi" w:cstheme="minorHAnsi"/>
        </w:rPr>
        <w:t>have</w:t>
      </w:r>
      <w:r w:rsidRPr="00707E76">
        <w:rPr>
          <w:rFonts w:asciiTheme="minorHAnsi" w:hAnsiTheme="minorHAnsi" w:cstheme="minorHAnsi"/>
          <w:spacing w:val="64"/>
        </w:rPr>
        <w:t xml:space="preserve"> </w:t>
      </w:r>
      <w:r w:rsidRPr="00707E76">
        <w:rPr>
          <w:rFonts w:asciiTheme="minorHAnsi" w:hAnsiTheme="minorHAnsi" w:cstheme="minorHAnsi"/>
        </w:rPr>
        <w:t>enough</w:t>
      </w:r>
      <w:r w:rsidRPr="00707E76">
        <w:rPr>
          <w:rFonts w:asciiTheme="minorHAnsi" w:hAnsiTheme="minorHAnsi" w:cstheme="minorHAnsi"/>
          <w:spacing w:val="65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65"/>
        </w:rPr>
        <w:t xml:space="preserve"> </w:t>
      </w:r>
      <w:r w:rsidRPr="00707E76">
        <w:rPr>
          <w:rFonts w:asciiTheme="minorHAnsi" w:hAnsiTheme="minorHAnsi" w:cstheme="minorHAnsi"/>
        </w:rPr>
        <w:t>pay</w:t>
      </w:r>
      <w:r w:rsidRPr="00707E76">
        <w:rPr>
          <w:rFonts w:asciiTheme="minorHAnsi" w:hAnsiTheme="minorHAnsi" w:cstheme="minorHAnsi"/>
          <w:spacing w:val="62"/>
        </w:rPr>
        <w:t xml:space="preserve"> </w:t>
      </w:r>
      <w:r w:rsidRPr="00707E76">
        <w:rPr>
          <w:rFonts w:asciiTheme="minorHAnsi" w:hAnsiTheme="minorHAnsi" w:cstheme="minorHAnsi"/>
        </w:rPr>
        <w:t>10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Australian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dollar in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1 year: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A$10,000,000 /1.09 = A$9,174,312.</w:t>
      </w:r>
    </w:p>
    <w:p w:rsidR="00C16A0E" w:rsidRPr="00707E76" w:rsidRDefault="0067078E">
      <w:pPr>
        <w:pStyle w:val="BodyText"/>
        <w:ind w:right="383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A$9,174,312 x US0.79= US$7,247,706 to be borrowed and converted to Australian dollar today.</w:t>
      </w:r>
      <w:r w:rsidRPr="00707E76">
        <w:rPr>
          <w:rFonts w:asciiTheme="minorHAnsi" w:hAnsiTheme="minorHAnsi" w:cstheme="minorHAnsi"/>
          <w:spacing w:val="-65"/>
        </w:rPr>
        <w:t xml:space="preserve"> </w:t>
      </w:r>
      <w:r w:rsidRPr="00707E76">
        <w:rPr>
          <w:rFonts w:asciiTheme="minorHAnsi" w:hAnsiTheme="minorHAnsi" w:cstheme="minorHAnsi"/>
        </w:rPr>
        <w:t>Repay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US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dollar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loan in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1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year: US$7,247,706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x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(1.04)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US$7,537,614</w:t>
      </w:r>
    </w:p>
    <w:p w:rsidR="00C16A0E" w:rsidRPr="00707E76" w:rsidRDefault="0067078E">
      <w:pPr>
        <w:pStyle w:val="BodyText"/>
        <w:ind w:right="124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Call option hedge: Since you expect to exercise the call option, Cost per unit = Exercise price of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US$0.76 + premium of US$0.04 = US$0.80. So cost in US dollars = US$0.80 x 10,000,000 =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US$8,000,000.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ind w:right="126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Conclusion: Money market hedge is more appropriate because the cost is lower than the expected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cost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of a call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option hedge.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 w:rsidP="008B32C8">
      <w:pPr>
        <w:pStyle w:val="BodyText"/>
        <w:numPr>
          <w:ilvl w:val="0"/>
          <w:numId w:val="11"/>
        </w:numPr>
        <w:spacing w:before="1"/>
        <w:ind w:right="117"/>
        <w:jc w:val="both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  <w:b/>
        </w:rPr>
        <w:t xml:space="preserve">Estimating the Hedged Cost of Payables. </w:t>
      </w:r>
      <w:r w:rsidRPr="00707E76">
        <w:rPr>
          <w:rFonts w:asciiTheme="minorHAnsi" w:hAnsiTheme="minorHAnsi" w:cstheme="minorHAnsi"/>
        </w:rPr>
        <w:t>Grady Co. is a manufacturer of hockey equipment</w:t>
      </w:r>
      <w:r w:rsidRPr="00707E76">
        <w:rPr>
          <w:rFonts w:asciiTheme="minorHAnsi" w:hAnsiTheme="minorHAnsi" w:cstheme="minorHAnsi"/>
          <w:spacing w:val="-64"/>
        </w:rPr>
        <w:t xml:space="preserve"> </w:t>
      </w:r>
      <w:r w:rsidRPr="00707E76">
        <w:rPr>
          <w:rFonts w:asciiTheme="minorHAnsi" w:hAnsiTheme="minorHAnsi" w:cstheme="minorHAnsi"/>
        </w:rPr>
        <w:t>in Chicago, and will need 3 million Australian dollar in one year to pay for imported supplies. The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US one-year interest rate is 2 per cent while Australia’s one-year interest rate is 7 per cent. The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spot rate of the Australian dollar is US$0.90. The one-year forward rate of the Australian dollar is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US$0.88.</w:t>
      </w:r>
      <w:r w:rsidRPr="00707E76">
        <w:rPr>
          <w:rFonts w:asciiTheme="minorHAnsi" w:hAnsiTheme="minorHAnsi" w:cstheme="minorHAnsi"/>
          <w:spacing w:val="8"/>
        </w:rPr>
        <w:t xml:space="preserve"> </w:t>
      </w:r>
      <w:r w:rsidRPr="00707E76">
        <w:rPr>
          <w:rFonts w:asciiTheme="minorHAnsi" w:hAnsiTheme="minorHAnsi" w:cstheme="minorHAnsi"/>
        </w:rPr>
        <w:t>A</w:t>
      </w:r>
      <w:r w:rsidRPr="00707E76">
        <w:rPr>
          <w:rFonts w:asciiTheme="minorHAnsi" w:hAnsiTheme="minorHAnsi" w:cstheme="minorHAnsi"/>
          <w:spacing w:val="8"/>
        </w:rPr>
        <w:t xml:space="preserve"> </w:t>
      </w:r>
      <w:r w:rsidRPr="00707E76">
        <w:rPr>
          <w:rFonts w:asciiTheme="minorHAnsi" w:hAnsiTheme="minorHAnsi" w:cstheme="minorHAnsi"/>
        </w:rPr>
        <w:t>one-year</w:t>
      </w:r>
      <w:r w:rsidRPr="00707E76">
        <w:rPr>
          <w:rFonts w:asciiTheme="minorHAnsi" w:hAnsiTheme="minorHAnsi" w:cstheme="minorHAnsi"/>
          <w:spacing w:val="10"/>
        </w:rPr>
        <w:t xml:space="preserve"> </w:t>
      </w:r>
      <w:r w:rsidRPr="00707E76">
        <w:rPr>
          <w:rFonts w:asciiTheme="minorHAnsi" w:hAnsiTheme="minorHAnsi" w:cstheme="minorHAnsi"/>
        </w:rPr>
        <w:t>call</w:t>
      </w:r>
      <w:r w:rsidRPr="00707E76">
        <w:rPr>
          <w:rFonts w:asciiTheme="minorHAnsi" w:hAnsiTheme="minorHAnsi" w:cstheme="minorHAnsi"/>
          <w:spacing w:val="6"/>
        </w:rPr>
        <w:t xml:space="preserve"> </w:t>
      </w:r>
      <w:r w:rsidRPr="00707E76">
        <w:rPr>
          <w:rFonts w:asciiTheme="minorHAnsi" w:hAnsiTheme="minorHAnsi" w:cstheme="minorHAnsi"/>
        </w:rPr>
        <w:t>option</w:t>
      </w:r>
      <w:r w:rsidRPr="00707E76">
        <w:rPr>
          <w:rFonts w:asciiTheme="minorHAnsi" w:hAnsiTheme="minorHAnsi" w:cstheme="minorHAnsi"/>
          <w:spacing w:val="9"/>
        </w:rPr>
        <w:t xml:space="preserve"> </w:t>
      </w:r>
      <w:r w:rsidRPr="00707E76">
        <w:rPr>
          <w:rFonts w:asciiTheme="minorHAnsi" w:hAnsiTheme="minorHAnsi" w:cstheme="minorHAnsi"/>
        </w:rPr>
        <w:t>on</w:t>
      </w:r>
      <w:r w:rsidRPr="00707E76">
        <w:rPr>
          <w:rFonts w:asciiTheme="minorHAnsi" w:hAnsiTheme="minorHAnsi" w:cstheme="minorHAnsi"/>
          <w:spacing w:val="8"/>
        </w:rPr>
        <w:t xml:space="preserve"> </w:t>
      </w:r>
      <w:r w:rsidRPr="00707E76">
        <w:rPr>
          <w:rFonts w:asciiTheme="minorHAnsi" w:hAnsiTheme="minorHAnsi" w:cstheme="minorHAnsi"/>
        </w:rPr>
        <w:t>Australian</w:t>
      </w:r>
      <w:r w:rsidRPr="00707E76">
        <w:rPr>
          <w:rFonts w:asciiTheme="minorHAnsi" w:hAnsiTheme="minorHAnsi" w:cstheme="minorHAnsi"/>
          <w:spacing w:val="8"/>
        </w:rPr>
        <w:t xml:space="preserve"> </w:t>
      </w:r>
      <w:r w:rsidRPr="00707E76">
        <w:rPr>
          <w:rFonts w:asciiTheme="minorHAnsi" w:hAnsiTheme="minorHAnsi" w:cstheme="minorHAnsi"/>
        </w:rPr>
        <w:t>dollar</w:t>
      </w:r>
      <w:r w:rsidRPr="00707E76">
        <w:rPr>
          <w:rFonts w:asciiTheme="minorHAnsi" w:hAnsiTheme="minorHAnsi" w:cstheme="minorHAnsi"/>
          <w:spacing w:val="8"/>
        </w:rPr>
        <w:t xml:space="preserve"> </w:t>
      </w:r>
      <w:r w:rsidRPr="00707E76">
        <w:rPr>
          <w:rFonts w:asciiTheme="minorHAnsi" w:hAnsiTheme="minorHAnsi" w:cstheme="minorHAnsi"/>
        </w:rPr>
        <w:t>exists</w:t>
      </w:r>
      <w:r w:rsidRPr="00707E76">
        <w:rPr>
          <w:rFonts w:asciiTheme="minorHAnsi" w:hAnsiTheme="minorHAnsi" w:cstheme="minorHAnsi"/>
          <w:spacing w:val="10"/>
        </w:rPr>
        <w:t xml:space="preserve"> </w:t>
      </w:r>
      <w:r w:rsidRPr="00707E76">
        <w:rPr>
          <w:rFonts w:asciiTheme="minorHAnsi" w:hAnsiTheme="minorHAnsi" w:cstheme="minorHAnsi"/>
        </w:rPr>
        <w:t>with</w:t>
      </w:r>
      <w:r w:rsidRPr="00707E76">
        <w:rPr>
          <w:rFonts w:asciiTheme="minorHAnsi" w:hAnsiTheme="minorHAnsi" w:cstheme="minorHAnsi"/>
          <w:spacing w:val="10"/>
        </w:rPr>
        <w:t xml:space="preserve"> </w:t>
      </w:r>
      <w:r w:rsidRPr="00707E76">
        <w:rPr>
          <w:rFonts w:asciiTheme="minorHAnsi" w:hAnsiTheme="minorHAnsi" w:cstheme="minorHAnsi"/>
        </w:rPr>
        <w:t>an</w:t>
      </w:r>
      <w:r w:rsidRPr="00707E76">
        <w:rPr>
          <w:rFonts w:asciiTheme="minorHAnsi" w:hAnsiTheme="minorHAnsi" w:cstheme="minorHAnsi"/>
          <w:spacing w:val="8"/>
        </w:rPr>
        <w:t xml:space="preserve"> </w:t>
      </w:r>
      <w:r w:rsidRPr="00707E76">
        <w:rPr>
          <w:rFonts w:asciiTheme="minorHAnsi" w:hAnsiTheme="minorHAnsi" w:cstheme="minorHAnsi"/>
        </w:rPr>
        <w:t>exercise</w:t>
      </w:r>
      <w:r w:rsidRPr="00707E76">
        <w:rPr>
          <w:rFonts w:asciiTheme="minorHAnsi" w:hAnsiTheme="minorHAnsi" w:cstheme="minorHAnsi"/>
          <w:spacing w:val="8"/>
        </w:rPr>
        <w:t xml:space="preserve"> </w:t>
      </w:r>
      <w:r w:rsidRPr="00707E76">
        <w:rPr>
          <w:rFonts w:asciiTheme="minorHAnsi" w:hAnsiTheme="minorHAnsi" w:cstheme="minorHAnsi"/>
        </w:rPr>
        <w:t>price</w:t>
      </w:r>
      <w:r w:rsidRPr="00707E76">
        <w:rPr>
          <w:rFonts w:asciiTheme="minorHAnsi" w:hAnsiTheme="minorHAnsi" w:cstheme="minorHAnsi"/>
          <w:spacing w:val="9"/>
        </w:rPr>
        <w:t xml:space="preserve"> </w:t>
      </w:r>
      <w:r w:rsidRPr="00707E76">
        <w:rPr>
          <w:rFonts w:asciiTheme="minorHAnsi" w:hAnsiTheme="minorHAnsi" w:cstheme="minorHAnsi"/>
        </w:rPr>
        <w:t>of</w:t>
      </w:r>
      <w:r w:rsidRPr="00707E76">
        <w:rPr>
          <w:rFonts w:asciiTheme="minorHAnsi" w:hAnsiTheme="minorHAnsi" w:cstheme="minorHAnsi"/>
          <w:spacing w:val="10"/>
        </w:rPr>
        <w:t xml:space="preserve"> </w:t>
      </w:r>
      <w:r w:rsidRPr="00707E76">
        <w:rPr>
          <w:rFonts w:asciiTheme="minorHAnsi" w:hAnsiTheme="minorHAnsi" w:cstheme="minorHAnsi"/>
        </w:rPr>
        <w:t>US$0.90</w:t>
      </w:r>
      <w:r w:rsidRPr="00707E76">
        <w:rPr>
          <w:rFonts w:asciiTheme="minorHAnsi" w:hAnsiTheme="minorHAnsi" w:cstheme="minorHAnsi"/>
          <w:spacing w:val="9"/>
        </w:rPr>
        <w:t xml:space="preserve"> </w:t>
      </w:r>
      <w:r w:rsidRPr="00707E76">
        <w:rPr>
          <w:rFonts w:asciiTheme="minorHAnsi" w:hAnsiTheme="minorHAnsi" w:cstheme="minorHAnsi"/>
        </w:rPr>
        <w:t>and</w:t>
      </w:r>
      <w:r w:rsidRPr="00707E76">
        <w:rPr>
          <w:rFonts w:asciiTheme="minorHAnsi" w:hAnsiTheme="minorHAnsi" w:cstheme="minorHAnsi"/>
          <w:spacing w:val="-65"/>
        </w:rPr>
        <w:t xml:space="preserve"> </w:t>
      </w:r>
      <w:r w:rsidRPr="00707E76">
        <w:rPr>
          <w:rFonts w:asciiTheme="minorHAnsi" w:hAnsiTheme="minorHAnsi" w:cstheme="minorHAnsi"/>
        </w:rPr>
        <w:t>a premium of US$0.03 per unit. As the Treasurer of Grady Co., you think the spot rate of the</w:t>
      </w:r>
      <w:r w:rsidRPr="00707E76">
        <w:rPr>
          <w:rFonts w:asciiTheme="minorHAnsi" w:hAnsiTheme="minorHAnsi" w:cstheme="minorHAnsi"/>
          <w:spacing w:val="1"/>
        </w:rPr>
        <w:t xml:space="preserve"> </w:t>
      </w:r>
      <w:r w:rsidRPr="00707E76">
        <w:rPr>
          <w:rFonts w:asciiTheme="minorHAnsi" w:hAnsiTheme="minorHAnsi" w:cstheme="minorHAnsi"/>
        </w:rPr>
        <w:t>Australian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dollar is the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best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forecast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of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the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future spot rate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of the Australian dollar.</w:t>
      </w:r>
    </w:p>
    <w:p w:rsidR="00C16A0E" w:rsidRPr="00707E76" w:rsidRDefault="0067078E">
      <w:pPr>
        <w:pStyle w:val="ListParagraph"/>
        <w:numPr>
          <w:ilvl w:val="0"/>
          <w:numId w:val="2"/>
        </w:numPr>
        <w:tabs>
          <w:tab w:val="left" w:pos="578"/>
        </w:tabs>
        <w:ind w:right="130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sz w:val="24"/>
        </w:rPr>
        <w:t>If you use a money market hedge, determine the amount of US dollars that you will pay for the</w:t>
      </w:r>
      <w:r w:rsidRPr="00707E76">
        <w:rPr>
          <w:rFonts w:asciiTheme="minorHAnsi" w:hAnsiTheme="minorHAnsi" w:cstheme="minorHAnsi"/>
          <w:spacing w:val="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payables.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ListParagraph"/>
        <w:numPr>
          <w:ilvl w:val="0"/>
          <w:numId w:val="2"/>
        </w:numPr>
        <w:tabs>
          <w:tab w:val="left" w:pos="569"/>
        </w:tabs>
        <w:ind w:right="121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sz w:val="24"/>
        </w:rPr>
        <w:t>If you use a call option hedge, determine the expected amount of US dollars that you will pay for</w:t>
      </w:r>
      <w:r w:rsidRPr="00707E76">
        <w:rPr>
          <w:rFonts w:asciiTheme="minorHAnsi" w:hAnsiTheme="minorHAnsi" w:cstheme="minorHAnsi"/>
          <w:spacing w:val="-6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the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payables (account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for the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option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premium within your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estimate).</w:t>
      </w:r>
    </w:p>
    <w:p w:rsidR="00C16A0E" w:rsidRPr="00707E76" w:rsidRDefault="00C16A0E">
      <w:pPr>
        <w:pStyle w:val="BodyText"/>
        <w:ind w:left="0"/>
        <w:rPr>
          <w:rFonts w:asciiTheme="minorHAnsi" w:hAnsiTheme="minorHAnsi" w:cstheme="minorHAnsi"/>
        </w:rPr>
      </w:pPr>
    </w:p>
    <w:p w:rsidR="00C16A0E" w:rsidRPr="00707E76" w:rsidRDefault="0067078E">
      <w:pPr>
        <w:pStyle w:val="BodyText"/>
        <w:spacing w:before="1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ANSWER:</w:t>
      </w:r>
    </w:p>
    <w:p w:rsidR="00C16A0E" w:rsidRPr="00707E76" w:rsidRDefault="0067078E">
      <w:pPr>
        <w:pStyle w:val="ListParagraph"/>
        <w:numPr>
          <w:ilvl w:val="0"/>
          <w:numId w:val="1"/>
        </w:numPr>
        <w:tabs>
          <w:tab w:val="left" w:pos="583"/>
        </w:tabs>
        <w:ind w:right="128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sz w:val="24"/>
        </w:rPr>
        <w:t>Invest</w:t>
      </w:r>
      <w:r w:rsidRPr="00707E76">
        <w:rPr>
          <w:rFonts w:asciiTheme="minorHAnsi" w:hAnsiTheme="minorHAnsi" w:cstheme="minorHAnsi"/>
          <w:spacing w:val="1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in</w:t>
      </w:r>
      <w:r w:rsidRPr="00707E76">
        <w:rPr>
          <w:rFonts w:asciiTheme="minorHAnsi" w:hAnsiTheme="minorHAnsi" w:cstheme="minorHAnsi"/>
          <w:spacing w:val="10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Australian</w:t>
      </w:r>
      <w:r w:rsidRPr="00707E76">
        <w:rPr>
          <w:rFonts w:asciiTheme="minorHAnsi" w:hAnsiTheme="minorHAnsi" w:cstheme="minorHAnsi"/>
          <w:spacing w:val="1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dollar</w:t>
      </w:r>
      <w:r w:rsidRPr="00707E76">
        <w:rPr>
          <w:rFonts w:asciiTheme="minorHAnsi" w:hAnsiTheme="minorHAnsi" w:cstheme="minorHAnsi"/>
          <w:spacing w:val="1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today</w:t>
      </w:r>
      <w:r w:rsidRPr="00707E76">
        <w:rPr>
          <w:rFonts w:asciiTheme="minorHAnsi" w:hAnsiTheme="minorHAnsi" w:cstheme="minorHAnsi"/>
          <w:spacing w:val="1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so</w:t>
      </w:r>
      <w:r w:rsidRPr="00707E76">
        <w:rPr>
          <w:rFonts w:asciiTheme="minorHAnsi" w:hAnsiTheme="minorHAnsi" w:cstheme="minorHAnsi"/>
          <w:spacing w:val="1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that</w:t>
      </w:r>
      <w:r w:rsidRPr="00707E76">
        <w:rPr>
          <w:rFonts w:asciiTheme="minorHAnsi" w:hAnsiTheme="minorHAnsi" w:cstheme="minorHAnsi"/>
          <w:spacing w:val="1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you</w:t>
      </w:r>
      <w:r w:rsidRPr="00707E76">
        <w:rPr>
          <w:rFonts w:asciiTheme="minorHAnsi" w:hAnsiTheme="minorHAnsi" w:cstheme="minorHAnsi"/>
          <w:spacing w:val="1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have</w:t>
      </w:r>
      <w:r w:rsidRPr="00707E76">
        <w:rPr>
          <w:rFonts w:asciiTheme="minorHAnsi" w:hAnsiTheme="minorHAnsi" w:cstheme="minorHAnsi"/>
          <w:spacing w:val="1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enough</w:t>
      </w:r>
      <w:r w:rsidRPr="00707E76">
        <w:rPr>
          <w:rFonts w:asciiTheme="minorHAnsi" w:hAnsiTheme="minorHAnsi" w:cstheme="minorHAnsi"/>
          <w:spacing w:val="1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to</w:t>
      </w:r>
      <w:r w:rsidRPr="00707E76">
        <w:rPr>
          <w:rFonts w:asciiTheme="minorHAnsi" w:hAnsiTheme="minorHAnsi" w:cstheme="minorHAnsi"/>
          <w:spacing w:val="1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pay</w:t>
      </w:r>
      <w:r w:rsidRPr="00707E76">
        <w:rPr>
          <w:rFonts w:asciiTheme="minorHAnsi" w:hAnsiTheme="minorHAnsi" w:cstheme="minorHAnsi"/>
          <w:spacing w:val="1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3</w:t>
      </w:r>
      <w:r w:rsidRPr="00707E76">
        <w:rPr>
          <w:rFonts w:asciiTheme="minorHAnsi" w:hAnsiTheme="minorHAnsi" w:cstheme="minorHAnsi"/>
          <w:spacing w:val="1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million</w:t>
      </w:r>
      <w:r w:rsidRPr="00707E76">
        <w:rPr>
          <w:rFonts w:asciiTheme="minorHAnsi" w:hAnsiTheme="minorHAnsi" w:cstheme="minorHAnsi"/>
          <w:spacing w:val="1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Australian</w:t>
      </w:r>
      <w:r w:rsidRPr="00707E76">
        <w:rPr>
          <w:rFonts w:asciiTheme="minorHAnsi" w:hAnsiTheme="minorHAnsi" w:cstheme="minorHAnsi"/>
          <w:spacing w:val="1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dollar</w:t>
      </w:r>
      <w:r w:rsidRPr="00707E76">
        <w:rPr>
          <w:rFonts w:asciiTheme="minorHAnsi" w:hAnsiTheme="minorHAnsi" w:cstheme="minorHAnsi"/>
          <w:spacing w:val="1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in</w:t>
      </w:r>
      <w:r w:rsidRPr="00707E76">
        <w:rPr>
          <w:rFonts w:asciiTheme="minorHAnsi" w:hAnsiTheme="minorHAnsi" w:cstheme="minorHAnsi"/>
          <w:spacing w:val="10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1</w:t>
      </w:r>
      <w:r w:rsidRPr="00707E76">
        <w:rPr>
          <w:rFonts w:asciiTheme="minorHAnsi" w:hAnsiTheme="minorHAnsi" w:cstheme="minorHAnsi"/>
          <w:spacing w:val="-6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year. A$3,000,000/1.07=A$2,803,738</w:t>
      </w:r>
    </w:p>
    <w:p w:rsidR="00C16A0E" w:rsidRPr="00707E76" w:rsidRDefault="0067078E">
      <w:pPr>
        <w:pStyle w:val="BodyText"/>
        <w:ind w:right="1578"/>
        <w:rPr>
          <w:rFonts w:asciiTheme="minorHAnsi" w:hAnsiTheme="minorHAnsi" w:cstheme="minorHAnsi"/>
        </w:rPr>
      </w:pPr>
      <w:r w:rsidRPr="00707E76">
        <w:rPr>
          <w:rFonts w:asciiTheme="minorHAnsi" w:hAnsiTheme="minorHAnsi" w:cstheme="minorHAnsi"/>
        </w:rPr>
        <w:t>A$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2,803,738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x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US$0.90=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US$2,523,364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-3"/>
        </w:rPr>
        <w:t xml:space="preserve"> </w:t>
      </w:r>
      <w:r w:rsidRPr="00707E76">
        <w:rPr>
          <w:rFonts w:asciiTheme="minorHAnsi" w:hAnsiTheme="minorHAnsi" w:cstheme="minorHAnsi"/>
        </w:rPr>
        <w:t>be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borrowed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and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converted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to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A$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today.</w:t>
      </w:r>
      <w:r w:rsidRPr="00707E76">
        <w:rPr>
          <w:rFonts w:asciiTheme="minorHAnsi" w:hAnsiTheme="minorHAnsi" w:cstheme="minorHAnsi"/>
          <w:spacing w:val="-63"/>
        </w:rPr>
        <w:t xml:space="preserve"> </w:t>
      </w:r>
      <w:r w:rsidRPr="00707E76">
        <w:rPr>
          <w:rFonts w:asciiTheme="minorHAnsi" w:hAnsiTheme="minorHAnsi" w:cstheme="minorHAnsi"/>
        </w:rPr>
        <w:t>Repay</w:t>
      </w:r>
      <w:r w:rsidRPr="00707E76">
        <w:rPr>
          <w:rFonts w:asciiTheme="minorHAnsi" w:hAnsiTheme="minorHAnsi" w:cstheme="minorHAnsi"/>
          <w:spacing w:val="-4"/>
        </w:rPr>
        <w:t xml:space="preserve"> </w:t>
      </w:r>
      <w:r w:rsidRPr="00707E76">
        <w:rPr>
          <w:rFonts w:asciiTheme="minorHAnsi" w:hAnsiTheme="minorHAnsi" w:cstheme="minorHAnsi"/>
        </w:rPr>
        <w:t>dollar loan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in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1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year: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US$2,523,364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x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(1.02)</w:t>
      </w:r>
      <w:r w:rsidRPr="00707E76">
        <w:rPr>
          <w:rFonts w:asciiTheme="minorHAnsi" w:hAnsiTheme="minorHAnsi" w:cstheme="minorHAnsi"/>
          <w:spacing w:val="-1"/>
        </w:rPr>
        <w:t xml:space="preserve"> </w:t>
      </w:r>
      <w:r w:rsidRPr="00707E76">
        <w:rPr>
          <w:rFonts w:asciiTheme="minorHAnsi" w:hAnsiTheme="minorHAnsi" w:cstheme="minorHAnsi"/>
        </w:rPr>
        <w:t>=</w:t>
      </w:r>
      <w:r w:rsidRPr="00707E76">
        <w:rPr>
          <w:rFonts w:asciiTheme="minorHAnsi" w:hAnsiTheme="minorHAnsi" w:cstheme="minorHAnsi"/>
          <w:spacing w:val="-2"/>
        </w:rPr>
        <w:t xml:space="preserve"> </w:t>
      </w:r>
      <w:r w:rsidRPr="00707E76">
        <w:rPr>
          <w:rFonts w:asciiTheme="minorHAnsi" w:hAnsiTheme="minorHAnsi" w:cstheme="minorHAnsi"/>
        </w:rPr>
        <w:t>US$2,573,831.</w:t>
      </w:r>
    </w:p>
    <w:p w:rsidR="00C16A0E" w:rsidRPr="00707E76" w:rsidRDefault="0067078E">
      <w:pPr>
        <w:pStyle w:val="ListParagraph"/>
        <w:numPr>
          <w:ilvl w:val="0"/>
          <w:numId w:val="1"/>
        </w:numPr>
        <w:tabs>
          <w:tab w:val="left" w:pos="569"/>
        </w:tabs>
        <w:ind w:right="2163" w:firstLine="0"/>
        <w:rPr>
          <w:rFonts w:asciiTheme="minorHAnsi" w:hAnsiTheme="minorHAnsi" w:cstheme="minorHAnsi"/>
          <w:sz w:val="24"/>
        </w:rPr>
      </w:pPr>
      <w:r w:rsidRPr="00707E76">
        <w:rPr>
          <w:rFonts w:asciiTheme="minorHAnsi" w:hAnsiTheme="minorHAnsi" w:cstheme="minorHAnsi"/>
          <w:sz w:val="24"/>
        </w:rPr>
        <w:t>Cost</w:t>
      </w:r>
      <w:r w:rsidRPr="00707E76">
        <w:rPr>
          <w:rFonts w:asciiTheme="minorHAnsi" w:hAnsiTheme="minorHAnsi" w:cstheme="minorHAnsi"/>
          <w:spacing w:val="-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per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unit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=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Exercise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price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of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US$0.90</w:t>
      </w:r>
      <w:r w:rsidRPr="00707E76">
        <w:rPr>
          <w:rFonts w:asciiTheme="minorHAnsi" w:hAnsiTheme="minorHAnsi" w:cstheme="minorHAnsi"/>
          <w:spacing w:val="-5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+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premium of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US$0.03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=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US$0.93.</w:t>
      </w:r>
      <w:r w:rsidRPr="00707E76">
        <w:rPr>
          <w:rFonts w:asciiTheme="minorHAnsi" w:hAnsiTheme="minorHAnsi" w:cstheme="minorHAnsi"/>
          <w:spacing w:val="-64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Cost</w:t>
      </w:r>
      <w:r w:rsidRPr="00707E76">
        <w:rPr>
          <w:rFonts w:asciiTheme="minorHAnsi" w:hAnsiTheme="minorHAnsi" w:cstheme="minorHAnsi"/>
          <w:spacing w:val="-1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in dollars =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US$0.93 x</w:t>
      </w:r>
      <w:r w:rsidRPr="00707E76">
        <w:rPr>
          <w:rFonts w:asciiTheme="minorHAnsi" w:hAnsiTheme="minorHAnsi" w:cstheme="minorHAnsi"/>
          <w:spacing w:val="-3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3,000,000</w:t>
      </w:r>
      <w:r w:rsidRPr="00707E76">
        <w:rPr>
          <w:rFonts w:asciiTheme="minorHAnsi" w:hAnsiTheme="minorHAnsi" w:cstheme="minorHAnsi"/>
          <w:spacing w:val="-2"/>
          <w:sz w:val="24"/>
        </w:rPr>
        <w:t xml:space="preserve"> </w:t>
      </w:r>
      <w:r w:rsidRPr="00707E76">
        <w:rPr>
          <w:rFonts w:asciiTheme="minorHAnsi" w:hAnsiTheme="minorHAnsi" w:cstheme="minorHAnsi"/>
          <w:sz w:val="24"/>
        </w:rPr>
        <w:t>= US$2,790,000.</w:t>
      </w:r>
    </w:p>
    <w:sectPr w:rsidR="00C16A0E" w:rsidRPr="00707E76">
      <w:pgSz w:w="11910" w:h="16840"/>
      <w:pgMar w:top="900" w:right="600" w:bottom="1200" w:left="420" w:header="0" w:footer="101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2CE9" w:rsidRDefault="00F12CE9">
      <w:r>
        <w:separator/>
      </w:r>
    </w:p>
  </w:endnote>
  <w:endnote w:type="continuationSeparator" w:id="0">
    <w:p w:rsidR="00F12CE9" w:rsidRDefault="00F12C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6A0E" w:rsidRDefault="00F12CE9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9.15pt;margin-top:780.2pt;width:17.3pt;height:13.05pt;z-index:-251658752;mso-position-horizontal-relative:page;mso-position-vertical-relative:page" filled="f" stroked="f">
          <v:textbox inset="0,0,0,0">
            <w:txbxContent>
              <w:p w:rsidR="00C16A0E" w:rsidRDefault="0067078E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2CE9" w:rsidRDefault="00F12CE9">
      <w:r>
        <w:separator/>
      </w:r>
    </w:p>
  </w:footnote>
  <w:footnote w:type="continuationSeparator" w:id="0">
    <w:p w:rsidR="00F12CE9" w:rsidRDefault="00F12C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A576BB"/>
    <w:multiLevelType w:val="hybridMultilevel"/>
    <w:tmpl w:val="52CE0DA2"/>
    <w:lvl w:ilvl="0" w:tplc="5ABE8858">
      <w:start w:val="1"/>
      <w:numFmt w:val="lowerLetter"/>
      <w:lvlText w:val="%1."/>
      <w:lvlJc w:val="left"/>
      <w:pPr>
        <w:ind w:left="300" w:hanging="278"/>
      </w:pPr>
      <w:rPr>
        <w:rFonts w:ascii="Arial" w:eastAsia="Arial" w:hAnsi="Arial" w:cs="Arial" w:hint="default"/>
        <w:w w:val="99"/>
        <w:sz w:val="24"/>
        <w:szCs w:val="24"/>
        <w:lang w:val="en-US" w:eastAsia="en-US" w:bidi="ar-SA"/>
      </w:rPr>
    </w:lvl>
    <w:lvl w:ilvl="1" w:tplc="FF70287C">
      <w:numFmt w:val="bullet"/>
      <w:lvlText w:val="•"/>
      <w:lvlJc w:val="left"/>
      <w:pPr>
        <w:ind w:left="1358" w:hanging="278"/>
      </w:pPr>
      <w:rPr>
        <w:rFonts w:hint="default"/>
        <w:lang w:val="en-US" w:eastAsia="en-US" w:bidi="ar-SA"/>
      </w:rPr>
    </w:lvl>
    <w:lvl w:ilvl="2" w:tplc="715403BC">
      <w:numFmt w:val="bullet"/>
      <w:lvlText w:val="•"/>
      <w:lvlJc w:val="left"/>
      <w:pPr>
        <w:ind w:left="2417" w:hanging="278"/>
      </w:pPr>
      <w:rPr>
        <w:rFonts w:hint="default"/>
        <w:lang w:val="en-US" w:eastAsia="en-US" w:bidi="ar-SA"/>
      </w:rPr>
    </w:lvl>
    <w:lvl w:ilvl="3" w:tplc="848EC99A">
      <w:numFmt w:val="bullet"/>
      <w:lvlText w:val="•"/>
      <w:lvlJc w:val="left"/>
      <w:pPr>
        <w:ind w:left="3475" w:hanging="278"/>
      </w:pPr>
      <w:rPr>
        <w:rFonts w:hint="default"/>
        <w:lang w:val="en-US" w:eastAsia="en-US" w:bidi="ar-SA"/>
      </w:rPr>
    </w:lvl>
    <w:lvl w:ilvl="4" w:tplc="CEAE989C">
      <w:numFmt w:val="bullet"/>
      <w:lvlText w:val="•"/>
      <w:lvlJc w:val="left"/>
      <w:pPr>
        <w:ind w:left="4534" w:hanging="278"/>
      </w:pPr>
      <w:rPr>
        <w:rFonts w:hint="default"/>
        <w:lang w:val="en-US" w:eastAsia="en-US" w:bidi="ar-SA"/>
      </w:rPr>
    </w:lvl>
    <w:lvl w:ilvl="5" w:tplc="3BFEE39A">
      <w:numFmt w:val="bullet"/>
      <w:lvlText w:val="•"/>
      <w:lvlJc w:val="left"/>
      <w:pPr>
        <w:ind w:left="5593" w:hanging="278"/>
      </w:pPr>
      <w:rPr>
        <w:rFonts w:hint="default"/>
        <w:lang w:val="en-US" w:eastAsia="en-US" w:bidi="ar-SA"/>
      </w:rPr>
    </w:lvl>
    <w:lvl w:ilvl="6" w:tplc="1054A570">
      <w:numFmt w:val="bullet"/>
      <w:lvlText w:val="•"/>
      <w:lvlJc w:val="left"/>
      <w:pPr>
        <w:ind w:left="6651" w:hanging="278"/>
      </w:pPr>
      <w:rPr>
        <w:rFonts w:hint="default"/>
        <w:lang w:val="en-US" w:eastAsia="en-US" w:bidi="ar-SA"/>
      </w:rPr>
    </w:lvl>
    <w:lvl w:ilvl="7" w:tplc="6D90941C">
      <w:numFmt w:val="bullet"/>
      <w:lvlText w:val="•"/>
      <w:lvlJc w:val="left"/>
      <w:pPr>
        <w:ind w:left="7710" w:hanging="278"/>
      </w:pPr>
      <w:rPr>
        <w:rFonts w:hint="default"/>
        <w:lang w:val="en-US" w:eastAsia="en-US" w:bidi="ar-SA"/>
      </w:rPr>
    </w:lvl>
    <w:lvl w:ilvl="8" w:tplc="6D003124">
      <w:numFmt w:val="bullet"/>
      <w:lvlText w:val="•"/>
      <w:lvlJc w:val="left"/>
      <w:pPr>
        <w:ind w:left="8769" w:hanging="278"/>
      </w:pPr>
      <w:rPr>
        <w:rFonts w:hint="default"/>
        <w:lang w:val="en-US" w:eastAsia="en-US" w:bidi="ar-SA"/>
      </w:rPr>
    </w:lvl>
  </w:abstractNum>
  <w:abstractNum w:abstractNumId="1">
    <w:nsid w:val="2384277C"/>
    <w:multiLevelType w:val="hybridMultilevel"/>
    <w:tmpl w:val="12325BAE"/>
    <w:lvl w:ilvl="0" w:tplc="7F1274A0">
      <w:start w:val="19"/>
      <w:numFmt w:val="decimal"/>
      <w:lvlText w:val="%1."/>
      <w:lvlJc w:val="left"/>
      <w:pPr>
        <w:ind w:left="300" w:hanging="403"/>
      </w:pPr>
      <w:rPr>
        <w:rFonts w:ascii="Arial" w:eastAsia="Arial" w:hAnsi="Arial" w:cs="Arial" w:hint="default"/>
        <w:b/>
        <w:bCs/>
        <w:w w:val="99"/>
        <w:sz w:val="24"/>
        <w:szCs w:val="24"/>
        <w:lang w:val="en-US" w:eastAsia="en-US" w:bidi="ar-SA"/>
      </w:rPr>
    </w:lvl>
    <w:lvl w:ilvl="1" w:tplc="B14E9A88">
      <w:numFmt w:val="bullet"/>
      <w:lvlText w:val="•"/>
      <w:lvlJc w:val="left"/>
      <w:pPr>
        <w:ind w:left="1358" w:hanging="403"/>
      </w:pPr>
      <w:rPr>
        <w:rFonts w:hint="default"/>
        <w:lang w:val="en-US" w:eastAsia="en-US" w:bidi="ar-SA"/>
      </w:rPr>
    </w:lvl>
    <w:lvl w:ilvl="2" w:tplc="E286F4B4">
      <w:numFmt w:val="bullet"/>
      <w:lvlText w:val="•"/>
      <w:lvlJc w:val="left"/>
      <w:pPr>
        <w:ind w:left="2417" w:hanging="403"/>
      </w:pPr>
      <w:rPr>
        <w:rFonts w:hint="default"/>
        <w:lang w:val="en-US" w:eastAsia="en-US" w:bidi="ar-SA"/>
      </w:rPr>
    </w:lvl>
    <w:lvl w:ilvl="3" w:tplc="474CAF4C">
      <w:numFmt w:val="bullet"/>
      <w:lvlText w:val="•"/>
      <w:lvlJc w:val="left"/>
      <w:pPr>
        <w:ind w:left="3475" w:hanging="403"/>
      </w:pPr>
      <w:rPr>
        <w:rFonts w:hint="default"/>
        <w:lang w:val="en-US" w:eastAsia="en-US" w:bidi="ar-SA"/>
      </w:rPr>
    </w:lvl>
    <w:lvl w:ilvl="4" w:tplc="8D1E1D52">
      <w:numFmt w:val="bullet"/>
      <w:lvlText w:val="•"/>
      <w:lvlJc w:val="left"/>
      <w:pPr>
        <w:ind w:left="4534" w:hanging="403"/>
      </w:pPr>
      <w:rPr>
        <w:rFonts w:hint="default"/>
        <w:lang w:val="en-US" w:eastAsia="en-US" w:bidi="ar-SA"/>
      </w:rPr>
    </w:lvl>
    <w:lvl w:ilvl="5" w:tplc="3A125314">
      <w:numFmt w:val="bullet"/>
      <w:lvlText w:val="•"/>
      <w:lvlJc w:val="left"/>
      <w:pPr>
        <w:ind w:left="5593" w:hanging="403"/>
      </w:pPr>
      <w:rPr>
        <w:rFonts w:hint="default"/>
        <w:lang w:val="en-US" w:eastAsia="en-US" w:bidi="ar-SA"/>
      </w:rPr>
    </w:lvl>
    <w:lvl w:ilvl="6" w:tplc="B15A5AA2">
      <w:numFmt w:val="bullet"/>
      <w:lvlText w:val="•"/>
      <w:lvlJc w:val="left"/>
      <w:pPr>
        <w:ind w:left="6651" w:hanging="403"/>
      </w:pPr>
      <w:rPr>
        <w:rFonts w:hint="default"/>
        <w:lang w:val="en-US" w:eastAsia="en-US" w:bidi="ar-SA"/>
      </w:rPr>
    </w:lvl>
    <w:lvl w:ilvl="7" w:tplc="5A7A7C14">
      <w:numFmt w:val="bullet"/>
      <w:lvlText w:val="•"/>
      <w:lvlJc w:val="left"/>
      <w:pPr>
        <w:ind w:left="7710" w:hanging="403"/>
      </w:pPr>
      <w:rPr>
        <w:rFonts w:hint="default"/>
        <w:lang w:val="en-US" w:eastAsia="en-US" w:bidi="ar-SA"/>
      </w:rPr>
    </w:lvl>
    <w:lvl w:ilvl="8" w:tplc="68F4B002">
      <w:numFmt w:val="bullet"/>
      <w:lvlText w:val="•"/>
      <w:lvlJc w:val="left"/>
      <w:pPr>
        <w:ind w:left="8769" w:hanging="403"/>
      </w:pPr>
      <w:rPr>
        <w:rFonts w:hint="default"/>
        <w:lang w:val="en-US" w:eastAsia="en-US" w:bidi="ar-SA"/>
      </w:rPr>
    </w:lvl>
  </w:abstractNum>
  <w:abstractNum w:abstractNumId="2">
    <w:nsid w:val="29C110A2"/>
    <w:multiLevelType w:val="hybridMultilevel"/>
    <w:tmpl w:val="A3DCD0C6"/>
    <w:lvl w:ilvl="0" w:tplc="BF00D8B0">
      <w:start w:val="2"/>
      <w:numFmt w:val="decimal"/>
      <w:lvlText w:val="%1."/>
      <w:lvlJc w:val="left"/>
      <w:pPr>
        <w:ind w:left="568" w:hanging="269"/>
      </w:pPr>
      <w:rPr>
        <w:rFonts w:ascii="Arial" w:eastAsia="Arial" w:hAnsi="Arial" w:cs="Arial" w:hint="default"/>
        <w:w w:val="99"/>
        <w:sz w:val="24"/>
        <w:szCs w:val="24"/>
        <w:lang w:val="en-US" w:eastAsia="en-US" w:bidi="ar-SA"/>
      </w:rPr>
    </w:lvl>
    <w:lvl w:ilvl="1" w:tplc="8EA61D16">
      <w:numFmt w:val="bullet"/>
      <w:lvlText w:val="•"/>
      <w:lvlJc w:val="left"/>
      <w:pPr>
        <w:ind w:left="1592" w:hanging="269"/>
      </w:pPr>
      <w:rPr>
        <w:rFonts w:hint="default"/>
        <w:lang w:val="en-US" w:eastAsia="en-US" w:bidi="ar-SA"/>
      </w:rPr>
    </w:lvl>
    <w:lvl w:ilvl="2" w:tplc="30F23544">
      <w:numFmt w:val="bullet"/>
      <w:lvlText w:val="•"/>
      <w:lvlJc w:val="left"/>
      <w:pPr>
        <w:ind w:left="2625" w:hanging="269"/>
      </w:pPr>
      <w:rPr>
        <w:rFonts w:hint="default"/>
        <w:lang w:val="en-US" w:eastAsia="en-US" w:bidi="ar-SA"/>
      </w:rPr>
    </w:lvl>
    <w:lvl w:ilvl="3" w:tplc="C27A5678">
      <w:numFmt w:val="bullet"/>
      <w:lvlText w:val="•"/>
      <w:lvlJc w:val="left"/>
      <w:pPr>
        <w:ind w:left="3657" w:hanging="269"/>
      </w:pPr>
      <w:rPr>
        <w:rFonts w:hint="default"/>
        <w:lang w:val="en-US" w:eastAsia="en-US" w:bidi="ar-SA"/>
      </w:rPr>
    </w:lvl>
    <w:lvl w:ilvl="4" w:tplc="9BBE3E98">
      <w:numFmt w:val="bullet"/>
      <w:lvlText w:val="•"/>
      <w:lvlJc w:val="left"/>
      <w:pPr>
        <w:ind w:left="4690" w:hanging="269"/>
      </w:pPr>
      <w:rPr>
        <w:rFonts w:hint="default"/>
        <w:lang w:val="en-US" w:eastAsia="en-US" w:bidi="ar-SA"/>
      </w:rPr>
    </w:lvl>
    <w:lvl w:ilvl="5" w:tplc="A028CB98">
      <w:numFmt w:val="bullet"/>
      <w:lvlText w:val="•"/>
      <w:lvlJc w:val="left"/>
      <w:pPr>
        <w:ind w:left="5723" w:hanging="269"/>
      </w:pPr>
      <w:rPr>
        <w:rFonts w:hint="default"/>
        <w:lang w:val="en-US" w:eastAsia="en-US" w:bidi="ar-SA"/>
      </w:rPr>
    </w:lvl>
    <w:lvl w:ilvl="6" w:tplc="28B88628">
      <w:numFmt w:val="bullet"/>
      <w:lvlText w:val="•"/>
      <w:lvlJc w:val="left"/>
      <w:pPr>
        <w:ind w:left="6755" w:hanging="269"/>
      </w:pPr>
      <w:rPr>
        <w:rFonts w:hint="default"/>
        <w:lang w:val="en-US" w:eastAsia="en-US" w:bidi="ar-SA"/>
      </w:rPr>
    </w:lvl>
    <w:lvl w:ilvl="7" w:tplc="377628E2">
      <w:numFmt w:val="bullet"/>
      <w:lvlText w:val="•"/>
      <w:lvlJc w:val="left"/>
      <w:pPr>
        <w:ind w:left="7788" w:hanging="269"/>
      </w:pPr>
      <w:rPr>
        <w:rFonts w:hint="default"/>
        <w:lang w:val="en-US" w:eastAsia="en-US" w:bidi="ar-SA"/>
      </w:rPr>
    </w:lvl>
    <w:lvl w:ilvl="8" w:tplc="D5000044">
      <w:numFmt w:val="bullet"/>
      <w:lvlText w:val="•"/>
      <w:lvlJc w:val="left"/>
      <w:pPr>
        <w:ind w:left="8821" w:hanging="269"/>
      </w:pPr>
      <w:rPr>
        <w:rFonts w:hint="default"/>
        <w:lang w:val="en-US" w:eastAsia="en-US" w:bidi="ar-SA"/>
      </w:rPr>
    </w:lvl>
  </w:abstractNum>
  <w:abstractNum w:abstractNumId="3">
    <w:nsid w:val="33190C39"/>
    <w:multiLevelType w:val="hybridMultilevel"/>
    <w:tmpl w:val="217E69F6"/>
    <w:lvl w:ilvl="0" w:tplc="76341B24">
      <w:start w:val="1"/>
      <w:numFmt w:val="lowerLetter"/>
      <w:lvlText w:val="%1."/>
      <w:lvlJc w:val="left"/>
      <w:pPr>
        <w:ind w:left="300" w:hanging="295"/>
      </w:pPr>
      <w:rPr>
        <w:rFonts w:ascii="Arial" w:eastAsia="Arial" w:hAnsi="Arial" w:cs="Arial" w:hint="default"/>
        <w:w w:val="99"/>
        <w:sz w:val="24"/>
        <w:szCs w:val="24"/>
        <w:lang w:val="en-US" w:eastAsia="en-US" w:bidi="ar-SA"/>
      </w:rPr>
    </w:lvl>
    <w:lvl w:ilvl="1" w:tplc="B2A6407E">
      <w:numFmt w:val="bullet"/>
      <w:lvlText w:val="•"/>
      <w:lvlJc w:val="left"/>
      <w:pPr>
        <w:ind w:left="1358" w:hanging="295"/>
      </w:pPr>
      <w:rPr>
        <w:rFonts w:hint="default"/>
        <w:lang w:val="en-US" w:eastAsia="en-US" w:bidi="ar-SA"/>
      </w:rPr>
    </w:lvl>
    <w:lvl w:ilvl="2" w:tplc="89A85BE6">
      <w:numFmt w:val="bullet"/>
      <w:lvlText w:val="•"/>
      <w:lvlJc w:val="left"/>
      <w:pPr>
        <w:ind w:left="2417" w:hanging="295"/>
      </w:pPr>
      <w:rPr>
        <w:rFonts w:hint="default"/>
        <w:lang w:val="en-US" w:eastAsia="en-US" w:bidi="ar-SA"/>
      </w:rPr>
    </w:lvl>
    <w:lvl w:ilvl="3" w:tplc="DBD0446E">
      <w:numFmt w:val="bullet"/>
      <w:lvlText w:val="•"/>
      <w:lvlJc w:val="left"/>
      <w:pPr>
        <w:ind w:left="3475" w:hanging="295"/>
      </w:pPr>
      <w:rPr>
        <w:rFonts w:hint="default"/>
        <w:lang w:val="en-US" w:eastAsia="en-US" w:bidi="ar-SA"/>
      </w:rPr>
    </w:lvl>
    <w:lvl w:ilvl="4" w:tplc="C2D2642E">
      <w:numFmt w:val="bullet"/>
      <w:lvlText w:val="•"/>
      <w:lvlJc w:val="left"/>
      <w:pPr>
        <w:ind w:left="4534" w:hanging="295"/>
      </w:pPr>
      <w:rPr>
        <w:rFonts w:hint="default"/>
        <w:lang w:val="en-US" w:eastAsia="en-US" w:bidi="ar-SA"/>
      </w:rPr>
    </w:lvl>
    <w:lvl w:ilvl="5" w:tplc="BD7A6E76">
      <w:numFmt w:val="bullet"/>
      <w:lvlText w:val="•"/>
      <w:lvlJc w:val="left"/>
      <w:pPr>
        <w:ind w:left="5593" w:hanging="295"/>
      </w:pPr>
      <w:rPr>
        <w:rFonts w:hint="default"/>
        <w:lang w:val="en-US" w:eastAsia="en-US" w:bidi="ar-SA"/>
      </w:rPr>
    </w:lvl>
    <w:lvl w:ilvl="6" w:tplc="38661D04">
      <w:numFmt w:val="bullet"/>
      <w:lvlText w:val="•"/>
      <w:lvlJc w:val="left"/>
      <w:pPr>
        <w:ind w:left="6651" w:hanging="295"/>
      </w:pPr>
      <w:rPr>
        <w:rFonts w:hint="default"/>
        <w:lang w:val="en-US" w:eastAsia="en-US" w:bidi="ar-SA"/>
      </w:rPr>
    </w:lvl>
    <w:lvl w:ilvl="7" w:tplc="9AC865A4">
      <w:numFmt w:val="bullet"/>
      <w:lvlText w:val="•"/>
      <w:lvlJc w:val="left"/>
      <w:pPr>
        <w:ind w:left="7710" w:hanging="295"/>
      </w:pPr>
      <w:rPr>
        <w:rFonts w:hint="default"/>
        <w:lang w:val="en-US" w:eastAsia="en-US" w:bidi="ar-SA"/>
      </w:rPr>
    </w:lvl>
    <w:lvl w:ilvl="8" w:tplc="A4F255D8">
      <w:numFmt w:val="bullet"/>
      <w:lvlText w:val="•"/>
      <w:lvlJc w:val="left"/>
      <w:pPr>
        <w:ind w:left="8769" w:hanging="295"/>
      </w:pPr>
      <w:rPr>
        <w:rFonts w:hint="default"/>
        <w:lang w:val="en-US" w:eastAsia="en-US" w:bidi="ar-SA"/>
      </w:rPr>
    </w:lvl>
  </w:abstractNum>
  <w:abstractNum w:abstractNumId="4">
    <w:nsid w:val="3E1F73B3"/>
    <w:multiLevelType w:val="hybridMultilevel"/>
    <w:tmpl w:val="C1BCD9C6"/>
    <w:lvl w:ilvl="0" w:tplc="10FC0524">
      <w:start w:val="1"/>
      <w:numFmt w:val="lowerLetter"/>
      <w:lvlText w:val="%1."/>
      <w:lvlJc w:val="left"/>
      <w:pPr>
        <w:ind w:left="300" w:hanging="283"/>
      </w:pPr>
      <w:rPr>
        <w:rFonts w:ascii="Arial" w:eastAsia="Arial" w:hAnsi="Arial" w:cs="Arial" w:hint="default"/>
        <w:w w:val="99"/>
        <w:sz w:val="24"/>
        <w:szCs w:val="24"/>
        <w:lang w:val="en-US" w:eastAsia="en-US" w:bidi="ar-SA"/>
      </w:rPr>
    </w:lvl>
    <w:lvl w:ilvl="1" w:tplc="826E1E8A">
      <w:numFmt w:val="bullet"/>
      <w:lvlText w:val="•"/>
      <w:lvlJc w:val="left"/>
      <w:pPr>
        <w:ind w:left="1358" w:hanging="283"/>
      </w:pPr>
      <w:rPr>
        <w:rFonts w:hint="default"/>
        <w:lang w:val="en-US" w:eastAsia="en-US" w:bidi="ar-SA"/>
      </w:rPr>
    </w:lvl>
    <w:lvl w:ilvl="2" w:tplc="EE1C2A36">
      <w:numFmt w:val="bullet"/>
      <w:lvlText w:val="•"/>
      <w:lvlJc w:val="left"/>
      <w:pPr>
        <w:ind w:left="2417" w:hanging="283"/>
      </w:pPr>
      <w:rPr>
        <w:rFonts w:hint="default"/>
        <w:lang w:val="en-US" w:eastAsia="en-US" w:bidi="ar-SA"/>
      </w:rPr>
    </w:lvl>
    <w:lvl w:ilvl="3" w:tplc="E6B6857E">
      <w:numFmt w:val="bullet"/>
      <w:lvlText w:val="•"/>
      <w:lvlJc w:val="left"/>
      <w:pPr>
        <w:ind w:left="3475" w:hanging="283"/>
      </w:pPr>
      <w:rPr>
        <w:rFonts w:hint="default"/>
        <w:lang w:val="en-US" w:eastAsia="en-US" w:bidi="ar-SA"/>
      </w:rPr>
    </w:lvl>
    <w:lvl w:ilvl="4" w:tplc="D2E2A138">
      <w:numFmt w:val="bullet"/>
      <w:lvlText w:val="•"/>
      <w:lvlJc w:val="left"/>
      <w:pPr>
        <w:ind w:left="4534" w:hanging="283"/>
      </w:pPr>
      <w:rPr>
        <w:rFonts w:hint="default"/>
        <w:lang w:val="en-US" w:eastAsia="en-US" w:bidi="ar-SA"/>
      </w:rPr>
    </w:lvl>
    <w:lvl w:ilvl="5" w:tplc="69E60FA8">
      <w:numFmt w:val="bullet"/>
      <w:lvlText w:val="•"/>
      <w:lvlJc w:val="left"/>
      <w:pPr>
        <w:ind w:left="5593" w:hanging="283"/>
      </w:pPr>
      <w:rPr>
        <w:rFonts w:hint="default"/>
        <w:lang w:val="en-US" w:eastAsia="en-US" w:bidi="ar-SA"/>
      </w:rPr>
    </w:lvl>
    <w:lvl w:ilvl="6" w:tplc="1644AF80">
      <w:numFmt w:val="bullet"/>
      <w:lvlText w:val="•"/>
      <w:lvlJc w:val="left"/>
      <w:pPr>
        <w:ind w:left="6651" w:hanging="283"/>
      </w:pPr>
      <w:rPr>
        <w:rFonts w:hint="default"/>
        <w:lang w:val="en-US" w:eastAsia="en-US" w:bidi="ar-SA"/>
      </w:rPr>
    </w:lvl>
    <w:lvl w:ilvl="7" w:tplc="30241C6C">
      <w:numFmt w:val="bullet"/>
      <w:lvlText w:val="•"/>
      <w:lvlJc w:val="left"/>
      <w:pPr>
        <w:ind w:left="7710" w:hanging="283"/>
      </w:pPr>
      <w:rPr>
        <w:rFonts w:hint="default"/>
        <w:lang w:val="en-US" w:eastAsia="en-US" w:bidi="ar-SA"/>
      </w:rPr>
    </w:lvl>
    <w:lvl w:ilvl="8" w:tplc="B39C0CA4">
      <w:numFmt w:val="bullet"/>
      <w:lvlText w:val="•"/>
      <w:lvlJc w:val="left"/>
      <w:pPr>
        <w:ind w:left="8769" w:hanging="283"/>
      </w:pPr>
      <w:rPr>
        <w:rFonts w:hint="default"/>
        <w:lang w:val="en-US" w:eastAsia="en-US" w:bidi="ar-SA"/>
      </w:rPr>
    </w:lvl>
  </w:abstractNum>
  <w:abstractNum w:abstractNumId="5">
    <w:nsid w:val="43DC1F37"/>
    <w:multiLevelType w:val="hybridMultilevel"/>
    <w:tmpl w:val="84B82262"/>
    <w:lvl w:ilvl="0" w:tplc="521C4F16">
      <w:start w:val="1"/>
      <w:numFmt w:val="lowerLetter"/>
      <w:lvlText w:val="%1."/>
      <w:lvlJc w:val="left"/>
      <w:pPr>
        <w:ind w:left="300" w:hanging="283"/>
      </w:pPr>
      <w:rPr>
        <w:rFonts w:ascii="Arial" w:eastAsia="Arial" w:hAnsi="Arial" w:cs="Arial" w:hint="default"/>
        <w:w w:val="99"/>
        <w:sz w:val="24"/>
        <w:szCs w:val="24"/>
        <w:lang w:val="en-US" w:eastAsia="en-US" w:bidi="ar-SA"/>
      </w:rPr>
    </w:lvl>
    <w:lvl w:ilvl="1" w:tplc="668CA120">
      <w:numFmt w:val="bullet"/>
      <w:lvlText w:val="•"/>
      <w:lvlJc w:val="left"/>
      <w:pPr>
        <w:ind w:left="1358" w:hanging="283"/>
      </w:pPr>
      <w:rPr>
        <w:rFonts w:hint="default"/>
        <w:lang w:val="en-US" w:eastAsia="en-US" w:bidi="ar-SA"/>
      </w:rPr>
    </w:lvl>
    <w:lvl w:ilvl="2" w:tplc="B6AA2BB4">
      <w:numFmt w:val="bullet"/>
      <w:lvlText w:val="•"/>
      <w:lvlJc w:val="left"/>
      <w:pPr>
        <w:ind w:left="2417" w:hanging="283"/>
      </w:pPr>
      <w:rPr>
        <w:rFonts w:hint="default"/>
        <w:lang w:val="en-US" w:eastAsia="en-US" w:bidi="ar-SA"/>
      </w:rPr>
    </w:lvl>
    <w:lvl w:ilvl="3" w:tplc="1B3A016C">
      <w:numFmt w:val="bullet"/>
      <w:lvlText w:val="•"/>
      <w:lvlJc w:val="left"/>
      <w:pPr>
        <w:ind w:left="3475" w:hanging="283"/>
      </w:pPr>
      <w:rPr>
        <w:rFonts w:hint="default"/>
        <w:lang w:val="en-US" w:eastAsia="en-US" w:bidi="ar-SA"/>
      </w:rPr>
    </w:lvl>
    <w:lvl w:ilvl="4" w:tplc="EDFC79C0">
      <w:numFmt w:val="bullet"/>
      <w:lvlText w:val="•"/>
      <w:lvlJc w:val="left"/>
      <w:pPr>
        <w:ind w:left="4534" w:hanging="283"/>
      </w:pPr>
      <w:rPr>
        <w:rFonts w:hint="default"/>
        <w:lang w:val="en-US" w:eastAsia="en-US" w:bidi="ar-SA"/>
      </w:rPr>
    </w:lvl>
    <w:lvl w:ilvl="5" w:tplc="53402CB2">
      <w:numFmt w:val="bullet"/>
      <w:lvlText w:val="•"/>
      <w:lvlJc w:val="left"/>
      <w:pPr>
        <w:ind w:left="5593" w:hanging="283"/>
      </w:pPr>
      <w:rPr>
        <w:rFonts w:hint="default"/>
        <w:lang w:val="en-US" w:eastAsia="en-US" w:bidi="ar-SA"/>
      </w:rPr>
    </w:lvl>
    <w:lvl w:ilvl="6" w:tplc="26722C7A">
      <w:numFmt w:val="bullet"/>
      <w:lvlText w:val="•"/>
      <w:lvlJc w:val="left"/>
      <w:pPr>
        <w:ind w:left="6651" w:hanging="283"/>
      </w:pPr>
      <w:rPr>
        <w:rFonts w:hint="default"/>
        <w:lang w:val="en-US" w:eastAsia="en-US" w:bidi="ar-SA"/>
      </w:rPr>
    </w:lvl>
    <w:lvl w:ilvl="7" w:tplc="9B5A3BD4">
      <w:numFmt w:val="bullet"/>
      <w:lvlText w:val="•"/>
      <w:lvlJc w:val="left"/>
      <w:pPr>
        <w:ind w:left="7710" w:hanging="283"/>
      </w:pPr>
      <w:rPr>
        <w:rFonts w:hint="default"/>
        <w:lang w:val="en-US" w:eastAsia="en-US" w:bidi="ar-SA"/>
      </w:rPr>
    </w:lvl>
    <w:lvl w:ilvl="8" w:tplc="7C4E498A">
      <w:numFmt w:val="bullet"/>
      <w:lvlText w:val="•"/>
      <w:lvlJc w:val="left"/>
      <w:pPr>
        <w:ind w:left="8769" w:hanging="283"/>
      </w:pPr>
      <w:rPr>
        <w:rFonts w:hint="default"/>
        <w:lang w:val="en-US" w:eastAsia="en-US" w:bidi="ar-SA"/>
      </w:rPr>
    </w:lvl>
  </w:abstractNum>
  <w:abstractNum w:abstractNumId="6">
    <w:nsid w:val="4BCD47EC"/>
    <w:multiLevelType w:val="hybridMultilevel"/>
    <w:tmpl w:val="C2887060"/>
    <w:lvl w:ilvl="0" w:tplc="AA2E0FD6">
      <w:start w:val="23"/>
      <w:numFmt w:val="decimal"/>
      <w:lvlText w:val="%1."/>
      <w:lvlJc w:val="left"/>
      <w:pPr>
        <w:ind w:left="300" w:hanging="417"/>
      </w:pPr>
      <w:rPr>
        <w:rFonts w:ascii="Arial" w:eastAsia="Arial" w:hAnsi="Arial" w:cs="Arial" w:hint="default"/>
        <w:b/>
        <w:bCs/>
        <w:w w:val="99"/>
        <w:sz w:val="24"/>
        <w:szCs w:val="24"/>
        <w:lang w:val="en-US" w:eastAsia="en-US" w:bidi="ar-SA"/>
      </w:rPr>
    </w:lvl>
    <w:lvl w:ilvl="1" w:tplc="CE80A978">
      <w:numFmt w:val="bullet"/>
      <w:lvlText w:val="•"/>
      <w:lvlJc w:val="left"/>
      <w:pPr>
        <w:ind w:left="1358" w:hanging="417"/>
      </w:pPr>
      <w:rPr>
        <w:rFonts w:hint="default"/>
        <w:lang w:val="en-US" w:eastAsia="en-US" w:bidi="ar-SA"/>
      </w:rPr>
    </w:lvl>
    <w:lvl w:ilvl="2" w:tplc="DAF0AA52">
      <w:numFmt w:val="bullet"/>
      <w:lvlText w:val="•"/>
      <w:lvlJc w:val="left"/>
      <w:pPr>
        <w:ind w:left="2417" w:hanging="417"/>
      </w:pPr>
      <w:rPr>
        <w:rFonts w:hint="default"/>
        <w:lang w:val="en-US" w:eastAsia="en-US" w:bidi="ar-SA"/>
      </w:rPr>
    </w:lvl>
    <w:lvl w:ilvl="3" w:tplc="B37E5FF8">
      <w:numFmt w:val="bullet"/>
      <w:lvlText w:val="•"/>
      <w:lvlJc w:val="left"/>
      <w:pPr>
        <w:ind w:left="3475" w:hanging="417"/>
      </w:pPr>
      <w:rPr>
        <w:rFonts w:hint="default"/>
        <w:lang w:val="en-US" w:eastAsia="en-US" w:bidi="ar-SA"/>
      </w:rPr>
    </w:lvl>
    <w:lvl w:ilvl="4" w:tplc="3F4CC382">
      <w:numFmt w:val="bullet"/>
      <w:lvlText w:val="•"/>
      <w:lvlJc w:val="left"/>
      <w:pPr>
        <w:ind w:left="4534" w:hanging="417"/>
      </w:pPr>
      <w:rPr>
        <w:rFonts w:hint="default"/>
        <w:lang w:val="en-US" w:eastAsia="en-US" w:bidi="ar-SA"/>
      </w:rPr>
    </w:lvl>
    <w:lvl w:ilvl="5" w:tplc="0F744322">
      <w:numFmt w:val="bullet"/>
      <w:lvlText w:val="•"/>
      <w:lvlJc w:val="left"/>
      <w:pPr>
        <w:ind w:left="5593" w:hanging="417"/>
      </w:pPr>
      <w:rPr>
        <w:rFonts w:hint="default"/>
        <w:lang w:val="en-US" w:eastAsia="en-US" w:bidi="ar-SA"/>
      </w:rPr>
    </w:lvl>
    <w:lvl w:ilvl="6" w:tplc="E21850A0">
      <w:numFmt w:val="bullet"/>
      <w:lvlText w:val="•"/>
      <w:lvlJc w:val="left"/>
      <w:pPr>
        <w:ind w:left="6651" w:hanging="417"/>
      </w:pPr>
      <w:rPr>
        <w:rFonts w:hint="default"/>
        <w:lang w:val="en-US" w:eastAsia="en-US" w:bidi="ar-SA"/>
      </w:rPr>
    </w:lvl>
    <w:lvl w:ilvl="7" w:tplc="94C4A8D8">
      <w:numFmt w:val="bullet"/>
      <w:lvlText w:val="•"/>
      <w:lvlJc w:val="left"/>
      <w:pPr>
        <w:ind w:left="7710" w:hanging="417"/>
      </w:pPr>
      <w:rPr>
        <w:rFonts w:hint="default"/>
        <w:lang w:val="en-US" w:eastAsia="en-US" w:bidi="ar-SA"/>
      </w:rPr>
    </w:lvl>
    <w:lvl w:ilvl="8" w:tplc="0278F262">
      <w:numFmt w:val="bullet"/>
      <w:lvlText w:val="•"/>
      <w:lvlJc w:val="left"/>
      <w:pPr>
        <w:ind w:left="8769" w:hanging="417"/>
      </w:pPr>
      <w:rPr>
        <w:rFonts w:hint="default"/>
        <w:lang w:val="en-US" w:eastAsia="en-US" w:bidi="ar-SA"/>
      </w:rPr>
    </w:lvl>
  </w:abstractNum>
  <w:abstractNum w:abstractNumId="7">
    <w:nsid w:val="5BDC598B"/>
    <w:multiLevelType w:val="hybridMultilevel"/>
    <w:tmpl w:val="F1722F48"/>
    <w:lvl w:ilvl="0" w:tplc="3CCEFF9A">
      <w:start w:val="39"/>
      <w:numFmt w:val="decimal"/>
      <w:lvlText w:val="%1."/>
      <w:lvlJc w:val="left"/>
      <w:pPr>
        <w:ind w:left="300" w:hanging="403"/>
      </w:pPr>
      <w:rPr>
        <w:rFonts w:ascii="Arial" w:eastAsia="Arial" w:hAnsi="Arial" w:cs="Arial" w:hint="default"/>
        <w:b/>
        <w:bCs/>
        <w:w w:val="99"/>
        <w:sz w:val="24"/>
        <w:szCs w:val="24"/>
        <w:lang w:val="en-US" w:eastAsia="en-US" w:bidi="ar-SA"/>
      </w:rPr>
    </w:lvl>
    <w:lvl w:ilvl="1" w:tplc="66400026">
      <w:numFmt w:val="bullet"/>
      <w:lvlText w:val="•"/>
      <w:lvlJc w:val="left"/>
      <w:pPr>
        <w:ind w:left="1358" w:hanging="403"/>
      </w:pPr>
      <w:rPr>
        <w:rFonts w:hint="default"/>
        <w:lang w:val="en-US" w:eastAsia="en-US" w:bidi="ar-SA"/>
      </w:rPr>
    </w:lvl>
    <w:lvl w:ilvl="2" w:tplc="3054534E">
      <w:numFmt w:val="bullet"/>
      <w:lvlText w:val="•"/>
      <w:lvlJc w:val="left"/>
      <w:pPr>
        <w:ind w:left="2417" w:hanging="403"/>
      </w:pPr>
      <w:rPr>
        <w:rFonts w:hint="default"/>
        <w:lang w:val="en-US" w:eastAsia="en-US" w:bidi="ar-SA"/>
      </w:rPr>
    </w:lvl>
    <w:lvl w:ilvl="3" w:tplc="33DC029E">
      <w:numFmt w:val="bullet"/>
      <w:lvlText w:val="•"/>
      <w:lvlJc w:val="left"/>
      <w:pPr>
        <w:ind w:left="3475" w:hanging="403"/>
      </w:pPr>
      <w:rPr>
        <w:rFonts w:hint="default"/>
        <w:lang w:val="en-US" w:eastAsia="en-US" w:bidi="ar-SA"/>
      </w:rPr>
    </w:lvl>
    <w:lvl w:ilvl="4" w:tplc="C5144D8A">
      <w:numFmt w:val="bullet"/>
      <w:lvlText w:val="•"/>
      <w:lvlJc w:val="left"/>
      <w:pPr>
        <w:ind w:left="4534" w:hanging="403"/>
      </w:pPr>
      <w:rPr>
        <w:rFonts w:hint="default"/>
        <w:lang w:val="en-US" w:eastAsia="en-US" w:bidi="ar-SA"/>
      </w:rPr>
    </w:lvl>
    <w:lvl w:ilvl="5" w:tplc="FE349CE8">
      <w:numFmt w:val="bullet"/>
      <w:lvlText w:val="•"/>
      <w:lvlJc w:val="left"/>
      <w:pPr>
        <w:ind w:left="5593" w:hanging="403"/>
      </w:pPr>
      <w:rPr>
        <w:rFonts w:hint="default"/>
        <w:lang w:val="en-US" w:eastAsia="en-US" w:bidi="ar-SA"/>
      </w:rPr>
    </w:lvl>
    <w:lvl w:ilvl="6" w:tplc="0E52E2F2">
      <w:numFmt w:val="bullet"/>
      <w:lvlText w:val="•"/>
      <w:lvlJc w:val="left"/>
      <w:pPr>
        <w:ind w:left="6651" w:hanging="403"/>
      </w:pPr>
      <w:rPr>
        <w:rFonts w:hint="default"/>
        <w:lang w:val="en-US" w:eastAsia="en-US" w:bidi="ar-SA"/>
      </w:rPr>
    </w:lvl>
    <w:lvl w:ilvl="7" w:tplc="F2F678FE">
      <w:numFmt w:val="bullet"/>
      <w:lvlText w:val="•"/>
      <w:lvlJc w:val="left"/>
      <w:pPr>
        <w:ind w:left="7710" w:hanging="403"/>
      </w:pPr>
      <w:rPr>
        <w:rFonts w:hint="default"/>
        <w:lang w:val="en-US" w:eastAsia="en-US" w:bidi="ar-SA"/>
      </w:rPr>
    </w:lvl>
    <w:lvl w:ilvl="8" w:tplc="0998500C">
      <w:numFmt w:val="bullet"/>
      <w:lvlText w:val="•"/>
      <w:lvlJc w:val="left"/>
      <w:pPr>
        <w:ind w:left="8769" w:hanging="403"/>
      </w:pPr>
      <w:rPr>
        <w:rFonts w:hint="default"/>
        <w:lang w:val="en-US" w:eastAsia="en-US" w:bidi="ar-SA"/>
      </w:rPr>
    </w:lvl>
  </w:abstractNum>
  <w:abstractNum w:abstractNumId="8">
    <w:nsid w:val="646B2D3D"/>
    <w:multiLevelType w:val="hybridMultilevel"/>
    <w:tmpl w:val="4BC89EA4"/>
    <w:lvl w:ilvl="0" w:tplc="9F1C7C16">
      <w:start w:val="2"/>
      <w:numFmt w:val="decimal"/>
      <w:lvlText w:val="%1."/>
      <w:lvlJc w:val="left"/>
      <w:pPr>
        <w:ind w:left="300" w:hanging="278"/>
      </w:pPr>
      <w:rPr>
        <w:rFonts w:ascii="Arial" w:eastAsia="Arial" w:hAnsi="Arial" w:cs="Arial" w:hint="default"/>
        <w:b/>
        <w:bCs/>
        <w:w w:val="99"/>
        <w:sz w:val="24"/>
        <w:szCs w:val="24"/>
        <w:lang w:val="en-US" w:eastAsia="en-US" w:bidi="ar-SA"/>
      </w:rPr>
    </w:lvl>
    <w:lvl w:ilvl="1" w:tplc="DE8AF260">
      <w:numFmt w:val="bullet"/>
      <w:lvlText w:val="•"/>
      <w:lvlJc w:val="left"/>
      <w:pPr>
        <w:ind w:left="1358" w:hanging="278"/>
      </w:pPr>
      <w:rPr>
        <w:rFonts w:hint="default"/>
        <w:lang w:val="en-US" w:eastAsia="en-US" w:bidi="ar-SA"/>
      </w:rPr>
    </w:lvl>
    <w:lvl w:ilvl="2" w:tplc="FB849738">
      <w:numFmt w:val="bullet"/>
      <w:lvlText w:val="•"/>
      <w:lvlJc w:val="left"/>
      <w:pPr>
        <w:ind w:left="2417" w:hanging="278"/>
      </w:pPr>
      <w:rPr>
        <w:rFonts w:hint="default"/>
        <w:lang w:val="en-US" w:eastAsia="en-US" w:bidi="ar-SA"/>
      </w:rPr>
    </w:lvl>
    <w:lvl w:ilvl="3" w:tplc="DC7AF048">
      <w:numFmt w:val="bullet"/>
      <w:lvlText w:val="•"/>
      <w:lvlJc w:val="left"/>
      <w:pPr>
        <w:ind w:left="3475" w:hanging="278"/>
      </w:pPr>
      <w:rPr>
        <w:rFonts w:hint="default"/>
        <w:lang w:val="en-US" w:eastAsia="en-US" w:bidi="ar-SA"/>
      </w:rPr>
    </w:lvl>
    <w:lvl w:ilvl="4" w:tplc="B0C6501E">
      <w:numFmt w:val="bullet"/>
      <w:lvlText w:val="•"/>
      <w:lvlJc w:val="left"/>
      <w:pPr>
        <w:ind w:left="4534" w:hanging="278"/>
      </w:pPr>
      <w:rPr>
        <w:rFonts w:hint="default"/>
        <w:lang w:val="en-US" w:eastAsia="en-US" w:bidi="ar-SA"/>
      </w:rPr>
    </w:lvl>
    <w:lvl w:ilvl="5" w:tplc="1D849CC8">
      <w:numFmt w:val="bullet"/>
      <w:lvlText w:val="•"/>
      <w:lvlJc w:val="left"/>
      <w:pPr>
        <w:ind w:left="5593" w:hanging="278"/>
      </w:pPr>
      <w:rPr>
        <w:rFonts w:hint="default"/>
        <w:lang w:val="en-US" w:eastAsia="en-US" w:bidi="ar-SA"/>
      </w:rPr>
    </w:lvl>
    <w:lvl w:ilvl="6" w:tplc="1228EE78">
      <w:numFmt w:val="bullet"/>
      <w:lvlText w:val="•"/>
      <w:lvlJc w:val="left"/>
      <w:pPr>
        <w:ind w:left="6651" w:hanging="278"/>
      </w:pPr>
      <w:rPr>
        <w:rFonts w:hint="default"/>
        <w:lang w:val="en-US" w:eastAsia="en-US" w:bidi="ar-SA"/>
      </w:rPr>
    </w:lvl>
    <w:lvl w:ilvl="7" w:tplc="117AF55C">
      <w:numFmt w:val="bullet"/>
      <w:lvlText w:val="•"/>
      <w:lvlJc w:val="left"/>
      <w:pPr>
        <w:ind w:left="7710" w:hanging="278"/>
      </w:pPr>
      <w:rPr>
        <w:rFonts w:hint="default"/>
        <w:lang w:val="en-US" w:eastAsia="en-US" w:bidi="ar-SA"/>
      </w:rPr>
    </w:lvl>
    <w:lvl w:ilvl="8" w:tplc="7B280CA2">
      <w:numFmt w:val="bullet"/>
      <w:lvlText w:val="•"/>
      <w:lvlJc w:val="left"/>
      <w:pPr>
        <w:ind w:left="8769" w:hanging="278"/>
      </w:pPr>
      <w:rPr>
        <w:rFonts w:hint="default"/>
        <w:lang w:val="en-US" w:eastAsia="en-US" w:bidi="ar-SA"/>
      </w:rPr>
    </w:lvl>
  </w:abstractNum>
  <w:abstractNum w:abstractNumId="9">
    <w:nsid w:val="65F41BD7"/>
    <w:multiLevelType w:val="hybridMultilevel"/>
    <w:tmpl w:val="8D428572"/>
    <w:lvl w:ilvl="0" w:tplc="F1C80E74">
      <w:start w:val="1"/>
      <w:numFmt w:val="lowerLetter"/>
      <w:lvlText w:val="%1."/>
      <w:lvlJc w:val="left"/>
      <w:pPr>
        <w:ind w:left="300" w:hanging="312"/>
      </w:pPr>
      <w:rPr>
        <w:rFonts w:ascii="Arial" w:eastAsia="Arial" w:hAnsi="Arial" w:cs="Arial" w:hint="default"/>
        <w:w w:val="99"/>
        <w:sz w:val="24"/>
        <w:szCs w:val="24"/>
        <w:lang w:val="en-US" w:eastAsia="en-US" w:bidi="ar-SA"/>
      </w:rPr>
    </w:lvl>
    <w:lvl w:ilvl="1" w:tplc="C0A0498E">
      <w:numFmt w:val="bullet"/>
      <w:lvlText w:val="•"/>
      <w:lvlJc w:val="left"/>
      <w:pPr>
        <w:ind w:left="1358" w:hanging="312"/>
      </w:pPr>
      <w:rPr>
        <w:rFonts w:hint="default"/>
        <w:lang w:val="en-US" w:eastAsia="en-US" w:bidi="ar-SA"/>
      </w:rPr>
    </w:lvl>
    <w:lvl w:ilvl="2" w:tplc="42DAEF8A">
      <w:numFmt w:val="bullet"/>
      <w:lvlText w:val="•"/>
      <w:lvlJc w:val="left"/>
      <w:pPr>
        <w:ind w:left="2417" w:hanging="312"/>
      </w:pPr>
      <w:rPr>
        <w:rFonts w:hint="default"/>
        <w:lang w:val="en-US" w:eastAsia="en-US" w:bidi="ar-SA"/>
      </w:rPr>
    </w:lvl>
    <w:lvl w:ilvl="3" w:tplc="41EE95A4">
      <w:numFmt w:val="bullet"/>
      <w:lvlText w:val="•"/>
      <w:lvlJc w:val="left"/>
      <w:pPr>
        <w:ind w:left="3475" w:hanging="312"/>
      </w:pPr>
      <w:rPr>
        <w:rFonts w:hint="default"/>
        <w:lang w:val="en-US" w:eastAsia="en-US" w:bidi="ar-SA"/>
      </w:rPr>
    </w:lvl>
    <w:lvl w:ilvl="4" w:tplc="5BF42612">
      <w:numFmt w:val="bullet"/>
      <w:lvlText w:val="•"/>
      <w:lvlJc w:val="left"/>
      <w:pPr>
        <w:ind w:left="4534" w:hanging="312"/>
      </w:pPr>
      <w:rPr>
        <w:rFonts w:hint="default"/>
        <w:lang w:val="en-US" w:eastAsia="en-US" w:bidi="ar-SA"/>
      </w:rPr>
    </w:lvl>
    <w:lvl w:ilvl="5" w:tplc="EE3AF11C">
      <w:numFmt w:val="bullet"/>
      <w:lvlText w:val="•"/>
      <w:lvlJc w:val="left"/>
      <w:pPr>
        <w:ind w:left="5593" w:hanging="312"/>
      </w:pPr>
      <w:rPr>
        <w:rFonts w:hint="default"/>
        <w:lang w:val="en-US" w:eastAsia="en-US" w:bidi="ar-SA"/>
      </w:rPr>
    </w:lvl>
    <w:lvl w:ilvl="6" w:tplc="77EE79A8">
      <w:numFmt w:val="bullet"/>
      <w:lvlText w:val="•"/>
      <w:lvlJc w:val="left"/>
      <w:pPr>
        <w:ind w:left="6651" w:hanging="312"/>
      </w:pPr>
      <w:rPr>
        <w:rFonts w:hint="default"/>
        <w:lang w:val="en-US" w:eastAsia="en-US" w:bidi="ar-SA"/>
      </w:rPr>
    </w:lvl>
    <w:lvl w:ilvl="7" w:tplc="C76C0E10">
      <w:numFmt w:val="bullet"/>
      <w:lvlText w:val="•"/>
      <w:lvlJc w:val="left"/>
      <w:pPr>
        <w:ind w:left="7710" w:hanging="312"/>
      </w:pPr>
      <w:rPr>
        <w:rFonts w:hint="default"/>
        <w:lang w:val="en-US" w:eastAsia="en-US" w:bidi="ar-SA"/>
      </w:rPr>
    </w:lvl>
    <w:lvl w:ilvl="8" w:tplc="CAEE91E6">
      <w:numFmt w:val="bullet"/>
      <w:lvlText w:val="•"/>
      <w:lvlJc w:val="left"/>
      <w:pPr>
        <w:ind w:left="8769" w:hanging="312"/>
      </w:pPr>
      <w:rPr>
        <w:rFonts w:hint="default"/>
        <w:lang w:val="en-US" w:eastAsia="en-US" w:bidi="ar-SA"/>
      </w:rPr>
    </w:lvl>
  </w:abstractNum>
  <w:abstractNum w:abstractNumId="10">
    <w:nsid w:val="69662CB1"/>
    <w:multiLevelType w:val="hybridMultilevel"/>
    <w:tmpl w:val="769A5D98"/>
    <w:lvl w:ilvl="0" w:tplc="18F4BABC">
      <w:start w:val="1"/>
      <w:numFmt w:val="lowerLetter"/>
      <w:lvlText w:val="%1."/>
      <w:lvlJc w:val="left"/>
      <w:pPr>
        <w:ind w:left="568" w:hanging="269"/>
      </w:pPr>
      <w:rPr>
        <w:rFonts w:ascii="Arial" w:eastAsia="Arial" w:hAnsi="Arial" w:cs="Arial" w:hint="default"/>
        <w:w w:val="99"/>
        <w:sz w:val="24"/>
        <w:szCs w:val="24"/>
        <w:lang w:val="en-US" w:eastAsia="en-US" w:bidi="ar-SA"/>
      </w:rPr>
    </w:lvl>
    <w:lvl w:ilvl="1" w:tplc="43DCB772">
      <w:numFmt w:val="bullet"/>
      <w:lvlText w:val="•"/>
      <w:lvlJc w:val="left"/>
      <w:pPr>
        <w:ind w:left="1592" w:hanging="269"/>
      </w:pPr>
      <w:rPr>
        <w:rFonts w:hint="default"/>
        <w:lang w:val="en-US" w:eastAsia="en-US" w:bidi="ar-SA"/>
      </w:rPr>
    </w:lvl>
    <w:lvl w:ilvl="2" w:tplc="0074AA52">
      <w:numFmt w:val="bullet"/>
      <w:lvlText w:val="•"/>
      <w:lvlJc w:val="left"/>
      <w:pPr>
        <w:ind w:left="2625" w:hanging="269"/>
      </w:pPr>
      <w:rPr>
        <w:rFonts w:hint="default"/>
        <w:lang w:val="en-US" w:eastAsia="en-US" w:bidi="ar-SA"/>
      </w:rPr>
    </w:lvl>
    <w:lvl w:ilvl="3" w:tplc="A970DD04">
      <w:numFmt w:val="bullet"/>
      <w:lvlText w:val="•"/>
      <w:lvlJc w:val="left"/>
      <w:pPr>
        <w:ind w:left="3657" w:hanging="269"/>
      </w:pPr>
      <w:rPr>
        <w:rFonts w:hint="default"/>
        <w:lang w:val="en-US" w:eastAsia="en-US" w:bidi="ar-SA"/>
      </w:rPr>
    </w:lvl>
    <w:lvl w:ilvl="4" w:tplc="89B67E70">
      <w:numFmt w:val="bullet"/>
      <w:lvlText w:val="•"/>
      <w:lvlJc w:val="left"/>
      <w:pPr>
        <w:ind w:left="4690" w:hanging="269"/>
      </w:pPr>
      <w:rPr>
        <w:rFonts w:hint="default"/>
        <w:lang w:val="en-US" w:eastAsia="en-US" w:bidi="ar-SA"/>
      </w:rPr>
    </w:lvl>
    <w:lvl w:ilvl="5" w:tplc="EE9A21B2">
      <w:numFmt w:val="bullet"/>
      <w:lvlText w:val="•"/>
      <w:lvlJc w:val="left"/>
      <w:pPr>
        <w:ind w:left="5723" w:hanging="269"/>
      </w:pPr>
      <w:rPr>
        <w:rFonts w:hint="default"/>
        <w:lang w:val="en-US" w:eastAsia="en-US" w:bidi="ar-SA"/>
      </w:rPr>
    </w:lvl>
    <w:lvl w:ilvl="6" w:tplc="2D92B4FA">
      <w:numFmt w:val="bullet"/>
      <w:lvlText w:val="•"/>
      <w:lvlJc w:val="left"/>
      <w:pPr>
        <w:ind w:left="6755" w:hanging="269"/>
      </w:pPr>
      <w:rPr>
        <w:rFonts w:hint="default"/>
        <w:lang w:val="en-US" w:eastAsia="en-US" w:bidi="ar-SA"/>
      </w:rPr>
    </w:lvl>
    <w:lvl w:ilvl="7" w:tplc="8DBABCCC">
      <w:numFmt w:val="bullet"/>
      <w:lvlText w:val="•"/>
      <w:lvlJc w:val="left"/>
      <w:pPr>
        <w:ind w:left="7788" w:hanging="269"/>
      </w:pPr>
      <w:rPr>
        <w:rFonts w:hint="default"/>
        <w:lang w:val="en-US" w:eastAsia="en-US" w:bidi="ar-SA"/>
      </w:rPr>
    </w:lvl>
    <w:lvl w:ilvl="8" w:tplc="5636BB84">
      <w:numFmt w:val="bullet"/>
      <w:lvlText w:val="•"/>
      <w:lvlJc w:val="left"/>
      <w:pPr>
        <w:ind w:left="8821" w:hanging="269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9"/>
  </w:num>
  <w:num w:numId="5">
    <w:abstractNumId w:val="10"/>
  </w:num>
  <w:num w:numId="6">
    <w:abstractNumId w:val="3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16A0E"/>
    <w:rsid w:val="003E0EBE"/>
    <w:rsid w:val="0067078E"/>
    <w:rsid w:val="006C15A4"/>
    <w:rsid w:val="00707E76"/>
    <w:rsid w:val="008B32C8"/>
    <w:rsid w:val="00C16A0E"/>
    <w:rsid w:val="00F12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DFD9CECD-9E2A-465B-885D-6498168C4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3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00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ind w:left="1899" w:right="1719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30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3445</Words>
  <Characters>19637</Characters>
  <Application>Microsoft Office Word</Application>
  <DocSecurity>0</DocSecurity>
  <Lines>163</Lines>
  <Paragraphs>46</Paragraphs>
  <ScaleCrop>false</ScaleCrop>
  <Company/>
  <LinksUpToDate>false</LinksUpToDate>
  <CharactersWithSpaces>23036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hoquema</dc:creator>
  <cp:lastModifiedBy>Sonal</cp:lastModifiedBy>
  <cp:revision>9</cp:revision>
  <dcterms:created xsi:type="dcterms:W3CDTF">2021-04-23T08:07:00Z</dcterms:created>
  <dcterms:modified xsi:type="dcterms:W3CDTF">2022-02-23T10:27:00Z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2021-04-23T00:00:00Z</vt:filetime>
  </property>
</Properties>
</file>