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999999"/>
  <w:body>
    <w:p w:rsidR="000268A6" w:rsidRDefault="005C1CB8">
      <w:pPr>
        <w:spacing w:line="240" w:lineRule="auto"/>
        <w:rPr>
          <w:rFonts w:ascii="Calibri" w:eastAsia="Calibri" w:hAnsi="Calibri" w:cs="Calibri"/>
          <w:b/>
          <w:sz w:val="28"/>
          <w:szCs w:val="28"/>
        </w:rPr>
      </w:pPr>
      <w:r>
        <w:rPr>
          <w:rFonts w:ascii="Calibri" w:eastAsia="Calibri" w:hAnsi="Calibri" w:cs="Calibri"/>
          <w:b/>
          <w:noProof/>
          <w:sz w:val="28"/>
          <w:szCs w:val="28"/>
        </w:rPr>
        <mc:AlternateContent>
          <mc:Choice Requires="wpg">
            <w:drawing>
              <wp:inline distT="114300" distB="114300" distL="114300" distR="114300">
                <wp:extent cx="4462463" cy="1453371"/>
                <wp:effectExtent l="0" t="0" r="0" b="0"/>
                <wp:docPr id="1" name="Group 1"/>
                <wp:cNvGraphicFramePr/>
                <a:graphic xmlns:a="http://schemas.openxmlformats.org/drawingml/2006/main">
                  <a:graphicData uri="http://schemas.microsoft.com/office/word/2010/wordprocessingGroup">
                    <wpg:wgp>
                      <wpg:cNvGrpSpPr/>
                      <wpg:grpSpPr>
                        <a:xfrm>
                          <a:off x="0" y="0"/>
                          <a:ext cx="4462463" cy="1453371"/>
                          <a:chOff x="49350" y="560925"/>
                          <a:chExt cx="4130400" cy="1337400"/>
                        </a:xfrm>
                      </wpg:grpSpPr>
                      <wps:wsp>
                        <wps:cNvPr id="2" name="Speech Bubble: Rectangle 2"/>
                        <wps:cNvSpPr/>
                        <wps:spPr>
                          <a:xfrm>
                            <a:off x="49350" y="560925"/>
                            <a:ext cx="4130400" cy="1337400"/>
                          </a:xfrm>
                          <a:prstGeom prst="wedgeRectCallout">
                            <a:avLst>
                              <a:gd name="adj1" fmla="val -20833"/>
                              <a:gd name="adj2" fmla="val 62500"/>
                            </a:avLst>
                          </a:prstGeom>
                          <a:solidFill>
                            <a:srgbClr val="D9D9D9"/>
                          </a:solidFill>
                          <a:ln w="38100" cap="flat" cmpd="sng">
                            <a:solidFill>
                              <a:srgbClr val="000000"/>
                            </a:solidFill>
                            <a:prstDash val="solid"/>
                            <a:round/>
                            <a:headEnd type="none" w="sm" len="sm"/>
                            <a:tailEnd type="none" w="sm" len="sm"/>
                          </a:ln>
                        </wps:spPr>
                        <wps:txbx>
                          <w:txbxContent>
                            <w:p w:rsidR="000268A6" w:rsidRDefault="000268A6">
                              <w:pPr>
                                <w:spacing w:line="240" w:lineRule="auto"/>
                                <w:textDirection w:val="btLr"/>
                              </w:pPr>
                            </w:p>
                          </w:txbxContent>
                        </wps:txbx>
                        <wps:bodyPr spcFirstLastPara="1" wrap="square" lIns="91425" tIns="91425" rIns="91425" bIns="91425" anchor="ctr" anchorCtr="0">
                          <a:noAutofit/>
                        </wps:bodyPr>
                      </wps:wsp>
                      <wps:wsp>
                        <wps:cNvPr id="3" name="Rectangle 3"/>
                        <wps:cNvSpPr/>
                        <wps:spPr>
                          <a:xfrm>
                            <a:off x="330225" y="691238"/>
                            <a:ext cx="3568656" cy="1076772"/>
                          </a:xfrm>
                          <a:prstGeom prst="rect">
                            <a:avLst/>
                          </a:prstGeom>
                        </wps:spPr>
                        <wps:txbx>
                          <w:txbxContent>
                            <w:p w:rsidR="000268A6" w:rsidRDefault="005C1CB8">
                              <w:pPr>
                                <w:spacing w:line="240" w:lineRule="auto"/>
                                <w:jc w:val="center"/>
                                <w:textDirection w:val="btLr"/>
                              </w:pPr>
                              <w:r>
                                <w:rPr>
                                  <w:color w:val="FFFF00"/>
                                  <w:sz w:val="144"/>
                                </w:rPr>
                                <w:t>Buying a House:</w:t>
                              </w:r>
                              <w:r>
                                <w:rPr>
                                  <w:color w:val="FFFF00"/>
                                  <w:sz w:val="144"/>
                                </w:rPr>
                                <w:br/>
                                <w:t>Buy or Rent?</w:t>
                              </w:r>
                            </w:p>
                          </w:txbxContent>
                        </wps:txbx>
                        <wps:bodyPr spcFirstLastPara="1" wrap="square" lIns="91425" tIns="91425" rIns="91425" bIns="91425" anchor="ctr" anchorCtr="0">
                          <a:noAutofit/>
                        </wps:bodyPr>
                      </wps:wsp>
                    </wpg:wgp>
                  </a:graphicData>
                </a:graphic>
              </wp:inline>
            </w:drawing>
          </mc:Choice>
          <mc:Fallback>
            <w:pict>
              <v:group id="Group 1" o:spid="_x0000_s1026" style="width:351.4pt;height:114.45pt;mso-position-horizontal-relative:char;mso-position-vertical-relative:line" coordorigin="493,5609" coordsize="41304,13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p6REQMAAOAHAAAOAAAAZHJzL2Uyb0RvYy54bWzUVe1q2zAU/T/YOwj9b/2VOImpU7amLYPS&#10;lXV7AEWWP4YsaZISJ2+/K9lx0i5Q6GCwFhxfS74+95x7rq6udy1HW6ZNI0WOo8sQIyaoLBpR5fjH&#10;97uLOUbGElEQLgXL8Z4ZfL38+OGqUxmLZS15wTSCJMJkncpxba3KgsDQmrXEXErFBCyWUrfEQqir&#10;oNCkg+wtD+IwTINO6kJpSZkx8HTVL+Klz1+WjNqvZWmYRTzHgM36q/bXtbsGyyuSVZqouqEDDPIO&#10;FC1pBHx0TLUilqCNbv5I1TZUSyNLe0llG8iybCjzNUA1UfiqmnstN8rXUmVdpUaagNpXPL07LX3c&#10;PmnUFKAdRoK0IJH/KoocNZ2qMthxr9WzetLDg6qPXLW7UrfuF+pAO0/qfiSV7Syi8HAySeNJmmBE&#10;YS2aTJNk5nOTjNagjXtvskimIA6sT9NwEU97VWh9e0gRJeEkhB0+BSRwAaAJDggCB3TE1SnoJXOk&#10;y/wdXc81UcyrYBwZA13xga5nxRit0efNes1Zhr5ByxFRcYbinkH/0kifyQwweYa78xyMJL7FAMmU&#10;NvaeyRa5mxx3rKiYA3NDOJcb67uTbB+M9W1aDGKT4icIX7Ycun5LOLqIw3mS9AJUJ5ug3OOmNJ6O&#10;AgwpQYoDAJffSN4Udw3nPtDV+oZrBPlzvFq4/0G9F9u4QF2Ok3nklSYwDEpOLIjeKmhPIypfwotX&#10;zGnm0P+dy+yQrYipewQ+Q18h+EsUfgTUjBS3okB2r8ACAmYVdmhMixFnMNngxu+zpOFv7wM2uID+&#10;dJ3Y6+3u7G698x4y2VoWe2gko+hdA+AeiLFPRIMGIEYH0wg++GtDNIDgXwT07yKagC2QPQ30abA+&#10;DYigtYQhR63GqA9urB96Tg4hP22sLBvrHORw9WCGAIzjfP8PHAQjoR84R8v4xnMfB5+9bZkkCWPH&#10;CsyNdBHFybyX6OCZZJrO02k6TI1wls5m3pLj1Di27OAZDXY5+sTRc9xyVs1hcP4fovohCceIL2s4&#10;8tw5dRr7Ko8H8/I3AAAA//8DAFBLAwQUAAYACAAAACEAzWEAX9wAAAAFAQAADwAAAGRycy9kb3du&#10;cmV2LnhtbEyPQUvDQBCF74L/YRnBm90korZpNqUU9VQEW0G8TZNpEpqdDdltkv57Ry96eTC84b3v&#10;ZavJtmqg3jeODcSzCBRx4cqGKwMf+5e7OSgfkEtsHZOBC3lY5ddXGaalG/mdhl2olISwT9FAHUKX&#10;au2Lmiz6meuIxTu63mKQs6902eMo4bbVSRQ9aosNS0ONHW1qKk67szXwOuK4vo+fh+3puLl87R/e&#10;PrcxGXN7M62XoAJN4e8ZfvAFHXJhOrgzl161BmRI+FXxnqJEZhwMJMl8ATrP9H/6/BsAAP//AwBQ&#10;SwECLQAUAAYACAAAACEAtoM4kv4AAADhAQAAEwAAAAAAAAAAAAAAAAAAAAAAW0NvbnRlbnRfVHlw&#10;ZXNdLnhtbFBLAQItABQABgAIAAAAIQA4/SH/1gAAAJQBAAALAAAAAAAAAAAAAAAAAC8BAABfcmVs&#10;cy8ucmVsc1BLAQItABQABgAIAAAAIQAWbp6REQMAAOAHAAAOAAAAAAAAAAAAAAAAAC4CAABkcnMv&#10;ZTJvRG9jLnhtbFBLAQItABQABgAIAAAAIQDNYQBf3AAAAAUBAAAPAAAAAAAAAAAAAAAAAGsFAABk&#10;cnMvZG93bnJldi54bWxQSwUGAAAAAAQABADzAAAAdAYAAAAA&#10;">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2" o:spid="_x0000_s1027" type="#_x0000_t61" style="position:absolute;left:493;top:5609;width:41304;height:133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uKMxAAAANoAAAAPAAAAZHJzL2Rvd25yZXYueG1sRI/NasMw&#10;EITvhb6D2EJvjZwUTOJGDiGlUDCEOik+L9b6B1srx1Id9+2rQCHHYWa+Yba72fRiotG1lhUsFxEI&#10;4tLqlmsF3+ePlzUI55E19pZJwS852KWPD1tMtL1yTtPJ1yJA2CWooPF+SKR0ZUMG3cIOxMGr7GjQ&#10;BznWUo94DXDTy1UUxdJgy2GhwYEODZXd6cco2NSX3Bbd4ZJ9xcfitcjeuwrPSj0/zfs3EJ5mfw//&#10;tz+1ghXcroQbINM/AAAA//8DAFBLAQItABQABgAIAAAAIQDb4fbL7gAAAIUBAAATAAAAAAAAAAAA&#10;AAAAAAAAAABbQ29udGVudF9UeXBlc10ueG1sUEsBAi0AFAAGAAgAAAAhAFr0LFu/AAAAFQEAAAsA&#10;AAAAAAAAAAAAAAAAHwEAAF9yZWxzLy5yZWxzUEsBAi0AFAAGAAgAAAAhALwO4ozEAAAA2gAAAA8A&#10;AAAAAAAAAAAAAAAABwIAAGRycy9kb3ducmV2LnhtbFBLBQYAAAAAAwADALcAAAD4AgAAAAA=&#10;" adj="6300,24300" fillcolor="#d9d9d9" strokeweight="3pt">
                  <v:stroke startarrowwidth="narrow" startarrowlength="short" endarrowwidth="narrow" endarrowlength="short" joinstyle="round"/>
                  <v:textbox inset="2.53958mm,2.53958mm,2.53958mm,2.53958mm">
                    <w:txbxContent>
                      <w:p w:rsidR="000268A6" w:rsidRDefault="000268A6">
                        <w:pPr>
                          <w:spacing w:line="240" w:lineRule="auto"/>
                          <w:textDirection w:val="btLr"/>
                        </w:pPr>
                      </w:p>
                    </w:txbxContent>
                  </v:textbox>
                </v:shape>
                <v:rect id="Rectangle 3" o:spid="_x0000_s1028" style="position:absolute;left:3302;top:6912;width:35686;height:107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rsidR="000268A6" w:rsidRDefault="005C1CB8">
                        <w:pPr>
                          <w:spacing w:line="240" w:lineRule="auto"/>
                          <w:jc w:val="center"/>
                          <w:textDirection w:val="btLr"/>
                        </w:pPr>
                        <w:r>
                          <w:rPr>
                            <w:color w:val="FFFF00"/>
                            <w:sz w:val="144"/>
                          </w:rPr>
                          <w:t>Buying a House:</w:t>
                        </w:r>
                        <w:r>
                          <w:rPr>
                            <w:color w:val="FFFF00"/>
                            <w:sz w:val="144"/>
                          </w:rPr>
                          <w:br/>
                          <w:t>Buy or Rent?</w:t>
                        </w:r>
                      </w:p>
                    </w:txbxContent>
                  </v:textbox>
                </v:rect>
                <w10:anchorlock/>
              </v:group>
            </w:pict>
          </mc:Fallback>
        </mc:AlternateContent>
      </w:r>
      <w:r>
        <w:rPr>
          <w:noProof/>
        </w:rPr>
        <mc:AlternateContent>
          <mc:Choice Requires="wps">
            <w:drawing>
              <wp:anchor distT="0" distB="0" distL="0" distR="0" simplePos="0" relativeHeight="251658240" behindDoc="0" locked="0" layoutInCell="1" hidden="0" allowOverlap="1">
                <wp:simplePos x="0" y="0"/>
                <wp:positionH relativeFrom="column">
                  <wp:posOffset>4919663</wp:posOffset>
                </wp:positionH>
                <wp:positionV relativeFrom="paragraph">
                  <wp:posOffset>95250</wp:posOffset>
                </wp:positionV>
                <wp:extent cx="2395538" cy="1100097"/>
                <wp:effectExtent l="0" t="0" r="0" b="0"/>
                <wp:wrapSquare wrapText="bothSides" distT="0" distB="0" distL="0" distR="0"/>
                <wp:docPr id="4" name="Text Box 4"/>
                <wp:cNvGraphicFramePr/>
                <a:graphic xmlns:a="http://schemas.openxmlformats.org/drawingml/2006/main">
                  <a:graphicData uri="http://schemas.microsoft.com/office/word/2010/wordprocessingShape">
                    <wps:wsp>
                      <wps:cNvSpPr txBox="1"/>
                      <wps:spPr>
                        <a:xfrm>
                          <a:off x="0" y="0"/>
                          <a:ext cx="2213100" cy="1013400"/>
                        </a:xfrm>
                        <a:prstGeom prst="rect">
                          <a:avLst/>
                        </a:prstGeom>
                        <a:solidFill>
                          <a:srgbClr val="FFFF00"/>
                        </a:solidFill>
                        <a:ln w="28575" cap="flat" cmpd="sng">
                          <a:solidFill>
                            <a:srgbClr val="000000"/>
                          </a:solidFill>
                          <a:prstDash val="solid"/>
                          <a:round/>
                          <a:headEnd type="none" w="sm" len="sm"/>
                          <a:tailEnd type="none" w="sm" len="sm"/>
                        </a:ln>
                      </wps:spPr>
                      <wps:txbx>
                        <w:txbxContent>
                          <w:p w:rsidR="000268A6" w:rsidRDefault="005C1CB8">
                            <w:pPr>
                              <w:spacing w:line="240" w:lineRule="auto"/>
                              <w:jc w:val="center"/>
                              <w:textDirection w:val="btLr"/>
                            </w:pPr>
                            <w:r>
                              <w:rPr>
                                <w:b/>
                                <w:color w:val="000000"/>
                                <w:sz w:val="28"/>
                              </w:rPr>
                              <w:t>Assignment Details</w:t>
                            </w:r>
                          </w:p>
                          <w:p w:rsidR="000268A6" w:rsidRDefault="005C1CB8">
                            <w:pPr>
                              <w:spacing w:line="240" w:lineRule="auto"/>
                              <w:textDirection w:val="btLr"/>
                            </w:pPr>
                            <w:r>
                              <w:rPr>
                                <w:b/>
                                <w:color w:val="000000"/>
                                <w:sz w:val="28"/>
                              </w:rPr>
                              <w:t xml:space="preserve">Due Date: </w:t>
                            </w:r>
                            <w:r>
                              <w:rPr>
                                <w:color w:val="000000"/>
                                <w:sz w:val="28"/>
                              </w:rPr>
                              <w:t>5.05.21</w:t>
                            </w:r>
                          </w:p>
                          <w:p w:rsidR="000268A6" w:rsidRDefault="005C1CB8">
                            <w:pPr>
                              <w:spacing w:line="240" w:lineRule="auto"/>
                              <w:textDirection w:val="btLr"/>
                            </w:pPr>
                            <w:r>
                              <w:rPr>
                                <w:b/>
                                <w:color w:val="000000"/>
                                <w:sz w:val="28"/>
                              </w:rPr>
                              <w:t>Assignment:</w:t>
                            </w:r>
                            <w:r>
                              <w:rPr>
                                <w:color w:val="000000"/>
                                <w:sz w:val="28"/>
                              </w:rPr>
                              <w:t xml:space="preserve"> Classwork</w:t>
                            </w:r>
                          </w:p>
                          <w:p w:rsidR="000268A6" w:rsidRDefault="005C1CB8">
                            <w:pPr>
                              <w:spacing w:line="240" w:lineRule="auto"/>
                              <w:textDirection w:val="btLr"/>
                            </w:pPr>
                            <w:r>
                              <w:rPr>
                                <w:b/>
                                <w:color w:val="000000"/>
                                <w:sz w:val="28"/>
                              </w:rPr>
                              <w:t xml:space="preserve">Value: </w:t>
                            </w:r>
                            <w:r>
                              <w:rPr>
                                <w:color w:val="000000"/>
                                <w:sz w:val="28"/>
                              </w:rPr>
                              <w:t>10pts</w:t>
                            </w:r>
                          </w:p>
                        </w:txbxContent>
                      </wps:txbx>
                      <wps:bodyPr spcFirstLastPara="1" wrap="square" lIns="91425" tIns="91425" rIns="91425" bIns="91425"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387.4pt;margin-top:7.5pt;width:188.65pt;height:86.6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rqMJgIAAGoEAAAOAAAAZHJzL2Uyb0RvYy54bWysVF1v0zAUfUfiP1h+Z0m6DkbVdIKVIqRp&#10;TNr4AbeO01hybGO7bfrvOXa7fsADEiIP6f3K8bnn+nZ6N/SabaQPypqaV1clZ9II2yizqvmPl8W7&#10;W85CJNOQtkbWfCcDv5u9fTPduokc2c7qRnoGEBMmW1fzLkY3KYogOtlTuLJOGiRb63uKcP2qaDxt&#10;gd7rYlSW74ut9Y3zVsgQEJ3vk3yW8dtWivi9bYOMTNcc3GJ++/xepncxm9Jk5cl1Shxo0D+w6EkZ&#10;HHqEmlMktvbqD6heCW+DbeOVsH1h21YJmXtAN1X5WzfPHTmZe4E4wR1lCv8PVjxunjxTTc3HnBnq&#10;MaIXOUT22Q5snNTZujBB0bNDWRwQxpRf4wHB1PTQ+j79oh2GPHTeHbVNYALB0ai6rkqkBHJVWV2P&#10;4QC/OH3ufIhfpe1ZMmruMbysKW0eQtyXvpak04LVqlkorbPjV8t77dmGMOgFniP6RZk2bAsutzcf&#10;bsCEcOFaTRFm7yBBMKt84MUn4Ry5zM+B90VZYjan0O0Z5FQqo4m3a9Nkq5PUfDENizsHmQ32gSc2&#10;oedMS2wPjFwXSem/10E4baBfGtB+EMmKw3LI4xwlrBRZ2maH2QUnFgocHyjEJ/K45BVOx8XHuT/X&#10;5MFFfzO4WR+r8QjixHPHnzvLc4eM6Cz2CRruzfuYtyt1buyndbStyrM7UTlwxoXO0z8sX9qYcz9X&#10;nf4iZr8AAAD//wMAUEsDBBQABgAIAAAAIQCFxbbL3wAAAAsBAAAPAAAAZHJzL2Rvd25yZXYueG1s&#10;TI9BS8NAEIXvgv9hGcGb3SRYE2I2RQqiQi1YFa/b7JgNyc6G7LaN/97pSW/zeI8336tWsxvEEafQ&#10;eVKQLhIQSI03HbUKPt4fbwoQIWoyevCECn4wwKq+vKh0afyJ3vC4i63gEgqlVmBjHEspQ2PR6bDw&#10;IxJ7335yOrKcWmkmfeJyN8gsSe6k0x3xB6tHXFts+t3BKcCN28Svbr3F5+LJ5q9NHz5feqWur+aH&#10;exAR5/gXhjM+o0PNTHt/IBPEoCDPbxk9srHkTedAusxSEHu+iiIDWVfy/4b6FwAA//8DAFBLAQIt&#10;ABQABgAIAAAAIQC2gziS/gAAAOEBAAATAAAAAAAAAAAAAAAAAAAAAABbQ29udGVudF9UeXBlc10u&#10;eG1sUEsBAi0AFAAGAAgAAAAhADj9If/WAAAAlAEAAAsAAAAAAAAAAAAAAAAALwEAAF9yZWxzLy5y&#10;ZWxzUEsBAi0AFAAGAAgAAAAhAG/muowmAgAAagQAAA4AAAAAAAAAAAAAAAAALgIAAGRycy9lMm9E&#10;b2MueG1sUEsBAi0AFAAGAAgAAAAhAIXFtsvfAAAACwEAAA8AAAAAAAAAAAAAAAAAgAQAAGRycy9k&#10;b3ducmV2LnhtbFBLBQYAAAAABAAEAPMAAACMBQAAAAA=&#10;" fillcolor="yellow" strokeweight="2.25pt">
                <v:stroke startarrowwidth="narrow" startarrowlength="short" endarrowwidth="narrow" endarrowlength="short" joinstyle="round"/>
                <v:textbox inset="2.53958mm,2.53958mm,2.53958mm,2.53958mm">
                  <w:txbxContent>
                    <w:p w:rsidR="000268A6" w:rsidRDefault="005C1CB8">
                      <w:pPr>
                        <w:spacing w:line="240" w:lineRule="auto"/>
                        <w:jc w:val="center"/>
                        <w:textDirection w:val="btLr"/>
                      </w:pPr>
                      <w:r>
                        <w:rPr>
                          <w:b/>
                          <w:color w:val="000000"/>
                          <w:sz w:val="28"/>
                        </w:rPr>
                        <w:t>Assignment Details</w:t>
                      </w:r>
                    </w:p>
                    <w:p w:rsidR="000268A6" w:rsidRDefault="005C1CB8">
                      <w:pPr>
                        <w:spacing w:line="240" w:lineRule="auto"/>
                        <w:textDirection w:val="btLr"/>
                      </w:pPr>
                      <w:r>
                        <w:rPr>
                          <w:b/>
                          <w:color w:val="000000"/>
                          <w:sz w:val="28"/>
                        </w:rPr>
                        <w:t xml:space="preserve">Due Date: </w:t>
                      </w:r>
                      <w:r>
                        <w:rPr>
                          <w:color w:val="000000"/>
                          <w:sz w:val="28"/>
                        </w:rPr>
                        <w:t>5.05.21</w:t>
                      </w:r>
                    </w:p>
                    <w:p w:rsidR="000268A6" w:rsidRDefault="005C1CB8">
                      <w:pPr>
                        <w:spacing w:line="240" w:lineRule="auto"/>
                        <w:textDirection w:val="btLr"/>
                      </w:pPr>
                      <w:r>
                        <w:rPr>
                          <w:b/>
                          <w:color w:val="000000"/>
                          <w:sz w:val="28"/>
                        </w:rPr>
                        <w:t>Assignment:</w:t>
                      </w:r>
                      <w:r>
                        <w:rPr>
                          <w:color w:val="000000"/>
                          <w:sz w:val="28"/>
                        </w:rPr>
                        <w:t xml:space="preserve"> Classwork</w:t>
                      </w:r>
                    </w:p>
                    <w:p w:rsidR="000268A6" w:rsidRDefault="005C1CB8">
                      <w:pPr>
                        <w:spacing w:line="240" w:lineRule="auto"/>
                        <w:textDirection w:val="btLr"/>
                      </w:pPr>
                      <w:r>
                        <w:rPr>
                          <w:b/>
                          <w:color w:val="000000"/>
                          <w:sz w:val="28"/>
                        </w:rPr>
                        <w:t xml:space="preserve">Value: </w:t>
                      </w:r>
                      <w:r>
                        <w:rPr>
                          <w:color w:val="000000"/>
                          <w:sz w:val="28"/>
                        </w:rPr>
                        <w:t>10pts</w:t>
                      </w:r>
                    </w:p>
                  </w:txbxContent>
                </v:textbox>
                <w10:wrap type="square"/>
              </v:shape>
            </w:pict>
          </mc:Fallback>
        </mc:AlternateContent>
      </w:r>
    </w:p>
    <w:tbl>
      <w:tblPr>
        <w:tblStyle w:val="a"/>
        <w:tblW w:w="115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520"/>
      </w:tblGrid>
      <w:tr w:rsidR="000268A6">
        <w:trPr>
          <w:jc w:val="center"/>
        </w:trPr>
        <w:tc>
          <w:tcPr>
            <w:tcW w:w="11520" w:type="dxa"/>
            <w:tcBorders>
              <w:top w:val="single" w:sz="18" w:space="0" w:color="000000"/>
              <w:left w:val="single" w:sz="18" w:space="0" w:color="000000"/>
              <w:bottom w:val="single" w:sz="18" w:space="0" w:color="000000"/>
              <w:right w:val="single" w:sz="18" w:space="0" w:color="000000"/>
            </w:tcBorders>
            <w:shd w:val="clear" w:color="auto" w:fill="D9D9D9"/>
            <w:tcMar>
              <w:top w:w="100" w:type="dxa"/>
              <w:left w:w="100" w:type="dxa"/>
              <w:bottom w:w="100" w:type="dxa"/>
              <w:right w:w="100" w:type="dxa"/>
            </w:tcMar>
          </w:tcPr>
          <w:p w:rsidR="000268A6" w:rsidRDefault="005C1CB8">
            <w:pPr>
              <w:spacing w:line="240" w:lineRule="auto"/>
              <w:rPr>
                <w:rFonts w:ascii="Calibri" w:eastAsia="Calibri" w:hAnsi="Calibri" w:cs="Calibri"/>
                <w:sz w:val="24"/>
                <w:szCs w:val="24"/>
              </w:rPr>
            </w:pPr>
            <w:r>
              <w:rPr>
                <w:rFonts w:ascii="Calibri" w:eastAsia="Calibri" w:hAnsi="Calibri" w:cs="Calibri"/>
                <w:b/>
                <w:color w:val="111111"/>
                <w:sz w:val="28"/>
                <w:szCs w:val="28"/>
              </w:rPr>
              <w:t>Do Now:</w:t>
            </w:r>
            <w:r>
              <w:rPr>
                <w:rFonts w:ascii="Calibri" w:eastAsia="Calibri" w:hAnsi="Calibri" w:cs="Calibri"/>
                <w:b/>
                <w:sz w:val="24"/>
                <w:szCs w:val="24"/>
              </w:rPr>
              <w:t xml:space="preserve"> </w:t>
            </w:r>
            <w:r>
              <w:rPr>
                <w:rFonts w:ascii="Calibri" w:eastAsia="Calibri" w:hAnsi="Calibri" w:cs="Calibri"/>
                <w:sz w:val="24"/>
                <w:szCs w:val="24"/>
              </w:rPr>
              <w:t>Think you know what you need to buy a home? Take the quiz below to find out your home buying IQ.</w:t>
            </w:r>
          </w:p>
          <w:tbl>
            <w:tblPr>
              <w:tblStyle w:val="a0"/>
              <w:tblW w:w="11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320"/>
            </w:tblGrid>
            <w:tr w:rsidR="000268A6">
              <w:tc>
                <w:tcPr>
                  <w:tcW w:w="11320" w:type="dxa"/>
                  <w:tcBorders>
                    <w:top w:val="single" w:sz="18" w:space="0" w:color="000000"/>
                    <w:left w:val="single" w:sz="18" w:space="0" w:color="000000"/>
                    <w:bottom w:val="single" w:sz="18" w:space="0" w:color="000000"/>
                    <w:right w:val="single" w:sz="18" w:space="0" w:color="000000"/>
                  </w:tcBorders>
                  <w:shd w:val="clear" w:color="auto" w:fill="FFFFFF"/>
                  <w:tcMar>
                    <w:top w:w="100" w:type="dxa"/>
                    <w:left w:w="100" w:type="dxa"/>
                    <w:bottom w:w="100" w:type="dxa"/>
                    <w:right w:w="100" w:type="dxa"/>
                  </w:tcMar>
                </w:tcPr>
                <w:p w:rsidR="000268A6" w:rsidRDefault="005C1CB8">
                  <w:pPr>
                    <w:spacing w:line="240" w:lineRule="auto"/>
                    <w:rPr>
                      <w:rFonts w:ascii="Calibri" w:eastAsia="Calibri" w:hAnsi="Calibri" w:cs="Calibri"/>
                      <w:sz w:val="24"/>
                      <w:szCs w:val="24"/>
                      <w:highlight w:val="white"/>
                    </w:rPr>
                  </w:pPr>
                  <w:r>
                    <w:rPr>
                      <w:rFonts w:ascii="Calibri" w:eastAsia="Calibri" w:hAnsi="Calibri" w:cs="Calibri"/>
                      <w:b/>
                      <w:sz w:val="24"/>
                      <w:szCs w:val="24"/>
                      <w:highlight w:val="white"/>
                    </w:rPr>
                    <w:t xml:space="preserve">TRUE or </w:t>
                  </w:r>
                  <w:r>
                    <w:rPr>
                      <w:rFonts w:ascii="Calibri" w:eastAsia="Calibri" w:hAnsi="Calibri" w:cs="Calibri"/>
                      <w:b/>
                      <w:sz w:val="24"/>
                      <w:szCs w:val="24"/>
                      <w:highlight w:val="yellow"/>
                    </w:rPr>
                    <w:t>FALSE</w:t>
                  </w:r>
                  <w:r>
                    <w:rPr>
                      <w:rFonts w:ascii="Calibri" w:eastAsia="Calibri" w:hAnsi="Calibri" w:cs="Calibri"/>
                      <w:b/>
                      <w:sz w:val="24"/>
                      <w:szCs w:val="24"/>
                      <w:highlight w:val="white"/>
                    </w:rPr>
                    <w:t>:</w:t>
                  </w:r>
                  <w:r>
                    <w:rPr>
                      <w:rFonts w:ascii="Calibri" w:eastAsia="Calibri" w:hAnsi="Calibri" w:cs="Calibri"/>
                      <w:sz w:val="24"/>
                      <w:szCs w:val="24"/>
                      <w:highlight w:val="white"/>
                    </w:rPr>
                    <w:t xml:space="preserve"> Lenders require all buyers to purchase private mortgage insurance (PMI).</w:t>
                  </w:r>
                  <w:r w:rsidR="00C26266">
                    <w:rPr>
                      <w:rFonts w:ascii="Calibri" w:eastAsia="Calibri" w:hAnsi="Calibri" w:cs="Calibri"/>
                      <w:sz w:val="24"/>
                      <w:szCs w:val="24"/>
                      <w:highlight w:val="white"/>
                    </w:rPr>
                    <w:t xml:space="preserve"> FALSE</w:t>
                  </w:r>
                </w:p>
                <w:p w:rsidR="000268A6" w:rsidRDefault="000268A6">
                  <w:pPr>
                    <w:spacing w:line="240" w:lineRule="auto"/>
                    <w:rPr>
                      <w:rFonts w:ascii="Calibri" w:eastAsia="Calibri" w:hAnsi="Calibri" w:cs="Calibri"/>
                      <w:sz w:val="24"/>
                      <w:szCs w:val="24"/>
                      <w:highlight w:val="white"/>
                    </w:rPr>
                  </w:pPr>
                </w:p>
                <w:p w:rsidR="000268A6" w:rsidRDefault="005C1CB8">
                  <w:pPr>
                    <w:spacing w:line="240" w:lineRule="auto"/>
                    <w:rPr>
                      <w:rFonts w:ascii="Calibri" w:eastAsia="Calibri" w:hAnsi="Calibri" w:cs="Calibri"/>
                      <w:sz w:val="24"/>
                      <w:szCs w:val="24"/>
                      <w:highlight w:val="white"/>
                    </w:rPr>
                  </w:pPr>
                  <w:r>
                    <w:rPr>
                      <w:rFonts w:ascii="Calibri" w:eastAsia="Calibri" w:hAnsi="Calibri" w:cs="Calibri"/>
                      <w:b/>
                      <w:sz w:val="24"/>
                      <w:szCs w:val="24"/>
                      <w:highlight w:val="yellow"/>
                    </w:rPr>
                    <w:t xml:space="preserve">TRUE </w:t>
                  </w:r>
                  <w:r>
                    <w:rPr>
                      <w:rFonts w:ascii="Calibri" w:eastAsia="Calibri" w:hAnsi="Calibri" w:cs="Calibri"/>
                      <w:b/>
                      <w:sz w:val="24"/>
                      <w:szCs w:val="24"/>
                      <w:highlight w:val="white"/>
                    </w:rPr>
                    <w:t>or FALSE:</w:t>
                  </w:r>
                  <w:r>
                    <w:rPr>
                      <w:rFonts w:ascii="Calibri" w:eastAsia="Calibri" w:hAnsi="Calibri" w:cs="Calibri"/>
                      <w:sz w:val="24"/>
                      <w:szCs w:val="24"/>
                      <w:highlight w:val="white"/>
                    </w:rPr>
                    <w:t xml:space="preserve"> Closing costs are negotiable and can vary by bank and lender.</w:t>
                  </w:r>
                  <w:r w:rsidR="00C26266">
                    <w:rPr>
                      <w:rFonts w:ascii="Calibri" w:eastAsia="Calibri" w:hAnsi="Calibri" w:cs="Calibri"/>
                      <w:sz w:val="24"/>
                      <w:szCs w:val="24"/>
                      <w:highlight w:val="white"/>
                    </w:rPr>
                    <w:t xml:space="preserve"> TRUE</w:t>
                  </w:r>
                </w:p>
                <w:p w:rsidR="000268A6" w:rsidRDefault="000268A6">
                  <w:pPr>
                    <w:spacing w:line="240" w:lineRule="auto"/>
                    <w:rPr>
                      <w:rFonts w:ascii="Calibri" w:eastAsia="Calibri" w:hAnsi="Calibri" w:cs="Calibri"/>
                      <w:sz w:val="24"/>
                      <w:szCs w:val="24"/>
                      <w:highlight w:val="white"/>
                    </w:rPr>
                  </w:pPr>
                </w:p>
                <w:p w:rsidR="000268A6" w:rsidRDefault="005C1CB8">
                  <w:pPr>
                    <w:spacing w:line="240" w:lineRule="auto"/>
                    <w:rPr>
                      <w:rFonts w:ascii="Calibri" w:eastAsia="Calibri" w:hAnsi="Calibri" w:cs="Calibri"/>
                      <w:sz w:val="24"/>
                      <w:szCs w:val="24"/>
                      <w:highlight w:val="white"/>
                    </w:rPr>
                  </w:pPr>
                  <w:r w:rsidRPr="00C26266">
                    <w:rPr>
                      <w:rFonts w:ascii="Calibri" w:eastAsia="Calibri" w:hAnsi="Calibri" w:cs="Calibri"/>
                      <w:b/>
                      <w:sz w:val="24"/>
                      <w:szCs w:val="24"/>
                      <w:highlight w:val="yellow"/>
                    </w:rPr>
                    <w:t>TRUE</w:t>
                  </w:r>
                  <w:r>
                    <w:rPr>
                      <w:rFonts w:ascii="Calibri" w:eastAsia="Calibri" w:hAnsi="Calibri" w:cs="Calibri"/>
                      <w:b/>
                      <w:sz w:val="24"/>
                      <w:szCs w:val="24"/>
                      <w:highlight w:val="white"/>
                    </w:rPr>
                    <w:t xml:space="preserve"> or</w:t>
                  </w:r>
                  <w:r w:rsidRPr="00C26266">
                    <w:rPr>
                      <w:rFonts w:ascii="Calibri" w:eastAsia="Calibri" w:hAnsi="Calibri" w:cs="Calibri"/>
                      <w:b/>
                      <w:sz w:val="24"/>
                      <w:szCs w:val="24"/>
                    </w:rPr>
                    <w:t xml:space="preserve"> FALSE</w:t>
                  </w:r>
                  <w:r>
                    <w:rPr>
                      <w:rFonts w:ascii="Calibri" w:eastAsia="Calibri" w:hAnsi="Calibri" w:cs="Calibri"/>
                      <w:b/>
                      <w:sz w:val="24"/>
                      <w:szCs w:val="24"/>
                      <w:highlight w:val="white"/>
                    </w:rPr>
                    <w:t>:</w:t>
                  </w:r>
                  <w:r>
                    <w:rPr>
                      <w:rFonts w:ascii="Calibri" w:eastAsia="Calibri" w:hAnsi="Calibri" w:cs="Calibri"/>
                      <w:sz w:val="24"/>
                      <w:szCs w:val="24"/>
                      <w:highlight w:val="white"/>
                    </w:rPr>
                    <w:t xml:space="preserve"> The purpose of an appraisal is to help the buyer determine if the home is in good condit</w:t>
                  </w:r>
                  <w:r>
                    <w:rPr>
                      <w:rFonts w:ascii="Calibri" w:eastAsia="Calibri" w:hAnsi="Calibri" w:cs="Calibri"/>
                      <w:sz w:val="24"/>
                      <w:szCs w:val="24"/>
                      <w:highlight w:val="white"/>
                    </w:rPr>
                    <w:t>ion.</w:t>
                  </w:r>
                  <w:r w:rsidR="00037898">
                    <w:rPr>
                      <w:rFonts w:ascii="Calibri" w:eastAsia="Calibri" w:hAnsi="Calibri" w:cs="Calibri"/>
                      <w:sz w:val="24"/>
                      <w:szCs w:val="24"/>
                      <w:highlight w:val="white"/>
                    </w:rPr>
                    <w:t xml:space="preserve"> </w:t>
                  </w:r>
                  <w:r w:rsidR="00C26266">
                    <w:rPr>
                      <w:rFonts w:ascii="Calibri" w:eastAsia="Calibri" w:hAnsi="Calibri" w:cs="Calibri"/>
                      <w:sz w:val="24"/>
                      <w:szCs w:val="24"/>
                      <w:highlight w:val="white"/>
                    </w:rPr>
                    <w:t>TRUE</w:t>
                  </w:r>
                </w:p>
                <w:p w:rsidR="000268A6" w:rsidRDefault="000268A6">
                  <w:pPr>
                    <w:spacing w:line="240" w:lineRule="auto"/>
                    <w:rPr>
                      <w:rFonts w:ascii="Calibri" w:eastAsia="Calibri" w:hAnsi="Calibri" w:cs="Calibri"/>
                      <w:sz w:val="24"/>
                      <w:szCs w:val="24"/>
                      <w:highlight w:val="white"/>
                    </w:rPr>
                  </w:pPr>
                </w:p>
                <w:p w:rsidR="000268A6" w:rsidRDefault="005C1CB8">
                  <w:pPr>
                    <w:spacing w:line="240" w:lineRule="auto"/>
                    <w:rPr>
                      <w:rFonts w:ascii="Calibri" w:eastAsia="Calibri" w:hAnsi="Calibri" w:cs="Calibri"/>
                      <w:sz w:val="24"/>
                      <w:szCs w:val="24"/>
                      <w:highlight w:val="white"/>
                    </w:rPr>
                  </w:pPr>
                  <w:r w:rsidRPr="00C26266">
                    <w:rPr>
                      <w:rFonts w:ascii="Calibri" w:eastAsia="Calibri" w:hAnsi="Calibri" w:cs="Calibri"/>
                      <w:b/>
                      <w:sz w:val="24"/>
                      <w:szCs w:val="24"/>
                      <w:highlight w:val="yellow"/>
                    </w:rPr>
                    <w:t xml:space="preserve">TRUE </w:t>
                  </w:r>
                  <w:r>
                    <w:rPr>
                      <w:rFonts w:ascii="Calibri" w:eastAsia="Calibri" w:hAnsi="Calibri" w:cs="Calibri"/>
                      <w:b/>
                      <w:sz w:val="24"/>
                      <w:szCs w:val="24"/>
                      <w:highlight w:val="white"/>
                    </w:rPr>
                    <w:t>or FALSE:</w:t>
                  </w:r>
                  <w:r>
                    <w:rPr>
                      <w:rFonts w:ascii="Calibri" w:eastAsia="Calibri" w:hAnsi="Calibri" w:cs="Calibri"/>
                      <w:sz w:val="24"/>
                      <w:szCs w:val="24"/>
                      <w:highlight w:val="white"/>
                    </w:rPr>
                    <w:t xml:space="preserve"> Buyers typically have the option whether or not to buy homeowner's insurance.</w:t>
                  </w:r>
                  <w:r w:rsidR="00037898">
                    <w:rPr>
                      <w:rFonts w:ascii="Calibri" w:eastAsia="Calibri" w:hAnsi="Calibri" w:cs="Calibri"/>
                      <w:sz w:val="24"/>
                      <w:szCs w:val="24"/>
                      <w:highlight w:val="white"/>
                    </w:rPr>
                    <w:t xml:space="preserve"> </w:t>
                  </w:r>
                  <w:proofErr w:type="gramStart"/>
                  <w:r w:rsidR="00C26266">
                    <w:rPr>
                      <w:rFonts w:ascii="Calibri" w:eastAsia="Calibri" w:hAnsi="Calibri" w:cs="Calibri"/>
                      <w:sz w:val="24"/>
                      <w:szCs w:val="24"/>
                      <w:highlight w:val="white"/>
                    </w:rPr>
                    <w:t>TRUE</w:t>
                  </w:r>
                  <w:proofErr w:type="gramEnd"/>
                </w:p>
                <w:p w:rsidR="000268A6" w:rsidRDefault="000268A6">
                  <w:pPr>
                    <w:spacing w:line="240" w:lineRule="auto"/>
                    <w:rPr>
                      <w:rFonts w:ascii="Calibri" w:eastAsia="Calibri" w:hAnsi="Calibri" w:cs="Calibri"/>
                      <w:sz w:val="24"/>
                      <w:szCs w:val="24"/>
                      <w:highlight w:val="white"/>
                    </w:rPr>
                  </w:pPr>
                </w:p>
                <w:p w:rsidR="000268A6" w:rsidRDefault="005C1CB8">
                  <w:pPr>
                    <w:spacing w:line="240" w:lineRule="auto"/>
                    <w:rPr>
                      <w:rFonts w:ascii="Calibri" w:eastAsia="Calibri" w:hAnsi="Calibri" w:cs="Calibri"/>
                      <w:sz w:val="24"/>
                      <w:szCs w:val="24"/>
                      <w:highlight w:val="white"/>
                    </w:rPr>
                  </w:pPr>
                  <w:r w:rsidRPr="00C26266">
                    <w:rPr>
                      <w:rFonts w:ascii="Calibri" w:eastAsia="Calibri" w:hAnsi="Calibri" w:cs="Calibri"/>
                      <w:b/>
                      <w:sz w:val="24"/>
                      <w:szCs w:val="24"/>
                      <w:highlight w:val="yellow"/>
                    </w:rPr>
                    <w:t>TRUE</w:t>
                  </w:r>
                  <w:r>
                    <w:rPr>
                      <w:rFonts w:ascii="Calibri" w:eastAsia="Calibri" w:hAnsi="Calibri" w:cs="Calibri"/>
                      <w:b/>
                      <w:sz w:val="24"/>
                      <w:szCs w:val="24"/>
                      <w:highlight w:val="white"/>
                    </w:rPr>
                    <w:t xml:space="preserve"> or FALSE:</w:t>
                  </w:r>
                  <w:r>
                    <w:rPr>
                      <w:rFonts w:ascii="Calibri" w:eastAsia="Calibri" w:hAnsi="Calibri" w:cs="Calibri"/>
                      <w:sz w:val="24"/>
                      <w:szCs w:val="24"/>
                      <w:highlight w:val="white"/>
                    </w:rPr>
                    <w:t xml:space="preserve"> A buyer has the right to back out of a sales contract if the appraisal comes in lower than purchase price, if the buyer cannot get a mortgage</w:t>
                  </w:r>
                  <w:r>
                    <w:rPr>
                      <w:rFonts w:ascii="Calibri" w:eastAsia="Calibri" w:hAnsi="Calibri" w:cs="Calibri"/>
                      <w:sz w:val="24"/>
                      <w:szCs w:val="24"/>
                      <w:highlight w:val="white"/>
                    </w:rPr>
                    <w:t>, or if the home doesn't pass inspection.</w:t>
                  </w:r>
                  <w:r w:rsidR="00C26266">
                    <w:rPr>
                      <w:rFonts w:ascii="Calibri" w:eastAsia="Calibri" w:hAnsi="Calibri" w:cs="Calibri"/>
                      <w:sz w:val="24"/>
                      <w:szCs w:val="24"/>
                      <w:highlight w:val="white"/>
                    </w:rPr>
                    <w:t xml:space="preserve"> </w:t>
                  </w:r>
                  <w:proofErr w:type="gramStart"/>
                  <w:r w:rsidR="00C26266">
                    <w:rPr>
                      <w:rFonts w:ascii="Calibri" w:eastAsia="Calibri" w:hAnsi="Calibri" w:cs="Calibri"/>
                      <w:sz w:val="24"/>
                      <w:szCs w:val="24"/>
                      <w:highlight w:val="white"/>
                    </w:rPr>
                    <w:t>TRUE</w:t>
                  </w:r>
                  <w:proofErr w:type="gramEnd"/>
                </w:p>
                <w:p w:rsidR="000268A6" w:rsidRDefault="000268A6">
                  <w:pPr>
                    <w:spacing w:line="240" w:lineRule="auto"/>
                    <w:rPr>
                      <w:rFonts w:ascii="Calibri" w:eastAsia="Calibri" w:hAnsi="Calibri" w:cs="Calibri"/>
                      <w:sz w:val="24"/>
                      <w:szCs w:val="24"/>
                      <w:highlight w:val="white"/>
                    </w:rPr>
                  </w:pPr>
                </w:p>
                <w:p w:rsidR="000268A6" w:rsidRDefault="005C1CB8">
                  <w:pPr>
                    <w:spacing w:line="240" w:lineRule="auto"/>
                    <w:rPr>
                      <w:rFonts w:ascii="Calibri" w:eastAsia="Calibri" w:hAnsi="Calibri" w:cs="Calibri"/>
                      <w:sz w:val="24"/>
                      <w:szCs w:val="24"/>
                      <w:highlight w:val="white"/>
                    </w:rPr>
                  </w:pPr>
                  <w:r>
                    <w:rPr>
                      <w:rFonts w:ascii="Calibri" w:eastAsia="Calibri" w:hAnsi="Calibri" w:cs="Calibri"/>
                      <w:b/>
                      <w:sz w:val="24"/>
                      <w:szCs w:val="24"/>
                      <w:highlight w:val="white"/>
                    </w:rPr>
                    <w:t>TRUE or</w:t>
                  </w:r>
                  <w:r w:rsidRPr="00C26266">
                    <w:rPr>
                      <w:rFonts w:ascii="Calibri" w:eastAsia="Calibri" w:hAnsi="Calibri" w:cs="Calibri"/>
                      <w:b/>
                      <w:sz w:val="24"/>
                      <w:szCs w:val="24"/>
                      <w:highlight w:val="yellow"/>
                    </w:rPr>
                    <w:t xml:space="preserve"> FALSE</w:t>
                  </w:r>
                  <w:r>
                    <w:rPr>
                      <w:rFonts w:ascii="Calibri" w:eastAsia="Calibri" w:hAnsi="Calibri" w:cs="Calibri"/>
                      <w:b/>
                      <w:sz w:val="24"/>
                      <w:szCs w:val="24"/>
                      <w:highlight w:val="white"/>
                    </w:rPr>
                    <w:t>:</w:t>
                  </w:r>
                  <w:r>
                    <w:rPr>
                      <w:rFonts w:ascii="Calibri" w:eastAsia="Calibri" w:hAnsi="Calibri" w:cs="Calibri"/>
                      <w:sz w:val="24"/>
                      <w:szCs w:val="24"/>
                      <w:highlight w:val="white"/>
                    </w:rPr>
                    <w:t xml:space="preserve"> A home's value typically appreciates at 7 percent per year.</w:t>
                  </w:r>
                  <w:r w:rsidR="00037898">
                    <w:rPr>
                      <w:rFonts w:ascii="Calibri" w:eastAsia="Calibri" w:hAnsi="Calibri" w:cs="Calibri"/>
                      <w:sz w:val="24"/>
                      <w:szCs w:val="24"/>
                      <w:highlight w:val="white"/>
                    </w:rPr>
                    <w:t xml:space="preserve"> </w:t>
                  </w:r>
                  <w:proofErr w:type="gramStart"/>
                  <w:r w:rsidR="00C26266">
                    <w:rPr>
                      <w:rFonts w:ascii="Calibri" w:eastAsia="Calibri" w:hAnsi="Calibri" w:cs="Calibri"/>
                      <w:sz w:val="24"/>
                      <w:szCs w:val="24"/>
                      <w:highlight w:val="white"/>
                    </w:rPr>
                    <w:t>FALSE</w:t>
                  </w:r>
                  <w:proofErr w:type="gramEnd"/>
                </w:p>
                <w:p w:rsidR="000268A6" w:rsidRDefault="000268A6">
                  <w:pPr>
                    <w:spacing w:line="240" w:lineRule="auto"/>
                    <w:rPr>
                      <w:rFonts w:ascii="Calibri" w:eastAsia="Calibri" w:hAnsi="Calibri" w:cs="Calibri"/>
                      <w:sz w:val="24"/>
                      <w:szCs w:val="24"/>
                      <w:highlight w:val="white"/>
                    </w:rPr>
                  </w:pPr>
                </w:p>
                <w:p w:rsidR="000268A6" w:rsidRDefault="005C1CB8">
                  <w:pPr>
                    <w:spacing w:line="240" w:lineRule="auto"/>
                    <w:rPr>
                      <w:rFonts w:ascii="Calibri" w:eastAsia="Calibri" w:hAnsi="Calibri" w:cs="Calibri"/>
                      <w:sz w:val="24"/>
                      <w:szCs w:val="24"/>
                      <w:highlight w:val="white"/>
                    </w:rPr>
                  </w:pPr>
                  <w:r w:rsidRPr="00037898">
                    <w:rPr>
                      <w:rFonts w:ascii="Calibri" w:eastAsia="Calibri" w:hAnsi="Calibri" w:cs="Calibri"/>
                      <w:b/>
                      <w:sz w:val="24"/>
                      <w:szCs w:val="24"/>
                      <w:highlight w:val="yellow"/>
                    </w:rPr>
                    <w:t>TRUE</w:t>
                  </w:r>
                  <w:r>
                    <w:rPr>
                      <w:rFonts w:ascii="Calibri" w:eastAsia="Calibri" w:hAnsi="Calibri" w:cs="Calibri"/>
                      <w:b/>
                      <w:sz w:val="24"/>
                      <w:szCs w:val="24"/>
                      <w:highlight w:val="white"/>
                    </w:rPr>
                    <w:t xml:space="preserve"> or</w:t>
                  </w:r>
                  <w:r w:rsidRPr="00037898">
                    <w:rPr>
                      <w:rFonts w:ascii="Calibri" w:eastAsia="Calibri" w:hAnsi="Calibri" w:cs="Calibri"/>
                      <w:b/>
                      <w:sz w:val="24"/>
                      <w:szCs w:val="24"/>
                    </w:rPr>
                    <w:t xml:space="preserve"> </w:t>
                  </w:r>
                  <w:r w:rsidRPr="00037898">
                    <w:rPr>
                      <w:rFonts w:ascii="Calibri" w:eastAsia="Calibri" w:hAnsi="Calibri" w:cs="Calibri"/>
                      <w:b/>
                      <w:sz w:val="24"/>
                      <w:szCs w:val="24"/>
                    </w:rPr>
                    <w:t>FALSE</w:t>
                  </w:r>
                  <w:r>
                    <w:rPr>
                      <w:rFonts w:ascii="Calibri" w:eastAsia="Calibri" w:hAnsi="Calibri" w:cs="Calibri"/>
                      <w:b/>
                      <w:sz w:val="24"/>
                      <w:szCs w:val="24"/>
                      <w:highlight w:val="white"/>
                    </w:rPr>
                    <w:t>:</w:t>
                  </w:r>
                  <w:r>
                    <w:rPr>
                      <w:rFonts w:ascii="Calibri" w:eastAsia="Calibri" w:hAnsi="Calibri" w:cs="Calibri"/>
                      <w:sz w:val="24"/>
                      <w:szCs w:val="24"/>
                      <w:highlight w:val="white"/>
                    </w:rPr>
                    <w:t xml:space="preserve"> A buyer officially owns the home after the purchase contract is signed.</w:t>
                  </w:r>
                  <w:r w:rsidR="00037898">
                    <w:rPr>
                      <w:rFonts w:ascii="Calibri" w:eastAsia="Calibri" w:hAnsi="Calibri" w:cs="Calibri"/>
                      <w:sz w:val="24"/>
                      <w:szCs w:val="24"/>
                      <w:highlight w:val="white"/>
                    </w:rPr>
                    <w:t xml:space="preserve"> TRUE</w:t>
                  </w:r>
                </w:p>
                <w:p w:rsidR="000268A6" w:rsidRDefault="000268A6">
                  <w:pPr>
                    <w:spacing w:line="240" w:lineRule="auto"/>
                    <w:rPr>
                      <w:rFonts w:ascii="Calibri" w:eastAsia="Calibri" w:hAnsi="Calibri" w:cs="Calibri"/>
                      <w:sz w:val="24"/>
                      <w:szCs w:val="24"/>
                      <w:highlight w:val="white"/>
                    </w:rPr>
                  </w:pPr>
                </w:p>
                <w:p w:rsidR="000268A6" w:rsidRDefault="005C1CB8">
                  <w:pPr>
                    <w:spacing w:line="240" w:lineRule="auto"/>
                    <w:rPr>
                      <w:rFonts w:ascii="Calibri" w:eastAsia="Calibri" w:hAnsi="Calibri" w:cs="Calibri"/>
                      <w:sz w:val="24"/>
                      <w:szCs w:val="24"/>
                      <w:highlight w:val="white"/>
                    </w:rPr>
                  </w:pPr>
                  <w:r>
                    <w:rPr>
                      <w:rFonts w:ascii="Calibri" w:eastAsia="Calibri" w:hAnsi="Calibri" w:cs="Calibri"/>
                      <w:b/>
                      <w:sz w:val="24"/>
                      <w:szCs w:val="24"/>
                      <w:highlight w:val="white"/>
                    </w:rPr>
                    <w:t xml:space="preserve">TRUE or </w:t>
                  </w:r>
                  <w:r>
                    <w:rPr>
                      <w:rFonts w:ascii="Calibri" w:eastAsia="Calibri" w:hAnsi="Calibri" w:cs="Calibri"/>
                      <w:b/>
                      <w:sz w:val="24"/>
                      <w:szCs w:val="24"/>
                      <w:highlight w:val="yellow"/>
                    </w:rPr>
                    <w:t>FALSE</w:t>
                  </w:r>
                  <w:r>
                    <w:rPr>
                      <w:rFonts w:ascii="Calibri" w:eastAsia="Calibri" w:hAnsi="Calibri" w:cs="Calibri"/>
                      <w:b/>
                      <w:sz w:val="24"/>
                      <w:szCs w:val="24"/>
                      <w:highlight w:val="white"/>
                    </w:rPr>
                    <w:t xml:space="preserve">: </w:t>
                  </w:r>
                  <w:r>
                    <w:rPr>
                      <w:rFonts w:ascii="Calibri" w:eastAsia="Calibri" w:hAnsi="Calibri" w:cs="Calibri"/>
                      <w:sz w:val="24"/>
                      <w:szCs w:val="24"/>
                      <w:highlight w:val="white"/>
                    </w:rPr>
                    <w:t>Your only upfront cost is the down payment.</w:t>
                  </w:r>
                  <w:r w:rsidR="00037898">
                    <w:rPr>
                      <w:rFonts w:ascii="Calibri" w:eastAsia="Calibri" w:hAnsi="Calibri" w:cs="Calibri"/>
                      <w:sz w:val="24"/>
                      <w:szCs w:val="24"/>
                      <w:highlight w:val="white"/>
                    </w:rPr>
                    <w:t xml:space="preserve"> </w:t>
                  </w:r>
                  <w:proofErr w:type="gramStart"/>
                  <w:r w:rsidR="00037898">
                    <w:rPr>
                      <w:rFonts w:ascii="Calibri" w:eastAsia="Calibri" w:hAnsi="Calibri" w:cs="Calibri"/>
                      <w:sz w:val="24"/>
                      <w:szCs w:val="24"/>
                      <w:highlight w:val="white"/>
                    </w:rPr>
                    <w:t>FALSE</w:t>
                  </w:r>
                  <w:proofErr w:type="gramEnd"/>
                </w:p>
                <w:p w:rsidR="000268A6" w:rsidRDefault="000268A6">
                  <w:pPr>
                    <w:spacing w:line="240" w:lineRule="auto"/>
                    <w:rPr>
                      <w:rFonts w:ascii="Calibri" w:eastAsia="Calibri" w:hAnsi="Calibri" w:cs="Calibri"/>
                      <w:sz w:val="24"/>
                      <w:szCs w:val="24"/>
                      <w:highlight w:val="white"/>
                    </w:rPr>
                  </w:pPr>
                </w:p>
                <w:p w:rsidR="000268A6" w:rsidRDefault="005C1CB8">
                  <w:pPr>
                    <w:spacing w:line="240" w:lineRule="auto"/>
                    <w:rPr>
                      <w:rFonts w:ascii="Calibri" w:eastAsia="Calibri" w:hAnsi="Calibri" w:cs="Calibri"/>
                      <w:sz w:val="24"/>
                      <w:szCs w:val="24"/>
                      <w:highlight w:val="white"/>
                    </w:rPr>
                  </w:pPr>
                  <w:r>
                    <w:rPr>
                      <w:rFonts w:ascii="Calibri" w:eastAsia="Calibri" w:hAnsi="Calibri" w:cs="Calibri"/>
                      <w:b/>
                      <w:sz w:val="24"/>
                      <w:szCs w:val="24"/>
                      <w:highlight w:val="white"/>
                    </w:rPr>
                    <w:t xml:space="preserve">TRUE or </w:t>
                  </w:r>
                  <w:r>
                    <w:rPr>
                      <w:rFonts w:ascii="Calibri" w:eastAsia="Calibri" w:hAnsi="Calibri" w:cs="Calibri"/>
                      <w:b/>
                      <w:sz w:val="24"/>
                      <w:szCs w:val="24"/>
                      <w:highlight w:val="yellow"/>
                    </w:rPr>
                    <w:t>FALSE</w:t>
                  </w:r>
                  <w:r>
                    <w:rPr>
                      <w:rFonts w:ascii="Calibri" w:eastAsia="Calibri" w:hAnsi="Calibri" w:cs="Calibri"/>
                      <w:b/>
                      <w:sz w:val="24"/>
                      <w:szCs w:val="24"/>
                      <w:highlight w:val="white"/>
                    </w:rPr>
                    <w:t>:</w:t>
                  </w:r>
                  <w:r>
                    <w:rPr>
                      <w:rFonts w:ascii="Calibri" w:eastAsia="Calibri" w:hAnsi="Calibri" w:cs="Calibri"/>
                      <w:sz w:val="24"/>
                      <w:szCs w:val="24"/>
                      <w:highlight w:val="white"/>
                    </w:rPr>
                    <w:t xml:space="preserve"> You can’t qualify for a mortgage if you’re still paying off student loans. FALSE</w:t>
                  </w:r>
                </w:p>
                <w:p w:rsidR="000268A6" w:rsidRDefault="000268A6">
                  <w:pPr>
                    <w:spacing w:line="240" w:lineRule="auto"/>
                    <w:rPr>
                      <w:rFonts w:ascii="Calibri" w:eastAsia="Calibri" w:hAnsi="Calibri" w:cs="Calibri"/>
                      <w:sz w:val="24"/>
                      <w:szCs w:val="24"/>
                      <w:highlight w:val="white"/>
                    </w:rPr>
                  </w:pPr>
                </w:p>
                <w:p w:rsidR="000268A6" w:rsidRDefault="005C1CB8">
                  <w:pPr>
                    <w:spacing w:line="240" w:lineRule="auto"/>
                    <w:rPr>
                      <w:rFonts w:ascii="Calibri" w:eastAsia="Calibri" w:hAnsi="Calibri" w:cs="Calibri"/>
                      <w:sz w:val="24"/>
                      <w:szCs w:val="24"/>
                      <w:highlight w:val="white"/>
                    </w:rPr>
                  </w:pPr>
                  <w:r w:rsidRPr="00037898">
                    <w:rPr>
                      <w:rFonts w:ascii="Calibri" w:eastAsia="Calibri" w:hAnsi="Calibri" w:cs="Calibri"/>
                      <w:b/>
                      <w:sz w:val="24"/>
                      <w:szCs w:val="24"/>
                      <w:highlight w:val="yellow"/>
                    </w:rPr>
                    <w:t>TRUE</w:t>
                  </w:r>
                  <w:r>
                    <w:rPr>
                      <w:rFonts w:ascii="Calibri" w:eastAsia="Calibri" w:hAnsi="Calibri" w:cs="Calibri"/>
                      <w:b/>
                      <w:sz w:val="24"/>
                      <w:szCs w:val="24"/>
                      <w:highlight w:val="white"/>
                    </w:rPr>
                    <w:t xml:space="preserve"> or</w:t>
                  </w:r>
                  <w:r w:rsidRPr="00037898">
                    <w:rPr>
                      <w:rFonts w:ascii="Calibri" w:eastAsia="Calibri" w:hAnsi="Calibri" w:cs="Calibri"/>
                      <w:b/>
                      <w:sz w:val="24"/>
                      <w:szCs w:val="24"/>
                    </w:rPr>
                    <w:t xml:space="preserve"> FALSE</w:t>
                  </w:r>
                  <w:r>
                    <w:rPr>
                      <w:rFonts w:ascii="Calibri" w:eastAsia="Calibri" w:hAnsi="Calibri" w:cs="Calibri"/>
                      <w:b/>
                      <w:sz w:val="24"/>
                      <w:szCs w:val="24"/>
                      <w:highlight w:val="white"/>
                    </w:rPr>
                    <w:t>:</w:t>
                  </w:r>
                  <w:r>
                    <w:rPr>
                      <w:rFonts w:ascii="Calibri" w:eastAsia="Calibri" w:hAnsi="Calibri" w:cs="Calibri"/>
                      <w:sz w:val="24"/>
                      <w:szCs w:val="24"/>
                      <w:highlight w:val="white"/>
                    </w:rPr>
                    <w:t xml:space="preserve"> Real Estate agents are expensive.</w:t>
                  </w:r>
                  <w:r w:rsidR="00037898">
                    <w:rPr>
                      <w:rFonts w:ascii="Calibri" w:eastAsia="Calibri" w:hAnsi="Calibri" w:cs="Calibri"/>
                      <w:sz w:val="24"/>
                      <w:szCs w:val="24"/>
                      <w:highlight w:val="white"/>
                    </w:rPr>
                    <w:t xml:space="preserve"> TRUE</w:t>
                  </w:r>
                </w:p>
              </w:tc>
            </w:tr>
          </w:tbl>
          <w:p w:rsidR="000268A6" w:rsidRDefault="000268A6">
            <w:pPr>
              <w:spacing w:line="240" w:lineRule="auto"/>
              <w:rPr>
                <w:rFonts w:ascii="Calibri" w:eastAsia="Calibri" w:hAnsi="Calibri" w:cs="Calibri"/>
                <w:b/>
                <w:color w:val="111111"/>
                <w:sz w:val="28"/>
                <w:szCs w:val="28"/>
                <w:highlight w:val="white"/>
              </w:rPr>
            </w:pPr>
          </w:p>
          <w:p w:rsidR="000268A6" w:rsidRDefault="005C1CB8">
            <w:pPr>
              <w:spacing w:line="240" w:lineRule="auto"/>
              <w:rPr>
                <w:rFonts w:ascii="Calibri" w:eastAsia="Calibri" w:hAnsi="Calibri" w:cs="Calibri"/>
                <w:b/>
                <w:color w:val="5B0F00"/>
                <w:sz w:val="28"/>
                <w:szCs w:val="28"/>
              </w:rPr>
            </w:pPr>
            <w:r>
              <w:rPr>
                <w:rFonts w:ascii="Calibri" w:eastAsia="Calibri" w:hAnsi="Calibri" w:cs="Calibri"/>
                <w:b/>
                <w:color w:val="111111"/>
                <w:sz w:val="28"/>
                <w:szCs w:val="28"/>
              </w:rPr>
              <w:t>Step 1:</w:t>
            </w:r>
            <w:r>
              <w:rPr>
                <w:rFonts w:ascii="Calibri" w:eastAsia="Calibri" w:hAnsi="Calibri" w:cs="Calibri"/>
                <w:b/>
                <w:color w:val="5B0F00"/>
                <w:sz w:val="28"/>
                <w:szCs w:val="28"/>
              </w:rPr>
              <w:t xml:space="preserve"> Introduction</w:t>
            </w:r>
          </w:p>
          <w:tbl>
            <w:tblPr>
              <w:tblStyle w:val="a1"/>
              <w:tblW w:w="1128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600" w:firstRow="0" w:lastRow="0" w:firstColumn="0" w:lastColumn="0" w:noHBand="1" w:noVBand="1"/>
            </w:tblPr>
            <w:tblGrid>
              <w:gridCol w:w="4425"/>
              <w:gridCol w:w="6855"/>
            </w:tblGrid>
            <w:tr w:rsidR="000268A6">
              <w:tc>
                <w:tcPr>
                  <w:tcW w:w="11280" w:type="dxa"/>
                  <w:gridSpan w:val="2"/>
                  <w:shd w:val="clear" w:color="auto" w:fill="FFFF00"/>
                  <w:tcMar>
                    <w:top w:w="100" w:type="dxa"/>
                    <w:left w:w="100" w:type="dxa"/>
                    <w:bottom w:w="100" w:type="dxa"/>
                    <w:right w:w="100" w:type="dxa"/>
                  </w:tcMar>
                </w:tcPr>
                <w:p w:rsidR="000268A6" w:rsidRDefault="005C1CB8">
                  <w:pPr>
                    <w:widowControl w:val="0"/>
                    <w:spacing w:line="240" w:lineRule="auto"/>
                    <w:jc w:val="center"/>
                    <w:rPr>
                      <w:rFonts w:ascii="Calibri" w:eastAsia="Calibri" w:hAnsi="Calibri" w:cs="Calibri"/>
                      <w:b/>
                      <w:sz w:val="24"/>
                      <w:szCs w:val="24"/>
                    </w:rPr>
                  </w:pPr>
                  <w:r>
                    <w:rPr>
                      <w:rFonts w:ascii="Calibri" w:eastAsia="Calibri" w:hAnsi="Calibri" w:cs="Calibri"/>
                      <w:b/>
                      <w:sz w:val="24"/>
                      <w:szCs w:val="24"/>
                    </w:rPr>
                    <w:t xml:space="preserve">As we view the </w:t>
                  </w:r>
                  <w:hyperlink r:id="rId5">
                    <w:r>
                      <w:rPr>
                        <w:rFonts w:ascii="Calibri" w:eastAsia="Calibri" w:hAnsi="Calibri" w:cs="Calibri"/>
                        <w:b/>
                        <w:sz w:val="24"/>
                        <w:szCs w:val="24"/>
                        <w:u w:val="single"/>
                      </w:rPr>
                      <w:t>video</w:t>
                    </w:r>
                  </w:hyperlink>
                  <w:r>
                    <w:rPr>
                      <w:rFonts w:ascii="Calibri" w:eastAsia="Calibri" w:hAnsi="Calibri" w:cs="Calibri"/>
                      <w:b/>
                      <w:sz w:val="24"/>
                      <w:szCs w:val="24"/>
                    </w:rPr>
                    <w:t>, take notes on the sections below.</w:t>
                  </w:r>
                </w:p>
              </w:tc>
            </w:tr>
            <w:tr w:rsidR="000268A6">
              <w:tc>
                <w:tcPr>
                  <w:tcW w:w="4425" w:type="dxa"/>
                  <w:shd w:val="clear" w:color="auto" w:fill="EFEFEF"/>
                  <w:tcMar>
                    <w:top w:w="100" w:type="dxa"/>
                    <w:left w:w="100" w:type="dxa"/>
                    <w:bottom w:w="100" w:type="dxa"/>
                    <w:right w:w="100" w:type="dxa"/>
                  </w:tcMar>
                </w:tcPr>
                <w:p w:rsidR="000268A6" w:rsidRDefault="005C1CB8">
                  <w:pPr>
                    <w:widowControl w:val="0"/>
                    <w:spacing w:line="240" w:lineRule="auto"/>
                    <w:rPr>
                      <w:rFonts w:ascii="Calibri" w:eastAsia="Calibri" w:hAnsi="Calibri" w:cs="Calibri"/>
                      <w:b/>
                      <w:color w:val="111111"/>
                      <w:sz w:val="24"/>
                      <w:szCs w:val="24"/>
                    </w:rPr>
                  </w:pPr>
                  <w:r>
                    <w:rPr>
                      <w:rFonts w:ascii="Calibri" w:eastAsia="Calibri" w:hAnsi="Calibri" w:cs="Calibri"/>
                      <w:b/>
                      <w:color w:val="111111"/>
                      <w:sz w:val="24"/>
                      <w:szCs w:val="24"/>
                    </w:rPr>
                    <w:t>Can you really afford it?</w:t>
                  </w:r>
                </w:p>
              </w:tc>
              <w:tc>
                <w:tcPr>
                  <w:tcW w:w="6855" w:type="dxa"/>
                  <w:shd w:val="clear" w:color="auto" w:fill="FFFFFF"/>
                  <w:tcMar>
                    <w:top w:w="100" w:type="dxa"/>
                    <w:left w:w="100" w:type="dxa"/>
                    <w:bottom w:w="100" w:type="dxa"/>
                    <w:right w:w="100" w:type="dxa"/>
                  </w:tcMar>
                </w:tcPr>
                <w:p w:rsidR="000268A6" w:rsidRPr="00051691" w:rsidRDefault="00051691" w:rsidP="00051691">
                  <w:pPr>
                    <w:pStyle w:val="ListParagraph"/>
                    <w:widowControl w:val="0"/>
                    <w:numPr>
                      <w:ilvl w:val="0"/>
                      <w:numId w:val="9"/>
                    </w:numPr>
                    <w:spacing w:line="240" w:lineRule="auto"/>
                    <w:rPr>
                      <w:rFonts w:ascii="Calibri" w:eastAsia="Calibri" w:hAnsi="Calibri" w:cs="Calibri"/>
                      <w:color w:val="111111"/>
                      <w:sz w:val="24"/>
                      <w:szCs w:val="24"/>
                      <w:highlight w:val="white"/>
                    </w:rPr>
                  </w:pPr>
                  <w:r>
                    <w:rPr>
                      <w:rFonts w:ascii="Calibri" w:eastAsia="Calibri" w:hAnsi="Calibri" w:cs="Calibri"/>
                      <w:color w:val="111111"/>
                      <w:sz w:val="24"/>
                      <w:szCs w:val="24"/>
                      <w:highlight w:val="white"/>
                    </w:rPr>
                    <w:t xml:space="preserve">Depending on your income and location if the price of renting is lower than the cost of buying ten rent and if </w:t>
                  </w:r>
                  <w:r w:rsidR="00A7480A">
                    <w:rPr>
                      <w:rFonts w:ascii="Calibri" w:eastAsia="Calibri" w:hAnsi="Calibri" w:cs="Calibri"/>
                      <w:color w:val="111111"/>
                      <w:sz w:val="24"/>
                      <w:szCs w:val="24"/>
                      <w:highlight w:val="white"/>
                    </w:rPr>
                    <w:t>vice</w:t>
                  </w:r>
                  <w:r>
                    <w:rPr>
                      <w:rFonts w:ascii="Calibri" w:eastAsia="Calibri" w:hAnsi="Calibri" w:cs="Calibri"/>
                      <w:color w:val="111111"/>
                      <w:sz w:val="24"/>
                      <w:szCs w:val="24"/>
                      <w:highlight w:val="white"/>
                    </w:rPr>
                    <w:t xml:space="preserve"> versa then buy.</w:t>
                  </w:r>
                </w:p>
              </w:tc>
            </w:tr>
            <w:tr w:rsidR="000268A6">
              <w:tc>
                <w:tcPr>
                  <w:tcW w:w="4425" w:type="dxa"/>
                  <w:shd w:val="clear" w:color="auto" w:fill="EFEFEF"/>
                  <w:tcMar>
                    <w:top w:w="100" w:type="dxa"/>
                    <w:left w:w="100" w:type="dxa"/>
                    <w:bottom w:w="100" w:type="dxa"/>
                    <w:right w:w="100" w:type="dxa"/>
                  </w:tcMar>
                </w:tcPr>
                <w:p w:rsidR="000268A6" w:rsidRDefault="005C1CB8">
                  <w:pPr>
                    <w:widowControl w:val="0"/>
                    <w:spacing w:line="240" w:lineRule="auto"/>
                    <w:rPr>
                      <w:rFonts w:ascii="Calibri" w:eastAsia="Calibri" w:hAnsi="Calibri" w:cs="Calibri"/>
                      <w:b/>
                      <w:color w:val="111111"/>
                      <w:sz w:val="24"/>
                      <w:szCs w:val="24"/>
                    </w:rPr>
                  </w:pPr>
                  <w:r>
                    <w:rPr>
                      <w:rFonts w:ascii="Calibri" w:eastAsia="Calibri" w:hAnsi="Calibri" w:cs="Calibri"/>
                      <w:b/>
                      <w:color w:val="111111"/>
                      <w:sz w:val="24"/>
                      <w:szCs w:val="24"/>
                    </w:rPr>
                    <w:t>Is it cheaper to rent than to buy?</w:t>
                  </w:r>
                </w:p>
              </w:tc>
              <w:tc>
                <w:tcPr>
                  <w:tcW w:w="6855" w:type="dxa"/>
                  <w:shd w:val="clear" w:color="auto" w:fill="FFFFFF"/>
                  <w:tcMar>
                    <w:top w:w="100" w:type="dxa"/>
                    <w:left w:w="100" w:type="dxa"/>
                    <w:bottom w:w="100" w:type="dxa"/>
                    <w:right w:w="100" w:type="dxa"/>
                  </w:tcMar>
                </w:tcPr>
                <w:p w:rsidR="000268A6" w:rsidRPr="00A7480A" w:rsidRDefault="00A7480A" w:rsidP="00A7480A">
                  <w:pPr>
                    <w:pStyle w:val="ListParagraph"/>
                    <w:widowControl w:val="0"/>
                    <w:numPr>
                      <w:ilvl w:val="0"/>
                      <w:numId w:val="9"/>
                    </w:numPr>
                    <w:spacing w:line="240" w:lineRule="auto"/>
                    <w:rPr>
                      <w:rFonts w:ascii="Calibri" w:eastAsia="Calibri" w:hAnsi="Calibri" w:cs="Calibri"/>
                      <w:color w:val="111111"/>
                      <w:sz w:val="24"/>
                      <w:szCs w:val="24"/>
                      <w:highlight w:val="white"/>
                    </w:rPr>
                  </w:pPr>
                  <w:r>
                    <w:rPr>
                      <w:rFonts w:ascii="Calibri" w:eastAsia="Calibri" w:hAnsi="Calibri" w:cs="Calibri"/>
                      <w:color w:val="111111"/>
                      <w:sz w:val="24"/>
                      <w:szCs w:val="24"/>
                      <w:highlight w:val="white"/>
                    </w:rPr>
                    <w:t>Depends how much it cost to rent, buy if it’s cheaper to rent then rent if it is cheaper to buy then buy?</w:t>
                  </w:r>
                </w:p>
              </w:tc>
            </w:tr>
            <w:tr w:rsidR="000268A6">
              <w:tc>
                <w:tcPr>
                  <w:tcW w:w="4425" w:type="dxa"/>
                  <w:shd w:val="clear" w:color="auto" w:fill="EFEFEF"/>
                  <w:tcMar>
                    <w:top w:w="100" w:type="dxa"/>
                    <w:left w:w="100" w:type="dxa"/>
                    <w:bottom w:w="100" w:type="dxa"/>
                    <w:right w:w="100" w:type="dxa"/>
                  </w:tcMar>
                </w:tcPr>
                <w:p w:rsidR="000268A6" w:rsidRDefault="005C1CB8">
                  <w:pPr>
                    <w:widowControl w:val="0"/>
                    <w:spacing w:line="240" w:lineRule="auto"/>
                    <w:rPr>
                      <w:rFonts w:ascii="Calibri" w:eastAsia="Calibri" w:hAnsi="Calibri" w:cs="Calibri"/>
                      <w:b/>
                      <w:color w:val="111111"/>
                      <w:sz w:val="24"/>
                      <w:szCs w:val="24"/>
                    </w:rPr>
                  </w:pPr>
                  <w:r>
                    <w:rPr>
                      <w:rFonts w:ascii="Calibri" w:eastAsia="Calibri" w:hAnsi="Calibri" w:cs="Calibri"/>
                      <w:b/>
                      <w:color w:val="111111"/>
                      <w:sz w:val="24"/>
                      <w:szCs w:val="24"/>
                    </w:rPr>
                    <w:t>Rent if you are still earning and learning.</w:t>
                  </w:r>
                </w:p>
              </w:tc>
              <w:tc>
                <w:tcPr>
                  <w:tcW w:w="6855" w:type="dxa"/>
                  <w:shd w:val="clear" w:color="auto" w:fill="FFFFFF"/>
                  <w:tcMar>
                    <w:top w:w="100" w:type="dxa"/>
                    <w:left w:w="100" w:type="dxa"/>
                    <w:bottom w:w="100" w:type="dxa"/>
                    <w:right w:w="100" w:type="dxa"/>
                  </w:tcMar>
                </w:tcPr>
                <w:p w:rsidR="000268A6" w:rsidRPr="00A7480A" w:rsidRDefault="00A7480A" w:rsidP="00A7480A">
                  <w:pPr>
                    <w:pStyle w:val="ListParagraph"/>
                    <w:widowControl w:val="0"/>
                    <w:numPr>
                      <w:ilvl w:val="0"/>
                      <w:numId w:val="9"/>
                    </w:numPr>
                    <w:spacing w:line="240" w:lineRule="auto"/>
                    <w:rPr>
                      <w:rFonts w:ascii="Calibri" w:eastAsia="Calibri" w:hAnsi="Calibri" w:cs="Calibri"/>
                      <w:color w:val="111111"/>
                      <w:sz w:val="24"/>
                      <w:szCs w:val="24"/>
                      <w:highlight w:val="white"/>
                    </w:rPr>
                  </w:pPr>
                  <w:r>
                    <w:rPr>
                      <w:rFonts w:ascii="Calibri" w:eastAsia="Calibri" w:hAnsi="Calibri" w:cs="Calibri"/>
                      <w:color w:val="111111"/>
                      <w:sz w:val="24"/>
                      <w:szCs w:val="24"/>
                      <w:highlight w:val="white"/>
                    </w:rPr>
                    <w:t xml:space="preserve">If you have just graduated or just started your career then its advisable to rent because you are still learning and earning. You also need to be flexible at this point. </w:t>
                  </w:r>
                </w:p>
              </w:tc>
            </w:tr>
            <w:tr w:rsidR="000268A6">
              <w:tc>
                <w:tcPr>
                  <w:tcW w:w="4425" w:type="dxa"/>
                  <w:shd w:val="clear" w:color="auto" w:fill="EFEFEF"/>
                  <w:tcMar>
                    <w:top w:w="100" w:type="dxa"/>
                    <w:left w:w="100" w:type="dxa"/>
                    <w:bottom w:w="100" w:type="dxa"/>
                    <w:right w:w="100" w:type="dxa"/>
                  </w:tcMar>
                </w:tcPr>
                <w:p w:rsidR="000268A6" w:rsidRDefault="005C1CB8">
                  <w:pPr>
                    <w:widowControl w:val="0"/>
                    <w:spacing w:line="240" w:lineRule="auto"/>
                    <w:rPr>
                      <w:rFonts w:ascii="Calibri" w:eastAsia="Calibri" w:hAnsi="Calibri" w:cs="Calibri"/>
                      <w:b/>
                      <w:color w:val="111111"/>
                      <w:sz w:val="24"/>
                      <w:szCs w:val="24"/>
                    </w:rPr>
                  </w:pPr>
                  <w:r>
                    <w:rPr>
                      <w:rFonts w:ascii="Calibri" w:eastAsia="Calibri" w:hAnsi="Calibri" w:cs="Calibri"/>
                      <w:b/>
                      <w:color w:val="111111"/>
                      <w:sz w:val="24"/>
                      <w:szCs w:val="24"/>
                    </w:rPr>
                    <w:t>Buy if you’re stable and established.</w:t>
                  </w:r>
                </w:p>
              </w:tc>
              <w:tc>
                <w:tcPr>
                  <w:tcW w:w="6855" w:type="dxa"/>
                  <w:shd w:val="clear" w:color="auto" w:fill="FFFFFF"/>
                  <w:tcMar>
                    <w:top w:w="100" w:type="dxa"/>
                    <w:left w:w="100" w:type="dxa"/>
                    <w:bottom w:w="100" w:type="dxa"/>
                    <w:right w:w="100" w:type="dxa"/>
                  </w:tcMar>
                </w:tcPr>
                <w:p w:rsidR="000268A6" w:rsidRDefault="00A7480A">
                  <w:pPr>
                    <w:widowControl w:val="0"/>
                    <w:numPr>
                      <w:ilvl w:val="0"/>
                      <w:numId w:val="1"/>
                    </w:numPr>
                    <w:spacing w:line="240" w:lineRule="auto"/>
                    <w:rPr>
                      <w:rFonts w:ascii="Calibri" w:eastAsia="Calibri" w:hAnsi="Calibri" w:cs="Calibri"/>
                      <w:color w:val="111111"/>
                      <w:sz w:val="24"/>
                      <w:szCs w:val="24"/>
                      <w:highlight w:val="white"/>
                    </w:rPr>
                  </w:pPr>
                  <w:r>
                    <w:rPr>
                      <w:rFonts w:ascii="Calibri" w:eastAsia="Calibri" w:hAnsi="Calibri" w:cs="Calibri"/>
                      <w:color w:val="111111"/>
                      <w:sz w:val="24"/>
                      <w:szCs w:val="24"/>
                      <w:highlight w:val="white"/>
                    </w:rPr>
                    <w:t xml:space="preserve">If you are stable and </w:t>
                  </w:r>
                  <w:r w:rsidR="00A67609">
                    <w:rPr>
                      <w:rFonts w:ascii="Calibri" w:eastAsia="Calibri" w:hAnsi="Calibri" w:cs="Calibri"/>
                      <w:color w:val="111111"/>
                      <w:sz w:val="24"/>
                      <w:szCs w:val="24"/>
                      <w:highlight w:val="white"/>
                    </w:rPr>
                    <w:t>established</w:t>
                  </w:r>
                  <w:r>
                    <w:rPr>
                      <w:rFonts w:ascii="Calibri" w:eastAsia="Calibri" w:hAnsi="Calibri" w:cs="Calibri"/>
                      <w:color w:val="111111"/>
                      <w:sz w:val="24"/>
                      <w:szCs w:val="24"/>
                      <w:highlight w:val="white"/>
                    </w:rPr>
                    <w:t xml:space="preserve"> its </w:t>
                  </w:r>
                  <w:r w:rsidR="00A67609">
                    <w:rPr>
                      <w:rFonts w:ascii="Calibri" w:eastAsia="Calibri" w:hAnsi="Calibri" w:cs="Calibri"/>
                      <w:color w:val="111111"/>
                      <w:sz w:val="24"/>
                      <w:szCs w:val="24"/>
                      <w:highlight w:val="white"/>
                    </w:rPr>
                    <w:t>advisable</w:t>
                  </w:r>
                  <w:r>
                    <w:rPr>
                      <w:rFonts w:ascii="Calibri" w:eastAsia="Calibri" w:hAnsi="Calibri" w:cs="Calibri"/>
                      <w:color w:val="111111"/>
                      <w:sz w:val="24"/>
                      <w:szCs w:val="24"/>
                      <w:highlight w:val="white"/>
                    </w:rPr>
                    <w:t xml:space="preserve"> to buy because then you need to settle and you are </w:t>
                  </w:r>
                  <w:r w:rsidR="00A67609">
                    <w:rPr>
                      <w:rFonts w:ascii="Calibri" w:eastAsia="Calibri" w:hAnsi="Calibri" w:cs="Calibri"/>
                      <w:color w:val="111111"/>
                      <w:sz w:val="24"/>
                      <w:szCs w:val="24"/>
                      <w:highlight w:val="white"/>
                    </w:rPr>
                    <w:t>able enough to buy a house with at least 20% of your net worth.</w:t>
                  </w:r>
                </w:p>
              </w:tc>
            </w:tr>
            <w:tr w:rsidR="000268A6">
              <w:tc>
                <w:tcPr>
                  <w:tcW w:w="4425" w:type="dxa"/>
                  <w:shd w:val="clear" w:color="auto" w:fill="EFEFEF"/>
                  <w:tcMar>
                    <w:top w:w="100" w:type="dxa"/>
                    <w:left w:w="100" w:type="dxa"/>
                    <w:bottom w:w="100" w:type="dxa"/>
                    <w:right w:w="100" w:type="dxa"/>
                  </w:tcMar>
                </w:tcPr>
                <w:p w:rsidR="000268A6" w:rsidRDefault="005C1CB8">
                  <w:pPr>
                    <w:widowControl w:val="0"/>
                    <w:spacing w:line="240" w:lineRule="auto"/>
                    <w:rPr>
                      <w:rFonts w:ascii="Calibri" w:eastAsia="Calibri" w:hAnsi="Calibri" w:cs="Calibri"/>
                      <w:b/>
                      <w:color w:val="111111"/>
                      <w:sz w:val="24"/>
                      <w:szCs w:val="24"/>
                    </w:rPr>
                  </w:pPr>
                  <w:r>
                    <w:rPr>
                      <w:rFonts w:ascii="Calibri" w:eastAsia="Calibri" w:hAnsi="Calibri" w:cs="Calibri"/>
                      <w:b/>
                      <w:color w:val="111111"/>
                      <w:sz w:val="24"/>
                      <w:szCs w:val="24"/>
                    </w:rPr>
                    <w:t>Buy if you’re financially successful.</w:t>
                  </w:r>
                </w:p>
              </w:tc>
              <w:tc>
                <w:tcPr>
                  <w:tcW w:w="6855" w:type="dxa"/>
                  <w:shd w:val="clear" w:color="auto" w:fill="FFFFFF"/>
                  <w:tcMar>
                    <w:top w:w="100" w:type="dxa"/>
                    <w:left w:w="100" w:type="dxa"/>
                    <w:bottom w:w="100" w:type="dxa"/>
                    <w:right w:w="100" w:type="dxa"/>
                  </w:tcMar>
                </w:tcPr>
                <w:p w:rsidR="000268A6" w:rsidRDefault="00A67609">
                  <w:pPr>
                    <w:widowControl w:val="0"/>
                    <w:numPr>
                      <w:ilvl w:val="0"/>
                      <w:numId w:val="4"/>
                    </w:numPr>
                    <w:spacing w:line="240" w:lineRule="auto"/>
                    <w:rPr>
                      <w:rFonts w:ascii="Calibri" w:eastAsia="Calibri" w:hAnsi="Calibri" w:cs="Calibri"/>
                      <w:color w:val="111111"/>
                      <w:sz w:val="24"/>
                      <w:szCs w:val="24"/>
                      <w:highlight w:val="white"/>
                    </w:rPr>
                  </w:pPr>
                  <w:r>
                    <w:rPr>
                      <w:rFonts w:ascii="Calibri" w:eastAsia="Calibri" w:hAnsi="Calibri" w:cs="Calibri"/>
                      <w:color w:val="111111"/>
                      <w:sz w:val="24"/>
                      <w:szCs w:val="24"/>
                      <w:highlight w:val="white"/>
                    </w:rPr>
                    <w:t xml:space="preserve">If you are financially wealthy then one can buy a house </w:t>
                  </w:r>
                  <w:r>
                    <w:rPr>
                      <w:rFonts w:ascii="Calibri" w:eastAsia="Calibri" w:hAnsi="Calibri" w:cs="Calibri"/>
                      <w:color w:val="111111"/>
                      <w:sz w:val="24"/>
                      <w:szCs w:val="24"/>
                      <w:highlight w:val="white"/>
                    </w:rPr>
                    <w:lastRenderedPageBreak/>
                    <w:t xml:space="preserve">because you can afford it. </w:t>
                  </w:r>
                </w:p>
              </w:tc>
            </w:tr>
          </w:tbl>
          <w:p w:rsidR="000268A6" w:rsidRDefault="000268A6">
            <w:pPr>
              <w:spacing w:line="240" w:lineRule="auto"/>
              <w:rPr>
                <w:rFonts w:ascii="Calibri" w:eastAsia="Calibri" w:hAnsi="Calibri" w:cs="Calibri"/>
                <w:b/>
                <w:color w:val="111111"/>
                <w:sz w:val="28"/>
                <w:szCs w:val="28"/>
                <w:highlight w:val="white"/>
              </w:rPr>
            </w:pPr>
          </w:p>
          <w:p w:rsidR="000268A6" w:rsidRDefault="005C1CB8">
            <w:pPr>
              <w:rPr>
                <w:rFonts w:ascii="Calibri" w:eastAsia="Calibri" w:hAnsi="Calibri" w:cs="Calibri"/>
                <w:b/>
                <w:color w:val="111111"/>
                <w:sz w:val="28"/>
                <w:szCs w:val="28"/>
              </w:rPr>
            </w:pPr>
            <w:r>
              <w:rPr>
                <w:rFonts w:ascii="Calibri" w:eastAsia="Calibri" w:hAnsi="Calibri" w:cs="Calibri"/>
                <w:b/>
                <w:color w:val="111111"/>
                <w:sz w:val="28"/>
                <w:szCs w:val="28"/>
              </w:rPr>
              <w:t xml:space="preserve">Step 2: </w:t>
            </w:r>
            <w:r>
              <w:rPr>
                <w:rFonts w:ascii="Calibri" w:eastAsia="Calibri" w:hAnsi="Calibri" w:cs="Calibri"/>
                <w:b/>
                <w:color w:val="5B0F00"/>
                <w:sz w:val="28"/>
                <w:szCs w:val="28"/>
              </w:rPr>
              <w:t>Source Analysis</w:t>
            </w:r>
          </w:p>
          <w:tbl>
            <w:tblPr>
              <w:tblStyle w:val="a2"/>
              <w:tblW w:w="1132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600" w:firstRow="0" w:lastRow="0" w:firstColumn="0" w:lastColumn="0" w:noHBand="1" w:noVBand="1"/>
            </w:tblPr>
            <w:tblGrid>
              <w:gridCol w:w="3774"/>
              <w:gridCol w:w="3773"/>
              <w:gridCol w:w="3773"/>
            </w:tblGrid>
            <w:tr w:rsidR="000268A6">
              <w:trPr>
                <w:trHeight w:val="480"/>
              </w:trPr>
              <w:tc>
                <w:tcPr>
                  <w:tcW w:w="11319" w:type="dxa"/>
                  <w:gridSpan w:val="3"/>
                  <w:shd w:val="clear" w:color="auto" w:fill="FFFF00"/>
                  <w:tcMar>
                    <w:top w:w="100" w:type="dxa"/>
                    <w:left w:w="100" w:type="dxa"/>
                    <w:bottom w:w="100" w:type="dxa"/>
                    <w:right w:w="100" w:type="dxa"/>
                  </w:tcMar>
                </w:tcPr>
                <w:p w:rsidR="000268A6" w:rsidRDefault="005C1CB8">
                  <w:pPr>
                    <w:jc w:val="center"/>
                    <w:rPr>
                      <w:rFonts w:ascii="Calibri" w:eastAsia="Calibri" w:hAnsi="Calibri" w:cs="Calibri"/>
                      <w:b/>
                      <w:sz w:val="24"/>
                      <w:szCs w:val="24"/>
                    </w:rPr>
                  </w:pPr>
                  <w:r>
                    <w:rPr>
                      <w:rFonts w:ascii="Calibri" w:eastAsia="Calibri" w:hAnsi="Calibri" w:cs="Calibri"/>
                      <w:b/>
                      <w:sz w:val="24"/>
                      <w:szCs w:val="24"/>
                    </w:rPr>
                    <w:t xml:space="preserve">Read and annotate </w:t>
                  </w:r>
                  <w:hyperlink r:id="rId6">
                    <w:r>
                      <w:rPr>
                        <w:rFonts w:ascii="Calibri" w:eastAsia="Calibri" w:hAnsi="Calibri" w:cs="Calibri"/>
                        <w:b/>
                        <w:sz w:val="24"/>
                        <w:szCs w:val="24"/>
                        <w:u w:val="single"/>
                      </w:rPr>
                      <w:t>the</w:t>
                    </w:r>
                    <w:r>
                      <w:rPr>
                        <w:rFonts w:ascii="Calibri" w:eastAsia="Calibri" w:hAnsi="Calibri" w:cs="Calibri"/>
                        <w:b/>
                        <w:sz w:val="24"/>
                        <w:szCs w:val="24"/>
                        <w:u w:val="single"/>
                      </w:rPr>
                      <w:t xml:space="preserve"> </w:t>
                    </w:r>
                    <w:r>
                      <w:rPr>
                        <w:rFonts w:ascii="Calibri" w:eastAsia="Calibri" w:hAnsi="Calibri" w:cs="Calibri"/>
                        <w:b/>
                        <w:sz w:val="24"/>
                        <w:szCs w:val="24"/>
                        <w:u w:val="single"/>
                      </w:rPr>
                      <w:t xml:space="preserve">source </w:t>
                    </w:r>
                  </w:hyperlink>
                  <w:r>
                    <w:rPr>
                      <w:rFonts w:ascii="Calibri" w:eastAsia="Calibri" w:hAnsi="Calibri" w:cs="Calibri"/>
                      <w:b/>
                      <w:sz w:val="24"/>
                      <w:szCs w:val="24"/>
                    </w:rPr>
                    <w:t>below to help summarize the following sections</w:t>
                  </w:r>
                  <w:r>
                    <w:rPr>
                      <w:rFonts w:ascii="Calibri" w:eastAsia="Calibri" w:hAnsi="Calibri" w:cs="Calibri"/>
                      <w:b/>
                      <w:sz w:val="28"/>
                      <w:szCs w:val="28"/>
                    </w:rPr>
                    <w:t>.</w:t>
                  </w:r>
                </w:p>
              </w:tc>
            </w:tr>
            <w:tr w:rsidR="000268A6">
              <w:tc>
                <w:tcPr>
                  <w:tcW w:w="3773" w:type="dxa"/>
                  <w:shd w:val="clear" w:color="auto" w:fill="1155CC"/>
                  <w:tcMar>
                    <w:top w:w="100" w:type="dxa"/>
                    <w:left w:w="100" w:type="dxa"/>
                    <w:bottom w:w="100" w:type="dxa"/>
                    <w:right w:w="100" w:type="dxa"/>
                  </w:tcMar>
                </w:tcPr>
                <w:p w:rsidR="000268A6" w:rsidRDefault="005C1CB8">
                  <w:pPr>
                    <w:widowControl w:val="0"/>
                    <w:spacing w:line="240" w:lineRule="auto"/>
                    <w:jc w:val="center"/>
                    <w:rPr>
                      <w:rFonts w:ascii="Calibri" w:eastAsia="Calibri" w:hAnsi="Calibri" w:cs="Calibri"/>
                      <w:b/>
                      <w:color w:val="FFFFFF"/>
                      <w:sz w:val="28"/>
                      <w:szCs w:val="28"/>
                      <w:highlight w:val="white"/>
                    </w:rPr>
                  </w:pPr>
                  <w:r>
                    <w:rPr>
                      <w:rFonts w:ascii="Calibri" w:eastAsia="Calibri" w:hAnsi="Calibri" w:cs="Calibri"/>
                      <w:b/>
                      <w:color w:val="FFFFFF"/>
                      <w:sz w:val="24"/>
                      <w:szCs w:val="24"/>
                    </w:rPr>
                    <w:t>The true cost of homeownership is higher than many anticipate.</w:t>
                  </w:r>
                </w:p>
              </w:tc>
              <w:tc>
                <w:tcPr>
                  <w:tcW w:w="3773" w:type="dxa"/>
                  <w:shd w:val="clear" w:color="auto" w:fill="A61C00"/>
                  <w:tcMar>
                    <w:top w:w="100" w:type="dxa"/>
                    <w:left w:w="100" w:type="dxa"/>
                    <w:bottom w:w="100" w:type="dxa"/>
                    <w:right w:w="100" w:type="dxa"/>
                  </w:tcMar>
                </w:tcPr>
                <w:p w:rsidR="000268A6" w:rsidRDefault="005C1CB8">
                  <w:pPr>
                    <w:widowControl w:val="0"/>
                    <w:spacing w:line="240" w:lineRule="auto"/>
                    <w:jc w:val="center"/>
                    <w:rPr>
                      <w:rFonts w:ascii="Calibri" w:eastAsia="Calibri" w:hAnsi="Calibri" w:cs="Calibri"/>
                      <w:b/>
                      <w:color w:val="FFFFFF"/>
                      <w:sz w:val="28"/>
                      <w:szCs w:val="28"/>
                      <w:highlight w:val="white"/>
                    </w:rPr>
                  </w:pPr>
                  <w:r>
                    <w:rPr>
                      <w:rFonts w:ascii="Calibri" w:eastAsia="Calibri" w:hAnsi="Calibri" w:cs="Calibri"/>
                      <w:b/>
                      <w:color w:val="FFFFFF"/>
                      <w:sz w:val="24"/>
                      <w:szCs w:val="24"/>
                    </w:rPr>
                    <w:t>Renting might cost less, even over the long term.</w:t>
                  </w:r>
                </w:p>
              </w:tc>
              <w:tc>
                <w:tcPr>
                  <w:tcW w:w="3773" w:type="dxa"/>
                  <w:shd w:val="clear" w:color="auto" w:fill="38761D"/>
                  <w:tcMar>
                    <w:top w:w="100" w:type="dxa"/>
                    <w:left w:w="100" w:type="dxa"/>
                    <w:bottom w:w="100" w:type="dxa"/>
                    <w:right w:w="100" w:type="dxa"/>
                  </w:tcMar>
                </w:tcPr>
                <w:p w:rsidR="000268A6" w:rsidRDefault="005C1CB8">
                  <w:pPr>
                    <w:widowControl w:val="0"/>
                    <w:spacing w:line="240" w:lineRule="auto"/>
                    <w:jc w:val="center"/>
                    <w:rPr>
                      <w:rFonts w:ascii="Calibri" w:eastAsia="Calibri" w:hAnsi="Calibri" w:cs="Calibri"/>
                      <w:b/>
                      <w:color w:val="FFFFFF"/>
                      <w:sz w:val="28"/>
                      <w:szCs w:val="28"/>
                      <w:highlight w:val="white"/>
                    </w:rPr>
                  </w:pPr>
                  <w:r>
                    <w:rPr>
                      <w:rFonts w:ascii="Calibri" w:eastAsia="Calibri" w:hAnsi="Calibri" w:cs="Calibri"/>
                      <w:b/>
                      <w:color w:val="FFFFFF"/>
                      <w:sz w:val="24"/>
                      <w:szCs w:val="24"/>
                    </w:rPr>
                    <w:t>Calculating whether it makes more sense to rent or buy is easier than most people realize</w:t>
                  </w:r>
                  <w:r>
                    <w:rPr>
                      <w:rFonts w:ascii="Calibri" w:eastAsia="Calibri" w:hAnsi="Calibri" w:cs="Calibri"/>
                      <w:color w:val="FFFFFF"/>
                      <w:sz w:val="24"/>
                      <w:szCs w:val="24"/>
                    </w:rPr>
                    <w:t>.</w:t>
                  </w:r>
                </w:p>
              </w:tc>
            </w:tr>
            <w:tr w:rsidR="000268A6">
              <w:tc>
                <w:tcPr>
                  <w:tcW w:w="3773" w:type="dxa"/>
                  <w:shd w:val="clear" w:color="auto" w:fill="FFFFFF"/>
                  <w:tcMar>
                    <w:top w:w="100" w:type="dxa"/>
                    <w:left w:w="100" w:type="dxa"/>
                    <w:bottom w:w="100" w:type="dxa"/>
                    <w:right w:w="100" w:type="dxa"/>
                  </w:tcMar>
                </w:tcPr>
                <w:p w:rsidR="000268A6" w:rsidRDefault="009D1F03">
                  <w:pPr>
                    <w:widowControl w:val="0"/>
                    <w:numPr>
                      <w:ilvl w:val="0"/>
                      <w:numId w:val="5"/>
                    </w:numPr>
                    <w:spacing w:line="240" w:lineRule="auto"/>
                    <w:rPr>
                      <w:rFonts w:ascii="Calibri" w:eastAsia="Calibri" w:hAnsi="Calibri" w:cs="Calibri"/>
                      <w:color w:val="111111"/>
                      <w:sz w:val="24"/>
                      <w:szCs w:val="24"/>
                      <w:highlight w:val="white"/>
                    </w:rPr>
                  </w:pPr>
                  <w:r>
                    <w:rPr>
                      <w:rFonts w:ascii="Calibri" w:eastAsia="Calibri" w:hAnsi="Calibri" w:cs="Calibri"/>
                      <w:color w:val="111111"/>
                      <w:sz w:val="24"/>
                      <w:szCs w:val="24"/>
                      <w:highlight w:val="white"/>
                    </w:rPr>
                    <w:t>There are other expenses to consider like one-time (non-equity) home ownership which is 6-12% of home value and the annual on going home ownership cost</w:t>
                  </w:r>
                </w:p>
              </w:tc>
              <w:tc>
                <w:tcPr>
                  <w:tcW w:w="3773" w:type="dxa"/>
                  <w:shd w:val="clear" w:color="auto" w:fill="FFFFFF"/>
                  <w:tcMar>
                    <w:top w:w="100" w:type="dxa"/>
                    <w:left w:w="100" w:type="dxa"/>
                    <w:bottom w:w="100" w:type="dxa"/>
                    <w:right w:w="100" w:type="dxa"/>
                  </w:tcMar>
                </w:tcPr>
                <w:p w:rsidR="000268A6" w:rsidRDefault="00EB0CCA">
                  <w:pPr>
                    <w:widowControl w:val="0"/>
                    <w:numPr>
                      <w:ilvl w:val="0"/>
                      <w:numId w:val="2"/>
                    </w:numPr>
                    <w:spacing w:line="240" w:lineRule="auto"/>
                    <w:rPr>
                      <w:rFonts w:ascii="Calibri" w:eastAsia="Calibri" w:hAnsi="Calibri" w:cs="Calibri"/>
                      <w:color w:val="111111"/>
                      <w:sz w:val="24"/>
                      <w:szCs w:val="24"/>
                      <w:highlight w:val="white"/>
                    </w:rPr>
                  </w:pPr>
                  <w:r>
                    <w:rPr>
                      <w:rFonts w:ascii="Calibri" w:eastAsia="Calibri" w:hAnsi="Calibri" w:cs="Calibri"/>
                      <w:color w:val="111111"/>
                      <w:sz w:val="24"/>
                      <w:szCs w:val="24"/>
                      <w:highlight w:val="white"/>
                    </w:rPr>
                    <w:t xml:space="preserve">One must look at the overall cost of renting and comparing it to amount overall of buying the house. If one owns a house for a short time then the cost of resale may not have increased and may cause the owner to incurre loses. </w:t>
                  </w:r>
                </w:p>
              </w:tc>
              <w:tc>
                <w:tcPr>
                  <w:tcW w:w="3773" w:type="dxa"/>
                  <w:shd w:val="clear" w:color="auto" w:fill="FFFFFF"/>
                  <w:tcMar>
                    <w:top w:w="100" w:type="dxa"/>
                    <w:left w:w="100" w:type="dxa"/>
                    <w:bottom w:w="100" w:type="dxa"/>
                    <w:right w:w="100" w:type="dxa"/>
                  </w:tcMar>
                </w:tcPr>
                <w:p w:rsidR="000268A6" w:rsidRDefault="00EB0CCA">
                  <w:pPr>
                    <w:widowControl w:val="0"/>
                    <w:numPr>
                      <w:ilvl w:val="0"/>
                      <w:numId w:val="8"/>
                    </w:numPr>
                    <w:spacing w:line="240" w:lineRule="auto"/>
                    <w:rPr>
                      <w:rFonts w:ascii="Calibri" w:eastAsia="Calibri" w:hAnsi="Calibri" w:cs="Calibri"/>
                      <w:color w:val="111111"/>
                      <w:sz w:val="24"/>
                      <w:szCs w:val="24"/>
                      <w:highlight w:val="white"/>
                    </w:rPr>
                  </w:pPr>
                  <w:r>
                    <w:rPr>
                      <w:rFonts w:ascii="Calibri" w:eastAsia="Calibri" w:hAnsi="Calibri" w:cs="Calibri"/>
                      <w:color w:val="111111"/>
                      <w:sz w:val="24"/>
                      <w:szCs w:val="24"/>
                      <w:highlight w:val="white"/>
                    </w:rPr>
                    <w:t xml:space="preserve">The more accurate your assumptions the </w:t>
                  </w:r>
                  <w:r w:rsidR="00C26266">
                    <w:rPr>
                      <w:rFonts w:ascii="Calibri" w:eastAsia="Calibri" w:hAnsi="Calibri" w:cs="Calibri"/>
                      <w:color w:val="111111"/>
                      <w:sz w:val="24"/>
                      <w:szCs w:val="24"/>
                      <w:highlight w:val="white"/>
                    </w:rPr>
                    <w:t>more accurate</w:t>
                  </w:r>
                  <w:r>
                    <w:rPr>
                      <w:rFonts w:ascii="Calibri" w:eastAsia="Calibri" w:hAnsi="Calibri" w:cs="Calibri"/>
                      <w:color w:val="111111"/>
                      <w:sz w:val="24"/>
                      <w:szCs w:val="24"/>
                      <w:highlight w:val="white"/>
                    </w:rPr>
                    <w:t xml:space="preserve"> your results will be.</w:t>
                  </w:r>
                </w:p>
                <w:p w:rsidR="00C26266" w:rsidRDefault="00C26266" w:rsidP="00C26266">
                  <w:pPr>
                    <w:widowControl w:val="0"/>
                    <w:numPr>
                      <w:ilvl w:val="0"/>
                      <w:numId w:val="8"/>
                    </w:numPr>
                    <w:spacing w:line="240" w:lineRule="auto"/>
                    <w:ind w:left="1440" w:hanging="1080"/>
                    <w:rPr>
                      <w:rFonts w:ascii="Calibri" w:eastAsia="Calibri" w:hAnsi="Calibri" w:cs="Calibri"/>
                      <w:color w:val="111111"/>
                      <w:sz w:val="24"/>
                      <w:szCs w:val="24"/>
                      <w:highlight w:val="white"/>
                    </w:rPr>
                  </w:pPr>
                  <w:r>
                    <w:rPr>
                      <w:rFonts w:ascii="Calibri" w:eastAsia="Calibri" w:hAnsi="Calibri" w:cs="Calibri"/>
                      <w:color w:val="111111"/>
                      <w:sz w:val="24"/>
                      <w:szCs w:val="24"/>
                      <w:highlight w:val="white"/>
                    </w:rPr>
                    <w:t>It could be hard to predict whether you will own a house long term or short term and if its value will go up or reduce. so, one must be wise to chose whether to invest in buying or just rent for the mean time.</w:t>
                  </w:r>
                </w:p>
              </w:tc>
            </w:tr>
          </w:tbl>
          <w:p w:rsidR="000268A6" w:rsidRDefault="000268A6">
            <w:pPr>
              <w:rPr>
                <w:rFonts w:ascii="Calibri" w:eastAsia="Calibri" w:hAnsi="Calibri" w:cs="Calibri"/>
                <w:b/>
                <w:color w:val="111111"/>
                <w:sz w:val="28"/>
                <w:szCs w:val="28"/>
                <w:highlight w:val="white"/>
              </w:rPr>
            </w:pPr>
          </w:p>
          <w:p w:rsidR="000268A6" w:rsidRDefault="005C1CB8">
            <w:pPr>
              <w:rPr>
                <w:rFonts w:ascii="Calibri" w:eastAsia="Calibri" w:hAnsi="Calibri" w:cs="Calibri"/>
                <w:b/>
                <w:color w:val="5B0F00"/>
                <w:sz w:val="28"/>
                <w:szCs w:val="28"/>
              </w:rPr>
            </w:pPr>
            <w:r>
              <w:rPr>
                <w:rFonts w:ascii="Calibri" w:eastAsia="Calibri" w:hAnsi="Calibri" w:cs="Calibri"/>
                <w:b/>
                <w:color w:val="111111"/>
                <w:sz w:val="28"/>
                <w:szCs w:val="28"/>
              </w:rPr>
              <w:t xml:space="preserve">Step 3: </w:t>
            </w:r>
            <w:r>
              <w:rPr>
                <w:rFonts w:ascii="Calibri" w:eastAsia="Calibri" w:hAnsi="Calibri" w:cs="Calibri"/>
                <w:b/>
                <w:color w:val="5B0F00"/>
                <w:sz w:val="28"/>
                <w:szCs w:val="28"/>
              </w:rPr>
              <w:t>Closing</w:t>
            </w:r>
          </w:p>
          <w:p w:rsidR="000268A6" w:rsidRDefault="005C1CB8">
            <w:pPr>
              <w:rPr>
                <w:rFonts w:ascii="Calibri" w:eastAsia="Calibri" w:hAnsi="Calibri" w:cs="Calibri"/>
                <w:sz w:val="24"/>
                <w:szCs w:val="24"/>
              </w:rPr>
            </w:pPr>
            <w:r>
              <w:rPr>
                <w:rFonts w:ascii="Calibri" w:eastAsia="Calibri" w:hAnsi="Calibri" w:cs="Calibri"/>
                <w:b/>
                <w:sz w:val="24"/>
                <w:szCs w:val="24"/>
              </w:rPr>
              <w:t>Directions:</w:t>
            </w:r>
            <w:r>
              <w:rPr>
                <w:rFonts w:ascii="Calibri" w:eastAsia="Calibri" w:hAnsi="Calibri" w:cs="Calibri"/>
                <w:sz w:val="24"/>
                <w:szCs w:val="24"/>
              </w:rPr>
              <w:t xml:space="preserve"> Respond to the question below using evidence from today’s lesson.</w:t>
            </w:r>
          </w:p>
          <w:p w:rsidR="000268A6" w:rsidRDefault="005C1CB8">
            <w:pPr>
              <w:jc w:val="center"/>
              <w:rPr>
                <w:rFonts w:ascii="Calibri" w:eastAsia="Calibri" w:hAnsi="Calibri" w:cs="Calibri"/>
                <w:b/>
                <w:color w:val="111111"/>
                <w:sz w:val="24"/>
                <w:szCs w:val="24"/>
              </w:rPr>
            </w:pPr>
            <w:r>
              <w:rPr>
                <w:rFonts w:ascii="Calibri" w:eastAsia="Calibri" w:hAnsi="Calibri" w:cs="Calibri"/>
                <w:b/>
                <w:color w:val="111111"/>
                <w:sz w:val="24"/>
                <w:szCs w:val="24"/>
              </w:rPr>
              <w:t>Do you think buying or renting is the smarter choice? Explain.</w:t>
            </w:r>
          </w:p>
          <w:tbl>
            <w:tblPr>
              <w:tblStyle w:val="a3"/>
              <w:tblW w:w="1132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320"/>
            </w:tblGrid>
            <w:tr w:rsidR="000268A6">
              <w:trPr>
                <w:jc w:val="center"/>
              </w:trPr>
              <w:tc>
                <w:tcPr>
                  <w:tcW w:w="11320" w:type="dxa"/>
                  <w:tcBorders>
                    <w:top w:val="single" w:sz="18" w:space="0" w:color="000000"/>
                    <w:left w:val="single" w:sz="18" w:space="0" w:color="000000"/>
                    <w:bottom w:val="single" w:sz="18" w:space="0" w:color="000000"/>
                    <w:right w:val="single" w:sz="18" w:space="0" w:color="000000"/>
                  </w:tcBorders>
                  <w:shd w:val="clear" w:color="auto" w:fill="FFFFFF"/>
                  <w:tcMar>
                    <w:top w:w="100" w:type="dxa"/>
                    <w:left w:w="100" w:type="dxa"/>
                    <w:bottom w:w="100" w:type="dxa"/>
                    <w:right w:w="100" w:type="dxa"/>
                  </w:tcMar>
                </w:tcPr>
                <w:p w:rsidR="000268A6" w:rsidRDefault="00C26266">
                  <w:pPr>
                    <w:widowControl w:val="0"/>
                    <w:spacing w:line="240" w:lineRule="auto"/>
                    <w:rPr>
                      <w:rFonts w:ascii="Calibri" w:eastAsia="Calibri" w:hAnsi="Calibri" w:cs="Calibri"/>
                      <w:b/>
                      <w:color w:val="111111"/>
                      <w:sz w:val="24"/>
                      <w:szCs w:val="24"/>
                      <w:highlight w:val="white"/>
                    </w:rPr>
                  </w:pPr>
                  <w:r>
                    <w:rPr>
                      <w:rFonts w:ascii="Calibri" w:eastAsia="Calibri" w:hAnsi="Calibri" w:cs="Calibri"/>
                      <w:b/>
                      <w:color w:val="111111"/>
                      <w:sz w:val="24"/>
                      <w:szCs w:val="24"/>
                      <w:highlight w:val="white"/>
                    </w:rPr>
                    <w:t xml:space="preserve">There are various factors to consider before selecting whether to buy or rent is a smarter choice for one. Once you put all these factors like your income, your area of </w:t>
                  </w:r>
                  <w:r w:rsidR="005C1CB8">
                    <w:rPr>
                      <w:rFonts w:ascii="Calibri" w:eastAsia="Calibri" w:hAnsi="Calibri" w:cs="Calibri"/>
                      <w:b/>
                      <w:color w:val="111111"/>
                      <w:sz w:val="24"/>
                      <w:szCs w:val="24"/>
                      <w:highlight w:val="white"/>
                    </w:rPr>
                    <w:t>stay,</w:t>
                  </w:r>
                  <w:r>
                    <w:rPr>
                      <w:rFonts w:ascii="Calibri" w:eastAsia="Calibri" w:hAnsi="Calibri" w:cs="Calibri"/>
                      <w:b/>
                      <w:color w:val="111111"/>
                      <w:sz w:val="24"/>
                      <w:szCs w:val="24"/>
                      <w:highlight w:val="white"/>
                    </w:rPr>
                    <w:t xml:space="preserve"> the overall cost of renting or </w:t>
                  </w:r>
                  <w:r w:rsidR="005C1CB8">
                    <w:rPr>
                      <w:rFonts w:ascii="Calibri" w:eastAsia="Calibri" w:hAnsi="Calibri" w:cs="Calibri"/>
                      <w:b/>
                      <w:color w:val="111111"/>
                      <w:sz w:val="24"/>
                      <w:szCs w:val="24"/>
                      <w:highlight w:val="white"/>
                    </w:rPr>
                    <w:t>buying,</w:t>
                  </w:r>
                  <w:r>
                    <w:rPr>
                      <w:rFonts w:ascii="Calibri" w:eastAsia="Calibri" w:hAnsi="Calibri" w:cs="Calibri"/>
                      <w:b/>
                      <w:color w:val="111111"/>
                      <w:sz w:val="24"/>
                      <w:szCs w:val="24"/>
                      <w:highlight w:val="white"/>
                    </w:rPr>
                    <w:t xml:space="preserve"> and your financial stability at the moment in </w:t>
                  </w:r>
                  <w:bookmarkStart w:id="0" w:name="_GoBack"/>
                  <w:bookmarkEnd w:id="0"/>
                  <w:r w:rsidR="005C1CB8">
                    <w:rPr>
                      <w:rFonts w:ascii="Calibri" w:eastAsia="Calibri" w:hAnsi="Calibri" w:cs="Calibri"/>
                      <w:b/>
                      <w:color w:val="111111"/>
                      <w:sz w:val="24"/>
                      <w:szCs w:val="24"/>
                      <w:highlight w:val="white"/>
                    </w:rPr>
                    <w:t>time,</w:t>
                  </w:r>
                  <w:r>
                    <w:rPr>
                      <w:rFonts w:ascii="Calibri" w:eastAsia="Calibri" w:hAnsi="Calibri" w:cs="Calibri"/>
                      <w:b/>
                      <w:color w:val="111111"/>
                      <w:sz w:val="24"/>
                      <w:szCs w:val="24"/>
                      <w:highlight w:val="white"/>
                    </w:rPr>
                    <w:t xml:space="preserve"> into consideration, then one can make the smarter choice to rent or to </w:t>
                  </w:r>
                  <w:proofErr w:type="gramStart"/>
                  <w:r>
                    <w:rPr>
                      <w:rFonts w:ascii="Calibri" w:eastAsia="Calibri" w:hAnsi="Calibri" w:cs="Calibri"/>
                      <w:b/>
                      <w:color w:val="111111"/>
                      <w:sz w:val="24"/>
                      <w:szCs w:val="24"/>
                      <w:highlight w:val="white"/>
                    </w:rPr>
                    <w:t>buy .</w:t>
                  </w:r>
                  <w:proofErr w:type="gramEnd"/>
                </w:p>
              </w:tc>
            </w:tr>
          </w:tbl>
          <w:p w:rsidR="000268A6" w:rsidRDefault="000268A6">
            <w:pPr>
              <w:jc w:val="center"/>
              <w:rPr>
                <w:rFonts w:ascii="Calibri" w:eastAsia="Calibri" w:hAnsi="Calibri" w:cs="Calibri"/>
                <w:b/>
                <w:sz w:val="2"/>
                <w:szCs w:val="2"/>
              </w:rPr>
            </w:pPr>
          </w:p>
        </w:tc>
      </w:tr>
    </w:tbl>
    <w:p w:rsidR="000268A6" w:rsidRDefault="000268A6">
      <w:pPr>
        <w:rPr>
          <w:rFonts w:ascii="Calibri" w:eastAsia="Calibri" w:hAnsi="Calibri" w:cs="Calibri"/>
          <w:sz w:val="24"/>
          <w:szCs w:val="24"/>
        </w:rPr>
      </w:pPr>
    </w:p>
    <w:sectPr w:rsidR="000268A6">
      <w:pgSz w:w="12240" w:h="15840"/>
      <w:pgMar w:top="360" w:right="360" w:bottom="360" w:left="36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F728A"/>
    <w:multiLevelType w:val="multilevel"/>
    <w:tmpl w:val="ADECB2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9121666"/>
    <w:multiLevelType w:val="multilevel"/>
    <w:tmpl w:val="FAEA79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39D7620"/>
    <w:multiLevelType w:val="multilevel"/>
    <w:tmpl w:val="F4CA9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A7576BD"/>
    <w:multiLevelType w:val="multilevel"/>
    <w:tmpl w:val="22BCE8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4203B26"/>
    <w:multiLevelType w:val="multilevel"/>
    <w:tmpl w:val="CA0809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49B6ADF"/>
    <w:multiLevelType w:val="multilevel"/>
    <w:tmpl w:val="790058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C9305FE"/>
    <w:multiLevelType w:val="multilevel"/>
    <w:tmpl w:val="39F84E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8034E11"/>
    <w:multiLevelType w:val="hybridMultilevel"/>
    <w:tmpl w:val="D932F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9DC4C3B"/>
    <w:multiLevelType w:val="multilevel"/>
    <w:tmpl w:val="670806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5"/>
  </w:num>
  <w:num w:numId="3">
    <w:abstractNumId w:val="0"/>
  </w:num>
  <w:num w:numId="4">
    <w:abstractNumId w:val="4"/>
  </w:num>
  <w:num w:numId="5">
    <w:abstractNumId w:val="8"/>
  </w:num>
  <w:num w:numId="6">
    <w:abstractNumId w:val="1"/>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8A6"/>
    <w:rsid w:val="000268A6"/>
    <w:rsid w:val="00037898"/>
    <w:rsid w:val="00051691"/>
    <w:rsid w:val="005C1CB8"/>
    <w:rsid w:val="00915C76"/>
    <w:rsid w:val="009D1F03"/>
    <w:rsid w:val="00A67609"/>
    <w:rsid w:val="00A7480A"/>
    <w:rsid w:val="00C26266"/>
    <w:rsid w:val="00EB02CD"/>
    <w:rsid w:val="00EB0C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78D58"/>
  <w15:docId w15:val="{68EA3A16-535B-45F3-9496-1E5F7828F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0516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document/d/1-g6KOs2OFek7BieO7PssLWQe-C2ARfl_QnXBFQPchyg/edit?usp=sharing" TargetMode="External"/><Relationship Id="rId5" Type="http://schemas.openxmlformats.org/officeDocument/2006/relationships/hyperlink" Target="https://www.youtube.com/watch?v=g6MkzsDuvg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Pages>
  <Words>548</Words>
  <Characters>3127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2021-05-05T16:54:00Z</dcterms:created>
  <dcterms:modified xsi:type="dcterms:W3CDTF">2021-05-05T18:37:00Z</dcterms:modified>
</cp:coreProperties>
</file>