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F80D0B" w14:textId="77777777" w:rsidR="0063544F" w:rsidRPr="00271D69" w:rsidRDefault="0063544F" w:rsidP="00271D69">
      <w:pPr>
        <w:spacing w:line="480" w:lineRule="auto"/>
        <w:ind w:left="288" w:firstLine="720"/>
        <w:jc w:val="both"/>
        <w:rPr>
          <w:rFonts w:ascii="Times New Roman" w:eastAsia="Times New Roman" w:hAnsi="Times New Roman" w:cs="Times New Roman"/>
          <w:sz w:val="24"/>
          <w:szCs w:val="24"/>
        </w:rPr>
      </w:pPr>
    </w:p>
    <w:p w14:paraId="7B192739" w14:textId="77777777" w:rsidR="00AB7D44" w:rsidRDefault="00AB7D44" w:rsidP="00271D69">
      <w:pPr>
        <w:spacing w:line="480" w:lineRule="auto"/>
        <w:rPr>
          <w:rFonts w:ascii="Times New Roman" w:eastAsia="Times New Roman" w:hAnsi="Times New Roman" w:cs="Times New Roman"/>
          <w:sz w:val="24"/>
          <w:szCs w:val="24"/>
        </w:rPr>
      </w:pPr>
    </w:p>
    <w:p w14:paraId="0F02B9CF" w14:textId="77777777" w:rsidR="00271D69" w:rsidRDefault="00271D69" w:rsidP="00271D69">
      <w:pPr>
        <w:spacing w:line="480" w:lineRule="auto"/>
        <w:jc w:val="center"/>
        <w:rPr>
          <w:rFonts w:ascii="Times New Roman" w:eastAsia="Times New Roman" w:hAnsi="Times New Roman" w:cs="Times New Roman"/>
          <w:sz w:val="24"/>
          <w:szCs w:val="24"/>
        </w:rPr>
      </w:pPr>
    </w:p>
    <w:p w14:paraId="769EF6AA" w14:textId="77777777" w:rsidR="00271D69" w:rsidRPr="00271D69" w:rsidRDefault="00271D69" w:rsidP="00271D69">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Reflection</w:t>
      </w:r>
    </w:p>
    <w:p w14:paraId="4B69C800" w14:textId="77777777" w:rsidR="0063544F" w:rsidRPr="00271D69" w:rsidRDefault="0063544F" w:rsidP="00271D69">
      <w:pPr>
        <w:spacing w:line="480" w:lineRule="auto"/>
        <w:ind w:left="288" w:firstLine="720"/>
        <w:jc w:val="center"/>
        <w:rPr>
          <w:rFonts w:ascii="Times New Roman" w:eastAsia="Times New Roman" w:hAnsi="Times New Roman" w:cs="Times New Roman"/>
          <w:sz w:val="24"/>
          <w:szCs w:val="24"/>
        </w:rPr>
      </w:pPr>
      <w:r w:rsidRPr="00271D69">
        <w:rPr>
          <w:rFonts w:ascii="Times New Roman" w:eastAsia="Times New Roman" w:hAnsi="Times New Roman" w:cs="Times New Roman"/>
          <w:sz w:val="24"/>
          <w:szCs w:val="24"/>
        </w:rPr>
        <w:t>Student Name</w:t>
      </w:r>
    </w:p>
    <w:p w14:paraId="342A85BD" w14:textId="77777777" w:rsidR="0063544F" w:rsidRPr="00271D69" w:rsidRDefault="0063544F" w:rsidP="00271D69">
      <w:pPr>
        <w:spacing w:line="480" w:lineRule="auto"/>
        <w:ind w:left="288" w:firstLine="720"/>
        <w:jc w:val="center"/>
        <w:rPr>
          <w:rFonts w:ascii="Times New Roman" w:eastAsia="Times New Roman" w:hAnsi="Times New Roman" w:cs="Times New Roman"/>
          <w:sz w:val="24"/>
          <w:szCs w:val="24"/>
        </w:rPr>
      </w:pPr>
    </w:p>
    <w:p w14:paraId="5E59600D" w14:textId="77777777" w:rsidR="0063544F" w:rsidRPr="00271D69" w:rsidRDefault="0063544F" w:rsidP="00271D69">
      <w:pPr>
        <w:spacing w:line="480" w:lineRule="auto"/>
        <w:ind w:left="288" w:firstLine="720"/>
        <w:jc w:val="center"/>
        <w:rPr>
          <w:rFonts w:ascii="Times New Roman" w:eastAsia="Times New Roman" w:hAnsi="Times New Roman" w:cs="Times New Roman"/>
          <w:sz w:val="24"/>
          <w:szCs w:val="24"/>
        </w:rPr>
      </w:pPr>
    </w:p>
    <w:p w14:paraId="25C6BC00" w14:textId="77777777" w:rsidR="0063544F" w:rsidRPr="00271D69" w:rsidRDefault="0063544F" w:rsidP="00271D69">
      <w:pPr>
        <w:spacing w:line="480" w:lineRule="auto"/>
        <w:ind w:left="288" w:firstLine="720"/>
        <w:jc w:val="center"/>
        <w:rPr>
          <w:rFonts w:ascii="Times New Roman" w:eastAsia="Times New Roman" w:hAnsi="Times New Roman" w:cs="Times New Roman"/>
          <w:sz w:val="24"/>
          <w:szCs w:val="24"/>
        </w:rPr>
      </w:pPr>
    </w:p>
    <w:p w14:paraId="54270758" w14:textId="77777777" w:rsidR="0063544F" w:rsidRPr="00271D69" w:rsidRDefault="0063544F" w:rsidP="00271D69">
      <w:pPr>
        <w:spacing w:line="480" w:lineRule="auto"/>
        <w:ind w:left="288" w:firstLine="720"/>
        <w:jc w:val="center"/>
        <w:rPr>
          <w:rFonts w:ascii="Times New Roman" w:eastAsia="Times New Roman" w:hAnsi="Times New Roman" w:cs="Times New Roman"/>
          <w:sz w:val="24"/>
          <w:szCs w:val="24"/>
        </w:rPr>
      </w:pPr>
      <w:r w:rsidRPr="00271D69">
        <w:rPr>
          <w:rFonts w:ascii="Times New Roman" w:eastAsia="Times New Roman" w:hAnsi="Times New Roman" w:cs="Times New Roman"/>
          <w:sz w:val="24"/>
          <w:szCs w:val="24"/>
        </w:rPr>
        <w:t>Course Name</w:t>
      </w:r>
    </w:p>
    <w:p w14:paraId="78518F69" w14:textId="77777777" w:rsidR="0063544F" w:rsidRPr="00271D69" w:rsidRDefault="0063544F" w:rsidP="00271D69">
      <w:pPr>
        <w:spacing w:line="480" w:lineRule="auto"/>
        <w:ind w:left="288" w:firstLine="720"/>
        <w:jc w:val="center"/>
        <w:rPr>
          <w:rFonts w:ascii="Times New Roman" w:eastAsia="Times New Roman" w:hAnsi="Times New Roman" w:cs="Times New Roman"/>
          <w:sz w:val="24"/>
          <w:szCs w:val="24"/>
        </w:rPr>
      </w:pPr>
      <w:r w:rsidRPr="00271D69">
        <w:rPr>
          <w:rFonts w:ascii="Times New Roman" w:eastAsia="Times New Roman" w:hAnsi="Times New Roman" w:cs="Times New Roman"/>
          <w:sz w:val="24"/>
          <w:szCs w:val="24"/>
        </w:rPr>
        <w:t>Professor Name</w:t>
      </w:r>
    </w:p>
    <w:p w14:paraId="6BF7A42E" w14:textId="77777777" w:rsidR="0063544F" w:rsidRPr="00271D69" w:rsidRDefault="0063544F" w:rsidP="00271D69">
      <w:pPr>
        <w:spacing w:line="480" w:lineRule="auto"/>
        <w:ind w:left="288" w:firstLine="720"/>
        <w:jc w:val="center"/>
        <w:rPr>
          <w:rFonts w:ascii="Times New Roman" w:eastAsia="Times New Roman" w:hAnsi="Times New Roman" w:cs="Times New Roman"/>
          <w:sz w:val="24"/>
          <w:szCs w:val="24"/>
        </w:rPr>
      </w:pPr>
      <w:r w:rsidRPr="00271D69">
        <w:rPr>
          <w:rFonts w:ascii="Times New Roman" w:eastAsia="Times New Roman" w:hAnsi="Times New Roman" w:cs="Times New Roman"/>
          <w:sz w:val="24"/>
          <w:szCs w:val="24"/>
        </w:rPr>
        <w:t>Institution Name</w:t>
      </w:r>
    </w:p>
    <w:p w14:paraId="16626E6D" w14:textId="77777777" w:rsidR="0063544F" w:rsidRPr="00271D69" w:rsidRDefault="0063544F" w:rsidP="00271D69">
      <w:pPr>
        <w:spacing w:line="480" w:lineRule="auto"/>
        <w:ind w:left="288" w:firstLine="720"/>
        <w:jc w:val="center"/>
        <w:rPr>
          <w:rFonts w:ascii="Times New Roman" w:eastAsia="Times New Roman" w:hAnsi="Times New Roman" w:cs="Times New Roman"/>
          <w:sz w:val="24"/>
          <w:szCs w:val="24"/>
        </w:rPr>
      </w:pPr>
      <w:r w:rsidRPr="00271D69">
        <w:rPr>
          <w:rFonts w:ascii="Times New Roman" w:eastAsia="Times New Roman" w:hAnsi="Times New Roman" w:cs="Times New Roman"/>
          <w:sz w:val="24"/>
          <w:szCs w:val="24"/>
        </w:rPr>
        <w:t>Date:</w:t>
      </w:r>
    </w:p>
    <w:p w14:paraId="59330CDC" w14:textId="77777777" w:rsidR="00206DB6" w:rsidRPr="00271D69" w:rsidRDefault="00206DB6" w:rsidP="00271D69">
      <w:pPr>
        <w:spacing w:line="480" w:lineRule="auto"/>
        <w:ind w:left="288" w:firstLine="720"/>
        <w:jc w:val="both"/>
        <w:rPr>
          <w:rFonts w:ascii="Times New Roman" w:eastAsia="Times New Roman" w:hAnsi="Times New Roman" w:cs="Times New Roman"/>
          <w:sz w:val="24"/>
          <w:szCs w:val="24"/>
        </w:rPr>
      </w:pPr>
    </w:p>
    <w:p w14:paraId="168135C8" w14:textId="77777777" w:rsidR="0063544F" w:rsidRPr="00271D69" w:rsidRDefault="0063544F" w:rsidP="00271D69">
      <w:pPr>
        <w:spacing w:line="480" w:lineRule="auto"/>
        <w:ind w:left="288" w:firstLine="720"/>
        <w:jc w:val="both"/>
        <w:rPr>
          <w:rFonts w:ascii="Times New Roman" w:eastAsia="Times New Roman" w:hAnsi="Times New Roman" w:cs="Times New Roman"/>
          <w:sz w:val="24"/>
          <w:szCs w:val="24"/>
        </w:rPr>
      </w:pPr>
    </w:p>
    <w:p w14:paraId="75F8F5AC" w14:textId="77777777" w:rsidR="0063544F" w:rsidRPr="00271D69" w:rsidRDefault="0063544F" w:rsidP="00271D69">
      <w:pPr>
        <w:spacing w:line="480" w:lineRule="auto"/>
        <w:ind w:left="288" w:firstLine="720"/>
        <w:jc w:val="both"/>
        <w:rPr>
          <w:rFonts w:ascii="Times New Roman" w:eastAsia="Times New Roman" w:hAnsi="Times New Roman" w:cs="Times New Roman"/>
          <w:sz w:val="24"/>
          <w:szCs w:val="24"/>
        </w:rPr>
      </w:pPr>
    </w:p>
    <w:p w14:paraId="6AF5B447" w14:textId="77777777" w:rsidR="00B25A59" w:rsidRPr="00271D69" w:rsidRDefault="00B25A59" w:rsidP="00271D69">
      <w:pPr>
        <w:spacing w:line="480" w:lineRule="auto"/>
        <w:ind w:left="288" w:firstLine="720"/>
        <w:jc w:val="both"/>
        <w:rPr>
          <w:rFonts w:ascii="Times New Roman" w:hAnsi="Times New Roman" w:cs="Times New Roman"/>
          <w:sz w:val="24"/>
          <w:szCs w:val="24"/>
        </w:rPr>
      </w:pPr>
    </w:p>
    <w:p w14:paraId="6F11FE1A" w14:textId="77777777" w:rsidR="00847872" w:rsidRPr="00271D69" w:rsidRDefault="00EC33EF" w:rsidP="00271D69">
      <w:pPr>
        <w:spacing w:after="160" w:line="480" w:lineRule="auto"/>
        <w:ind w:left="288" w:firstLine="720"/>
        <w:jc w:val="both"/>
        <w:rPr>
          <w:rFonts w:ascii="Times New Roman" w:hAnsi="Times New Roman" w:cs="Times New Roman"/>
          <w:sz w:val="24"/>
          <w:szCs w:val="24"/>
        </w:rPr>
      </w:pPr>
      <w:r w:rsidRPr="00271D69">
        <w:rPr>
          <w:rFonts w:ascii="Times New Roman" w:hAnsi="Times New Roman" w:cs="Times New Roman"/>
          <w:sz w:val="24"/>
          <w:szCs w:val="24"/>
        </w:rPr>
        <w:br w:type="page"/>
      </w:r>
    </w:p>
    <w:p w14:paraId="204E2475" w14:textId="77777777" w:rsidR="00AB6171" w:rsidRPr="000F1F06" w:rsidRDefault="00AB6171" w:rsidP="00AB6171">
      <w:pPr>
        <w:spacing w:line="480" w:lineRule="auto"/>
        <w:ind w:left="288" w:firstLine="720"/>
        <w:jc w:val="both"/>
        <w:rPr>
          <w:rFonts w:ascii="Times New Roman" w:hAnsi="Times New Roman" w:cs="Times New Roman"/>
          <w:sz w:val="24"/>
          <w:szCs w:val="24"/>
        </w:rPr>
      </w:pPr>
      <w:r w:rsidRPr="000F1F06">
        <w:rPr>
          <w:rFonts w:ascii="Times New Roman" w:hAnsi="Times New Roman" w:cs="Times New Roman"/>
          <w:sz w:val="24"/>
          <w:szCs w:val="24"/>
        </w:rPr>
        <w:lastRenderedPageBreak/>
        <w:t>The Truth in Negotiation Act (TINA) was passed on December 2, 1962, as a Public Law 87-653. Before TINA the bids that were submitted to the government by contractors were not bound to any substantial requirement to disclose any relevant information that they have made the basis for their pricing and costs to the government. The government felt a need to solve this issue because they found that if contractors will not open up the information of the base of their prices, clarification related to pricing cannot be done.</w:t>
      </w:r>
    </w:p>
    <w:p w14:paraId="70D95D77" w14:textId="77777777" w:rsidR="00AB6171" w:rsidRPr="000F1F06" w:rsidRDefault="00AB6171" w:rsidP="00AB6171">
      <w:pPr>
        <w:spacing w:line="480" w:lineRule="auto"/>
        <w:ind w:left="288" w:firstLine="720"/>
        <w:jc w:val="both"/>
        <w:rPr>
          <w:rFonts w:ascii="Times New Roman" w:hAnsi="Times New Roman" w:cs="Times New Roman"/>
          <w:sz w:val="24"/>
          <w:szCs w:val="24"/>
        </w:rPr>
      </w:pPr>
      <w:r w:rsidRPr="000F1F06">
        <w:rPr>
          <w:rFonts w:ascii="Times New Roman" w:hAnsi="Times New Roman" w:cs="Times New Roman"/>
          <w:sz w:val="24"/>
          <w:szCs w:val="24"/>
        </w:rPr>
        <w:t>In 1959, Government Accountability Office (GAO) carried out an audit and the report showed that some defense contractors had prices that were high and resulted in unjustified profits (Barren, 1967). This audit report further highlighted that the government negotiators should be aware of details of the cost that is comprised of the prices proposed to be charged to the government. Actions that were initiated to bring the government and industry on equal footing. The different actions resulted in the enactment of TINA.</w:t>
      </w:r>
    </w:p>
    <w:p w14:paraId="5DE38A93" w14:textId="77777777" w:rsidR="00AB6171" w:rsidRPr="000F1F06" w:rsidRDefault="00AB6171" w:rsidP="00AB6171">
      <w:pPr>
        <w:spacing w:line="480" w:lineRule="auto"/>
        <w:ind w:left="288" w:firstLine="720"/>
        <w:jc w:val="both"/>
        <w:rPr>
          <w:rFonts w:ascii="Times New Roman" w:hAnsi="Times New Roman" w:cs="Times New Roman"/>
          <w:sz w:val="24"/>
          <w:szCs w:val="24"/>
        </w:rPr>
      </w:pPr>
      <w:r w:rsidRPr="000F1F06">
        <w:rPr>
          <w:rFonts w:ascii="Times New Roman" w:hAnsi="Times New Roman" w:cs="Times New Roman"/>
          <w:sz w:val="24"/>
          <w:szCs w:val="24"/>
        </w:rPr>
        <w:t>The government uses contractors' cost data to determine if the prices proposed are fair and reasonable. Moreover the contracting officer requests for Certificate of Current Cost or Pricing Data” (CCCPD). from the contractor to check the contractor's compliance with the law.</w:t>
      </w:r>
    </w:p>
    <w:p w14:paraId="513D1E82" w14:textId="77777777" w:rsidR="0030375A" w:rsidRDefault="0030375A" w:rsidP="00AB6171">
      <w:pPr>
        <w:ind w:left="288" w:firstLine="720"/>
        <w:rPr>
          <w:rFonts w:ascii="Times New Roman" w:eastAsia="SimSun" w:hAnsi="Times New Roman" w:cs="Times New Roman"/>
          <w:sz w:val="24"/>
          <w:szCs w:val="24"/>
          <w:shd w:val="clear" w:color="auto" w:fill="FFFFFF"/>
        </w:rPr>
      </w:pPr>
    </w:p>
    <w:p w14:paraId="0CD6A99E" w14:textId="77777777" w:rsidR="0030375A" w:rsidRDefault="0030375A" w:rsidP="00AB6171">
      <w:pPr>
        <w:ind w:left="288" w:firstLine="720"/>
        <w:rPr>
          <w:rFonts w:ascii="Times New Roman" w:eastAsia="SimSun" w:hAnsi="Times New Roman" w:cs="Times New Roman"/>
          <w:sz w:val="24"/>
          <w:szCs w:val="24"/>
          <w:shd w:val="clear" w:color="auto" w:fill="FFFFFF"/>
        </w:rPr>
      </w:pPr>
    </w:p>
    <w:p w14:paraId="05B28001" w14:textId="77777777" w:rsidR="0030375A" w:rsidRDefault="0030375A" w:rsidP="00AB6171">
      <w:pPr>
        <w:ind w:left="288" w:firstLine="720"/>
        <w:rPr>
          <w:rFonts w:ascii="Times New Roman" w:eastAsia="SimSun" w:hAnsi="Times New Roman" w:cs="Times New Roman"/>
          <w:sz w:val="24"/>
          <w:szCs w:val="24"/>
          <w:shd w:val="clear" w:color="auto" w:fill="FFFFFF"/>
        </w:rPr>
      </w:pPr>
    </w:p>
    <w:p w14:paraId="1AA5A868" w14:textId="77777777" w:rsidR="0030375A" w:rsidRDefault="0030375A" w:rsidP="00AB6171">
      <w:pPr>
        <w:ind w:left="288" w:firstLine="720"/>
        <w:rPr>
          <w:rFonts w:ascii="Times New Roman" w:eastAsia="SimSun" w:hAnsi="Times New Roman" w:cs="Times New Roman"/>
          <w:sz w:val="24"/>
          <w:szCs w:val="24"/>
          <w:shd w:val="clear" w:color="auto" w:fill="FFFFFF"/>
        </w:rPr>
      </w:pPr>
    </w:p>
    <w:p w14:paraId="3A9F27E1" w14:textId="77777777" w:rsidR="0030375A" w:rsidRDefault="0030375A" w:rsidP="00AB6171">
      <w:pPr>
        <w:ind w:left="288" w:firstLine="720"/>
        <w:rPr>
          <w:rFonts w:ascii="Times New Roman" w:eastAsia="SimSun" w:hAnsi="Times New Roman" w:cs="Times New Roman"/>
          <w:sz w:val="24"/>
          <w:szCs w:val="24"/>
          <w:shd w:val="clear" w:color="auto" w:fill="FFFFFF"/>
        </w:rPr>
      </w:pPr>
    </w:p>
    <w:p w14:paraId="02E73BDE" w14:textId="77777777" w:rsidR="0030375A" w:rsidRDefault="0030375A" w:rsidP="00AB6171">
      <w:pPr>
        <w:ind w:left="288" w:firstLine="720"/>
        <w:rPr>
          <w:rFonts w:ascii="Times New Roman" w:eastAsia="SimSun" w:hAnsi="Times New Roman" w:cs="Times New Roman"/>
          <w:sz w:val="24"/>
          <w:szCs w:val="24"/>
          <w:shd w:val="clear" w:color="auto" w:fill="FFFFFF"/>
        </w:rPr>
      </w:pPr>
    </w:p>
    <w:p w14:paraId="4E91C0BE" w14:textId="77777777" w:rsidR="0030375A" w:rsidRDefault="0030375A" w:rsidP="00AB6171">
      <w:pPr>
        <w:ind w:left="288" w:firstLine="720"/>
        <w:rPr>
          <w:rFonts w:ascii="Times New Roman" w:eastAsia="SimSun" w:hAnsi="Times New Roman" w:cs="Times New Roman"/>
          <w:sz w:val="24"/>
          <w:szCs w:val="24"/>
          <w:shd w:val="clear" w:color="auto" w:fill="FFFFFF"/>
        </w:rPr>
      </w:pPr>
    </w:p>
    <w:p w14:paraId="25EB8133" w14:textId="77777777" w:rsidR="0030375A" w:rsidRDefault="0030375A" w:rsidP="00AB6171">
      <w:pPr>
        <w:ind w:left="288" w:firstLine="720"/>
        <w:rPr>
          <w:rFonts w:ascii="Times New Roman" w:eastAsia="SimSun" w:hAnsi="Times New Roman" w:cs="Times New Roman"/>
          <w:sz w:val="24"/>
          <w:szCs w:val="24"/>
          <w:shd w:val="clear" w:color="auto" w:fill="FFFFFF"/>
        </w:rPr>
      </w:pPr>
    </w:p>
    <w:p w14:paraId="7AAFBC08" w14:textId="5F6BB68F" w:rsidR="0030375A" w:rsidRDefault="0030375A" w:rsidP="0030375A">
      <w:pPr>
        <w:ind w:left="288" w:firstLine="720"/>
        <w:rPr>
          <w:rFonts w:ascii="Times New Roman" w:eastAsia="SimSun" w:hAnsi="Times New Roman" w:cs="Times New Roman"/>
          <w:sz w:val="24"/>
          <w:szCs w:val="24"/>
          <w:shd w:val="clear" w:color="auto" w:fill="FFFFFF"/>
        </w:rPr>
      </w:pPr>
      <w:r>
        <w:rPr>
          <w:rFonts w:ascii="Times New Roman" w:eastAsia="SimSun" w:hAnsi="Times New Roman" w:cs="Times New Roman"/>
          <w:sz w:val="24"/>
          <w:szCs w:val="24"/>
          <w:shd w:val="clear" w:color="auto" w:fill="FFFFFF"/>
        </w:rPr>
        <w:lastRenderedPageBreak/>
        <w:t xml:space="preserve">References </w:t>
      </w:r>
    </w:p>
    <w:p w14:paraId="42478376" w14:textId="77777777" w:rsidR="0030375A" w:rsidRDefault="0030375A" w:rsidP="0030375A">
      <w:pPr>
        <w:ind w:left="288" w:firstLine="720"/>
        <w:rPr>
          <w:rFonts w:ascii="Times New Roman" w:eastAsia="SimSun" w:hAnsi="Times New Roman" w:cs="Times New Roman"/>
          <w:sz w:val="24"/>
          <w:szCs w:val="24"/>
          <w:shd w:val="clear" w:color="auto" w:fill="FFFFFF"/>
        </w:rPr>
      </w:pPr>
    </w:p>
    <w:p w14:paraId="42CD6DF3" w14:textId="77777777" w:rsidR="0030375A" w:rsidRPr="000F1F06" w:rsidRDefault="0030375A" w:rsidP="0030375A">
      <w:pPr>
        <w:spacing w:line="480" w:lineRule="auto"/>
        <w:ind w:left="288" w:firstLine="720"/>
        <w:rPr>
          <w:rFonts w:ascii="Times New Roman" w:hAnsi="Times New Roman" w:cs="Times New Roman"/>
          <w:sz w:val="24"/>
          <w:szCs w:val="24"/>
        </w:rPr>
      </w:pPr>
      <w:r w:rsidRPr="000F1F06">
        <w:rPr>
          <w:rFonts w:ascii="Times New Roman" w:eastAsia="SimSun" w:hAnsi="Times New Roman" w:cs="Times New Roman"/>
          <w:sz w:val="24"/>
          <w:szCs w:val="24"/>
          <w:shd w:val="clear" w:color="auto" w:fill="FFFFFF"/>
        </w:rPr>
        <w:t>Barron, P. A. (1967). Introduction to This Issue on Public Law 87-653: Truth in Negotiations. </w:t>
      </w:r>
      <w:r w:rsidRPr="000F1F06">
        <w:rPr>
          <w:rFonts w:ascii="Times New Roman" w:eastAsia="SimSun" w:hAnsi="Times New Roman" w:cs="Times New Roman"/>
          <w:i/>
          <w:iCs/>
          <w:sz w:val="24"/>
          <w:szCs w:val="24"/>
          <w:shd w:val="clear" w:color="auto" w:fill="FFFFFF"/>
        </w:rPr>
        <w:t>Pub. Cont. LJ</w:t>
      </w:r>
      <w:r w:rsidRPr="000F1F06">
        <w:rPr>
          <w:rFonts w:ascii="Times New Roman" w:eastAsia="SimSun" w:hAnsi="Times New Roman" w:cs="Times New Roman"/>
          <w:sz w:val="24"/>
          <w:szCs w:val="24"/>
          <w:shd w:val="clear" w:color="auto" w:fill="FFFFFF"/>
        </w:rPr>
        <w:t>, </w:t>
      </w:r>
      <w:r w:rsidRPr="000F1F06">
        <w:rPr>
          <w:rFonts w:ascii="Times New Roman" w:eastAsia="SimSun" w:hAnsi="Times New Roman" w:cs="Times New Roman"/>
          <w:i/>
          <w:iCs/>
          <w:sz w:val="24"/>
          <w:szCs w:val="24"/>
          <w:shd w:val="clear" w:color="auto" w:fill="FFFFFF"/>
        </w:rPr>
        <w:t>1</w:t>
      </w:r>
      <w:r w:rsidRPr="000F1F06">
        <w:rPr>
          <w:rFonts w:ascii="Times New Roman" w:eastAsia="SimSun" w:hAnsi="Times New Roman" w:cs="Times New Roman"/>
          <w:sz w:val="24"/>
          <w:szCs w:val="24"/>
          <w:shd w:val="clear" w:color="auto" w:fill="FFFFFF"/>
        </w:rPr>
        <w:t>, 1.</w:t>
      </w:r>
    </w:p>
    <w:p w14:paraId="7D481C6A" w14:textId="2C70B3D5" w:rsidR="00AB6171" w:rsidRPr="000F1F06" w:rsidRDefault="00AB6171" w:rsidP="00AB6171">
      <w:pPr>
        <w:ind w:left="288" w:firstLine="720"/>
        <w:rPr>
          <w:rFonts w:ascii="Times New Roman" w:eastAsia="SimSun" w:hAnsi="Times New Roman" w:cs="Times New Roman"/>
          <w:sz w:val="24"/>
          <w:szCs w:val="24"/>
          <w:shd w:val="clear" w:color="auto" w:fill="FFFFFF"/>
        </w:rPr>
      </w:pPr>
      <w:r w:rsidRPr="000F1F06">
        <w:rPr>
          <w:rFonts w:ascii="Times New Roman" w:eastAsia="SimSun" w:hAnsi="Times New Roman" w:cs="Times New Roman"/>
          <w:sz w:val="24"/>
          <w:szCs w:val="24"/>
          <w:shd w:val="clear" w:color="auto" w:fill="FFFFFF"/>
        </w:rPr>
        <w:br w:type="page"/>
      </w:r>
    </w:p>
    <w:p w14:paraId="3B70D9F7" w14:textId="77777777" w:rsidR="00590326" w:rsidRPr="00271D69" w:rsidRDefault="00590326" w:rsidP="00271D69">
      <w:pPr>
        <w:spacing w:line="480" w:lineRule="auto"/>
        <w:ind w:left="288" w:firstLine="720"/>
        <w:jc w:val="both"/>
        <w:rPr>
          <w:rFonts w:ascii="Times New Roman" w:hAnsi="Times New Roman" w:cs="Times New Roman"/>
          <w:sz w:val="24"/>
          <w:szCs w:val="24"/>
        </w:rPr>
      </w:pPr>
    </w:p>
    <w:sectPr w:rsidR="00590326" w:rsidRPr="00271D69" w:rsidSect="000B3705">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2EB12F" w14:textId="77777777" w:rsidR="00B0658A" w:rsidRDefault="00B0658A">
      <w:pPr>
        <w:spacing w:after="0" w:line="240" w:lineRule="auto"/>
      </w:pPr>
      <w:r>
        <w:separator/>
      </w:r>
    </w:p>
  </w:endnote>
  <w:endnote w:type="continuationSeparator" w:id="0">
    <w:p w14:paraId="3D94A44D" w14:textId="77777777" w:rsidR="00B0658A" w:rsidRDefault="00B065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egoe UI">
    <w:altName w:val="Sylfaen"/>
    <w:panose1 w:val="020B0604020202020204"/>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745A87" w14:textId="77777777" w:rsidR="00B0658A" w:rsidRDefault="00B0658A">
      <w:pPr>
        <w:spacing w:after="0" w:line="240" w:lineRule="auto"/>
      </w:pPr>
      <w:r>
        <w:separator/>
      </w:r>
    </w:p>
  </w:footnote>
  <w:footnote w:type="continuationSeparator" w:id="0">
    <w:p w14:paraId="18994493" w14:textId="77777777" w:rsidR="00B0658A" w:rsidRDefault="00B065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A41906" w14:textId="77777777" w:rsidR="00515386" w:rsidRPr="00206DB6" w:rsidRDefault="00271D69" w:rsidP="00206DB6">
    <w:pPr>
      <w:pStyle w:val="Header"/>
      <w:rPr>
        <w:rFonts w:ascii="Times New Roman" w:hAnsi="Times New Roman" w:cs="Times New Roman"/>
      </w:rPr>
    </w:pPr>
    <w:r>
      <w:rPr>
        <w:rFonts w:ascii="Times New Roman" w:eastAsia="Times New Roman" w:hAnsi="Times New Roman" w:cs="Times New Roman"/>
        <w:sz w:val="24"/>
        <w:szCs w:val="24"/>
      </w:rPr>
      <w:t>REFLECTION</w:t>
    </w:r>
    <w:r w:rsidR="004D3320">
      <w:rPr>
        <w:rFonts w:ascii="Times New Roman" w:eastAsia="Times New Roman" w:hAnsi="Times New Roman" w:cs="Times New Roman"/>
        <w:sz w:val="24"/>
        <w:szCs w:val="24"/>
      </w:rPr>
      <w:t xml:space="preserve">   </w:t>
    </w:r>
    <w:r w:rsidR="00395503">
      <w:rPr>
        <w:rFonts w:ascii="Times New Roman" w:eastAsia="Times New Roman" w:hAnsi="Times New Roman" w:cs="Times New Roman"/>
        <w:sz w:val="24"/>
        <w:szCs w:val="24"/>
      </w:rPr>
      <w:t xml:space="preserve">                       </w:t>
    </w:r>
    <w:r w:rsidR="00A7797B">
      <w:rPr>
        <w:rFonts w:ascii="Times New Roman" w:hAnsi="Times New Roman" w:cs="Times New Roman"/>
      </w:rPr>
      <w:t xml:space="preserve">           </w:t>
    </w:r>
    <w:r w:rsidR="00C17756" w:rsidRPr="00B231A2">
      <w:rPr>
        <w:rFonts w:ascii="Times New Roman" w:hAnsi="Times New Roman" w:cs="Times New Roman"/>
      </w:rPr>
      <w:t xml:space="preserve">                </w:t>
    </w:r>
    <w:r w:rsidR="00206DB6">
      <w:rPr>
        <w:rFonts w:ascii="Times New Roman" w:hAnsi="Times New Roman" w:cs="Times New Roman"/>
      </w:rPr>
      <w:t xml:space="preserve">          </w:t>
    </w:r>
    <w:r w:rsidR="00C17756" w:rsidRPr="00B231A2">
      <w:rPr>
        <w:rFonts w:ascii="Times New Roman" w:hAnsi="Times New Roman" w:cs="Times New Roman"/>
      </w:rPr>
      <w:t xml:space="preserve">                                            </w:t>
    </w:r>
    <w:r w:rsidR="00AB7D44">
      <w:rPr>
        <w:rFonts w:ascii="Times New Roman" w:hAnsi="Times New Roman" w:cs="Times New Roman"/>
      </w:rPr>
      <w:t xml:space="preserve">                      </w:t>
    </w:r>
    <w:r w:rsidR="00C17756" w:rsidRPr="00B231A2">
      <w:rPr>
        <w:rFonts w:ascii="Times New Roman" w:hAnsi="Times New Roman" w:cs="Times New Roman"/>
      </w:rPr>
      <w:t xml:space="preserve">  </w:t>
    </w:r>
    <w:sdt>
      <w:sdtPr>
        <w:rPr>
          <w:rFonts w:ascii="Times New Roman" w:hAnsi="Times New Roman" w:cs="Times New Roman"/>
        </w:rPr>
        <w:id w:val="-375861038"/>
        <w:docPartObj>
          <w:docPartGallery w:val="Page Numbers (Top of Page)"/>
          <w:docPartUnique/>
        </w:docPartObj>
      </w:sdtPr>
      <w:sdtEndPr>
        <w:rPr>
          <w:noProof/>
        </w:rPr>
      </w:sdtEndPr>
      <w:sdtContent>
        <w:r w:rsidR="00C17756" w:rsidRPr="00B231A2">
          <w:rPr>
            <w:rFonts w:ascii="Times New Roman" w:hAnsi="Times New Roman" w:cs="Times New Roman"/>
          </w:rPr>
          <w:fldChar w:fldCharType="begin"/>
        </w:r>
        <w:r w:rsidR="00C17756" w:rsidRPr="00B231A2">
          <w:rPr>
            <w:rFonts w:ascii="Times New Roman" w:hAnsi="Times New Roman" w:cs="Times New Roman"/>
          </w:rPr>
          <w:instrText xml:space="preserve"> PAGE   \* MERGEFORMAT </w:instrText>
        </w:r>
        <w:r w:rsidR="00C17756" w:rsidRPr="00B231A2">
          <w:rPr>
            <w:rFonts w:ascii="Times New Roman" w:hAnsi="Times New Roman" w:cs="Times New Roman"/>
          </w:rPr>
          <w:fldChar w:fldCharType="separate"/>
        </w:r>
        <w:r w:rsidR="00AB6171">
          <w:rPr>
            <w:rFonts w:ascii="Times New Roman" w:hAnsi="Times New Roman" w:cs="Times New Roman"/>
            <w:noProof/>
          </w:rPr>
          <w:t>3</w:t>
        </w:r>
        <w:r w:rsidR="00C17756" w:rsidRPr="00B231A2">
          <w:rPr>
            <w:rFonts w:ascii="Times New Roman" w:hAnsi="Times New Roman" w:cs="Times New Roman"/>
            <w:noProof/>
          </w:rPr>
          <w:fldChar w:fldCharType="end"/>
        </w:r>
      </w:sdtContent>
    </w:sdt>
  </w:p>
  <w:p w14:paraId="6B60AA15" w14:textId="77777777" w:rsidR="00C13142" w:rsidRDefault="00C1314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407B86" w14:textId="77777777" w:rsidR="00C13142" w:rsidRPr="00395503" w:rsidRDefault="00092142" w:rsidP="00395503">
    <w:pPr>
      <w:spacing w:line="480" w:lineRule="auto"/>
      <w:rPr>
        <w:rFonts w:ascii="Times New Roman" w:eastAsia="Times New Roman" w:hAnsi="Times New Roman" w:cs="Times New Roman"/>
        <w:sz w:val="24"/>
        <w:szCs w:val="24"/>
      </w:rPr>
    </w:pPr>
    <w:r w:rsidRPr="000B3705">
      <w:rPr>
        <w:rFonts w:ascii="Times New Roman" w:hAnsi="Times New Roman" w:cs="Times New Roman"/>
        <w:sz w:val="24"/>
        <w:szCs w:val="24"/>
      </w:rPr>
      <w:t>Running Head:</w:t>
    </w:r>
    <w:r w:rsidR="00A7797B">
      <w:rPr>
        <w:rFonts w:ascii="Times New Roman" w:hAnsi="Times New Roman" w:cs="Times New Roman"/>
        <w:sz w:val="24"/>
        <w:szCs w:val="24"/>
      </w:rPr>
      <w:t xml:space="preserve"> </w:t>
    </w:r>
    <w:r w:rsidR="00271D69">
      <w:rPr>
        <w:rFonts w:ascii="Times New Roman" w:eastAsia="Times New Roman" w:hAnsi="Times New Roman" w:cs="Times New Roman"/>
        <w:sz w:val="24"/>
        <w:szCs w:val="24"/>
      </w:rPr>
      <w:t>REFLECTION</w:t>
    </w:r>
    <w:r w:rsidR="004D3320">
      <w:rPr>
        <w:rFonts w:ascii="Times New Roman" w:eastAsia="Times New Roman" w:hAnsi="Times New Roman" w:cs="Times New Roman"/>
        <w:sz w:val="24"/>
        <w:szCs w:val="24"/>
      </w:rPr>
      <w:t xml:space="preserve">         </w:t>
    </w:r>
    <w:r w:rsidR="00395503">
      <w:rPr>
        <w:rFonts w:ascii="Times New Roman" w:eastAsia="Times New Roman" w:hAnsi="Times New Roman" w:cs="Times New Roman"/>
        <w:sz w:val="24"/>
        <w:szCs w:val="24"/>
      </w:rPr>
      <w:t xml:space="preserve">                     </w:t>
    </w:r>
    <w:r w:rsidR="00A7797B">
      <w:rPr>
        <w:rFonts w:ascii="Times New Roman" w:eastAsia="Times New Roman" w:hAnsi="Times New Roman" w:cs="Times New Roman"/>
        <w:sz w:val="24"/>
        <w:szCs w:val="24"/>
      </w:rPr>
      <w:t xml:space="preserve">                    </w:t>
    </w:r>
    <w:r w:rsidR="00206DB6">
      <w:rPr>
        <w:rFonts w:ascii="Times New Roman" w:eastAsia="Times New Roman" w:hAnsi="Times New Roman" w:cs="Times New Roman"/>
        <w:sz w:val="24"/>
        <w:szCs w:val="24"/>
      </w:rPr>
      <w:t xml:space="preserve">        </w:t>
    </w:r>
    <w:r w:rsidR="00A7797B">
      <w:rPr>
        <w:rFonts w:ascii="Times New Roman" w:eastAsia="Times New Roman" w:hAnsi="Times New Roman" w:cs="Times New Roman"/>
        <w:sz w:val="24"/>
        <w:szCs w:val="24"/>
      </w:rPr>
      <w:t xml:space="preserve">            </w:t>
    </w:r>
    <w:r w:rsidRPr="000B3705">
      <w:rPr>
        <w:rFonts w:ascii="Times New Roman" w:hAnsi="Times New Roman" w:cs="Times New Roman"/>
        <w:sz w:val="24"/>
        <w:szCs w:val="24"/>
      </w:rPr>
      <w:tab/>
    </w:r>
    <w:r w:rsidRPr="000B3705">
      <w:rPr>
        <w:rFonts w:ascii="Times New Roman" w:hAnsi="Times New Roman" w:cs="Times New Roman"/>
        <w:sz w:val="24"/>
        <w:szCs w:val="24"/>
      </w:rPr>
      <w:tab/>
    </w:r>
    <w:r w:rsidR="009F7E6E">
      <w:rPr>
        <w:rFonts w:ascii="Times New Roman" w:hAnsi="Times New Roman" w:cs="Times New Roman"/>
        <w:sz w:val="24"/>
        <w:szCs w:val="24"/>
      </w:rPr>
      <w:t xml:space="preserve">  </w:t>
    </w:r>
    <w:r w:rsidR="00395503">
      <w:rPr>
        <w:rFonts w:ascii="Times New Roman" w:hAnsi="Times New Roman" w:cs="Times New Roman"/>
        <w:sz w:val="24"/>
        <w:szCs w:val="24"/>
      </w:rPr>
      <w:t xml:space="preserve"> </w:t>
    </w:r>
    <w:r w:rsidR="009F7E6E">
      <w:rPr>
        <w:rFonts w:ascii="Times New Roman" w:hAnsi="Times New Roman" w:cs="Times New Roman"/>
        <w:sz w:val="24"/>
        <w:szCs w:val="24"/>
      </w:rPr>
      <w:t xml:space="preserve"> </w:t>
    </w:r>
    <w:r w:rsidR="00395503">
      <w:rPr>
        <w:rFonts w:ascii="Times New Roman" w:hAnsi="Times New Roman" w:cs="Times New Roman"/>
        <w:sz w:val="24"/>
        <w:szCs w:val="24"/>
      </w:rPr>
      <w:t xml:space="preserve">  </w:t>
    </w:r>
    <w:r w:rsidR="009F7E6E">
      <w:rPr>
        <w:rFonts w:ascii="Times New Roman" w:hAnsi="Times New Roman" w:cs="Times New Roman"/>
        <w:sz w:val="24"/>
        <w:szCs w:val="24"/>
      </w:rPr>
      <w:t xml:space="preserve">    </w:t>
    </w:r>
    <w:r w:rsidR="00206DB6">
      <w:rPr>
        <w:rFonts w:ascii="Times New Roman" w:hAnsi="Times New Roman" w:cs="Times New Roman"/>
        <w:sz w:val="24"/>
        <w:szCs w:val="24"/>
      </w:rPr>
      <w:t xml:space="preserve">          </w:t>
    </w:r>
    <w:sdt>
      <w:sdtPr>
        <w:rPr>
          <w:rFonts w:ascii="Times New Roman" w:hAnsi="Times New Roman" w:cs="Times New Roman"/>
          <w:sz w:val="24"/>
          <w:szCs w:val="24"/>
        </w:rPr>
        <w:id w:val="-1353337877"/>
        <w:docPartObj>
          <w:docPartGallery w:val="Page Numbers (Top of Page)"/>
          <w:docPartUnique/>
        </w:docPartObj>
      </w:sdtPr>
      <w:sdtEndPr>
        <w:rPr>
          <w:noProof/>
        </w:rPr>
      </w:sdtEndPr>
      <w:sdtContent>
        <w:r w:rsidRPr="000B3705">
          <w:rPr>
            <w:rFonts w:ascii="Times New Roman" w:hAnsi="Times New Roman" w:cs="Times New Roman"/>
            <w:sz w:val="24"/>
            <w:szCs w:val="24"/>
          </w:rPr>
          <w:fldChar w:fldCharType="begin"/>
        </w:r>
        <w:r w:rsidRPr="000B3705">
          <w:rPr>
            <w:rFonts w:ascii="Times New Roman" w:hAnsi="Times New Roman" w:cs="Times New Roman"/>
            <w:sz w:val="24"/>
            <w:szCs w:val="24"/>
          </w:rPr>
          <w:instrText xml:space="preserve"> PAGE   \* MERGEFORMAT </w:instrText>
        </w:r>
        <w:r w:rsidRPr="000B3705">
          <w:rPr>
            <w:rFonts w:ascii="Times New Roman" w:hAnsi="Times New Roman" w:cs="Times New Roman"/>
            <w:sz w:val="24"/>
            <w:szCs w:val="24"/>
          </w:rPr>
          <w:fldChar w:fldCharType="separate"/>
        </w:r>
        <w:r w:rsidR="00AB6171">
          <w:rPr>
            <w:rFonts w:ascii="Times New Roman" w:hAnsi="Times New Roman" w:cs="Times New Roman"/>
            <w:noProof/>
            <w:sz w:val="24"/>
            <w:szCs w:val="24"/>
          </w:rPr>
          <w:t>1</w:t>
        </w:r>
        <w:r w:rsidRPr="000B3705">
          <w:rPr>
            <w:rFonts w:ascii="Times New Roman" w:hAnsi="Times New Roman" w:cs="Times New Roman"/>
            <w:noProof/>
            <w:sz w:val="24"/>
            <w:szCs w:val="24"/>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0C714E"/>
    <w:multiLevelType w:val="hybridMultilevel"/>
    <w:tmpl w:val="7EF289B4"/>
    <w:lvl w:ilvl="0" w:tplc="1BE21E46">
      <w:start w:val="1"/>
      <w:numFmt w:val="decimal"/>
      <w:lvlText w:val="%1."/>
      <w:lvlJc w:val="left"/>
      <w:pPr>
        <w:ind w:left="720" w:hanging="360"/>
      </w:pPr>
      <w:rPr>
        <w:rFonts w:hint="default"/>
      </w:rPr>
    </w:lvl>
    <w:lvl w:ilvl="1" w:tplc="AE208FDE" w:tentative="1">
      <w:start w:val="1"/>
      <w:numFmt w:val="lowerLetter"/>
      <w:lvlText w:val="%2."/>
      <w:lvlJc w:val="left"/>
      <w:pPr>
        <w:ind w:left="1440" w:hanging="360"/>
      </w:pPr>
    </w:lvl>
    <w:lvl w:ilvl="2" w:tplc="A9B074A8" w:tentative="1">
      <w:start w:val="1"/>
      <w:numFmt w:val="lowerRoman"/>
      <w:lvlText w:val="%3."/>
      <w:lvlJc w:val="right"/>
      <w:pPr>
        <w:ind w:left="2160" w:hanging="180"/>
      </w:pPr>
    </w:lvl>
    <w:lvl w:ilvl="3" w:tplc="BA365DE4" w:tentative="1">
      <w:start w:val="1"/>
      <w:numFmt w:val="decimal"/>
      <w:lvlText w:val="%4."/>
      <w:lvlJc w:val="left"/>
      <w:pPr>
        <w:ind w:left="2880" w:hanging="360"/>
      </w:pPr>
    </w:lvl>
    <w:lvl w:ilvl="4" w:tplc="575AAEF6" w:tentative="1">
      <w:start w:val="1"/>
      <w:numFmt w:val="lowerLetter"/>
      <w:lvlText w:val="%5."/>
      <w:lvlJc w:val="left"/>
      <w:pPr>
        <w:ind w:left="3600" w:hanging="360"/>
      </w:pPr>
    </w:lvl>
    <w:lvl w:ilvl="5" w:tplc="C562B990" w:tentative="1">
      <w:start w:val="1"/>
      <w:numFmt w:val="lowerRoman"/>
      <w:lvlText w:val="%6."/>
      <w:lvlJc w:val="right"/>
      <w:pPr>
        <w:ind w:left="4320" w:hanging="180"/>
      </w:pPr>
    </w:lvl>
    <w:lvl w:ilvl="6" w:tplc="49FCC130" w:tentative="1">
      <w:start w:val="1"/>
      <w:numFmt w:val="decimal"/>
      <w:lvlText w:val="%7."/>
      <w:lvlJc w:val="left"/>
      <w:pPr>
        <w:ind w:left="5040" w:hanging="360"/>
      </w:pPr>
    </w:lvl>
    <w:lvl w:ilvl="7" w:tplc="DA208AD4" w:tentative="1">
      <w:start w:val="1"/>
      <w:numFmt w:val="lowerLetter"/>
      <w:lvlText w:val="%8."/>
      <w:lvlJc w:val="left"/>
      <w:pPr>
        <w:ind w:left="5760" w:hanging="360"/>
      </w:pPr>
    </w:lvl>
    <w:lvl w:ilvl="8" w:tplc="56A2F074" w:tentative="1">
      <w:start w:val="1"/>
      <w:numFmt w:val="lowerRoman"/>
      <w:lvlText w:val="%9."/>
      <w:lvlJc w:val="right"/>
      <w:pPr>
        <w:ind w:left="6480" w:hanging="180"/>
      </w:pPr>
    </w:lvl>
  </w:abstractNum>
  <w:abstractNum w:abstractNumId="1" w15:restartNumberingAfterBreak="0">
    <w:nsid w:val="1C31290E"/>
    <w:multiLevelType w:val="hybridMultilevel"/>
    <w:tmpl w:val="5DDA0A36"/>
    <w:lvl w:ilvl="0" w:tplc="00286CDE">
      <w:start w:val="1"/>
      <w:numFmt w:val="decimal"/>
      <w:lvlText w:val="%1."/>
      <w:lvlJc w:val="left"/>
      <w:pPr>
        <w:ind w:left="720" w:hanging="360"/>
      </w:pPr>
      <w:rPr>
        <w:rFonts w:hint="default"/>
      </w:rPr>
    </w:lvl>
    <w:lvl w:ilvl="1" w:tplc="07FC8A1A" w:tentative="1">
      <w:start w:val="1"/>
      <w:numFmt w:val="lowerLetter"/>
      <w:lvlText w:val="%2."/>
      <w:lvlJc w:val="left"/>
      <w:pPr>
        <w:ind w:left="1440" w:hanging="360"/>
      </w:pPr>
    </w:lvl>
    <w:lvl w:ilvl="2" w:tplc="9EE89464" w:tentative="1">
      <w:start w:val="1"/>
      <w:numFmt w:val="lowerRoman"/>
      <w:lvlText w:val="%3."/>
      <w:lvlJc w:val="right"/>
      <w:pPr>
        <w:ind w:left="2160" w:hanging="180"/>
      </w:pPr>
    </w:lvl>
    <w:lvl w:ilvl="3" w:tplc="2D3A4DEE" w:tentative="1">
      <w:start w:val="1"/>
      <w:numFmt w:val="decimal"/>
      <w:lvlText w:val="%4."/>
      <w:lvlJc w:val="left"/>
      <w:pPr>
        <w:ind w:left="2880" w:hanging="360"/>
      </w:pPr>
    </w:lvl>
    <w:lvl w:ilvl="4" w:tplc="038A303A" w:tentative="1">
      <w:start w:val="1"/>
      <w:numFmt w:val="lowerLetter"/>
      <w:lvlText w:val="%5."/>
      <w:lvlJc w:val="left"/>
      <w:pPr>
        <w:ind w:left="3600" w:hanging="360"/>
      </w:pPr>
    </w:lvl>
    <w:lvl w:ilvl="5" w:tplc="92764392" w:tentative="1">
      <w:start w:val="1"/>
      <w:numFmt w:val="lowerRoman"/>
      <w:lvlText w:val="%6."/>
      <w:lvlJc w:val="right"/>
      <w:pPr>
        <w:ind w:left="4320" w:hanging="180"/>
      </w:pPr>
    </w:lvl>
    <w:lvl w:ilvl="6" w:tplc="C2388AD2" w:tentative="1">
      <w:start w:val="1"/>
      <w:numFmt w:val="decimal"/>
      <w:lvlText w:val="%7."/>
      <w:lvlJc w:val="left"/>
      <w:pPr>
        <w:ind w:left="5040" w:hanging="360"/>
      </w:pPr>
    </w:lvl>
    <w:lvl w:ilvl="7" w:tplc="46663DDE" w:tentative="1">
      <w:start w:val="1"/>
      <w:numFmt w:val="lowerLetter"/>
      <w:lvlText w:val="%8."/>
      <w:lvlJc w:val="left"/>
      <w:pPr>
        <w:ind w:left="5760" w:hanging="360"/>
      </w:pPr>
    </w:lvl>
    <w:lvl w:ilvl="8" w:tplc="FB0A5914" w:tentative="1">
      <w:start w:val="1"/>
      <w:numFmt w:val="lowerRoman"/>
      <w:lvlText w:val="%9."/>
      <w:lvlJc w:val="right"/>
      <w:pPr>
        <w:ind w:left="6480" w:hanging="180"/>
      </w:pPr>
    </w:lvl>
  </w:abstractNum>
  <w:abstractNum w:abstractNumId="2" w15:restartNumberingAfterBreak="0">
    <w:nsid w:val="1C5E7DF5"/>
    <w:multiLevelType w:val="hybridMultilevel"/>
    <w:tmpl w:val="07D85254"/>
    <w:lvl w:ilvl="0" w:tplc="E5BAB7C8">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3" w15:restartNumberingAfterBreak="0">
    <w:nsid w:val="1E59030A"/>
    <w:multiLevelType w:val="hybridMultilevel"/>
    <w:tmpl w:val="A4249214"/>
    <w:lvl w:ilvl="0" w:tplc="5D1EC32C">
      <w:start w:val="1"/>
      <w:numFmt w:val="decimal"/>
      <w:lvlText w:val="%1."/>
      <w:lvlJc w:val="left"/>
      <w:pPr>
        <w:ind w:left="720" w:hanging="360"/>
      </w:pPr>
      <w:rPr>
        <w:rFonts w:hint="default"/>
      </w:rPr>
    </w:lvl>
    <w:lvl w:ilvl="1" w:tplc="01E06C6E" w:tentative="1">
      <w:start w:val="1"/>
      <w:numFmt w:val="lowerLetter"/>
      <w:lvlText w:val="%2."/>
      <w:lvlJc w:val="left"/>
      <w:pPr>
        <w:ind w:left="1440" w:hanging="360"/>
      </w:pPr>
    </w:lvl>
    <w:lvl w:ilvl="2" w:tplc="2F1A705C" w:tentative="1">
      <w:start w:val="1"/>
      <w:numFmt w:val="lowerRoman"/>
      <w:lvlText w:val="%3."/>
      <w:lvlJc w:val="right"/>
      <w:pPr>
        <w:ind w:left="2160" w:hanging="180"/>
      </w:pPr>
    </w:lvl>
    <w:lvl w:ilvl="3" w:tplc="D71C04C0" w:tentative="1">
      <w:start w:val="1"/>
      <w:numFmt w:val="decimal"/>
      <w:lvlText w:val="%4."/>
      <w:lvlJc w:val="left"/>
      <w:pPr>
        <w:ind w:left="2880" w:hanging="360"/>
      </w:pPr>
    </w:lvl>
    <w:lvl w:ilvl="4" w:tplc="92E62364" w:tentative="1">
      <w:start w:val="1"/>
      <w:numFmt w:val="lowerLetter"/>
      <w:lvlText w:val="%5."/>
      <w:lvlJc w:val="left"/>
      <w:pPr>
        <w:ind w:left="3600" w:hanging="360"/>
      </w:pPr>
    </w:lvl>
    <w:lvl w:ilvl="5" w:tplc="062625BA" w:tentative="1">
      <w:start w:val="1"/>
      <w:numFmt w:val="lowerRoman"/>
      <w:lvlText w:val="%6."/>
      <w:lvlJc w:val="right"/>
      <w:pPr>
        <w:ind w:left="4320" w:hanging="180"/>
      </w:pPr>
    </w:lvl>
    <w:lvl w:ilvl="6" w:tplc="C9A68BD6" w:tentative="1">
      <w:start w:val="1"/>
      <w:numFmt w:val="decimal"/>
      <w:lvlText w:val="%7."/>
      <w:lvlJc w:val="left"/>
      <w:pPr>
        <w:ind w:left="5040" w:hanging="360"/>
      </w:pPr>
    </w:lvl>
    <w:lvl w:ilvl="7" w:tplc="2DB25892" w:tentative="1">
      <w:start w:val="1"/>
      <w:numFmt w:val="lowerLetter"/>
      <w:lvlText w:val="%8."/>
      <w:lvlJc w:val="left"/>
      <w:pPr>
        <w:ind w:left="5760" w:hanging="360"/>
      </w:pPr>
    </w:lvl>
    <w:lvl w:ilvl="8" w:tplc="6DFE47A8" w:tentative="1">
      <w:start w:val="1"/>
      <w:numFmt w:val="lowerRoman"/>
      <w:lvlText w:val="%9."/>
      <w:lvlJc w:val="right"/>
      <w:pPr>
        <w:ind w:left="6480" w:hanging="180"/>
      </w:pPr>
    </w:lvl>
  </w:abstractNum>
  <w:abstractNum w:abstractNumId="4" w15:restartNumberingAfterBreak="0">
    <w:nsid w:val="28493F6B"/>
    <w:multiLevelType w:val="multilevel"/>
    <w:tmpl w:val="6EF05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EE42869"/>
    <w:multiLevelType w:val="hybridMultilevel"/>
    <w:tmpl w:val="94AC06C0"/>
    <w:lvl w:ilvl="0" w:tplc="E636277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6" w15:restartNumberingAfterBreak="0">
    <w:nsid w:val="324F454C"/>
    <w:multiLevelType w:val="multilevel"/>
    <w:tmpl w:val="68CCFB82"/>
    <w:lvl w:ilvl="0">
      <w:start w:val="6"/>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7D11621"/>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3DDD0A50"/>
    <w:multiLevelType w:val="multilevel"/>
    <w:tmpl w:val="BD1C4BBE"/>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EC5037"/>
    <w:multiLevelType w:val="hybridMultilevel"/>
    <w:tmpl w:val="21FC021A"/>
    <w:lvl w:ilvl="0" w:tplc="04090017">
      <w:start w:val="1"/>
      <w:numFmt w:val="lowerLetter"/>
      <w:lvlText w:val="%1)"/>
      <w:lvlJc w:val="left"/>
      <w:pPr>
        <w:ind w:left="3330" w:hanging="360"/>
      </w:pPr>
      <w:rPr>
        <w:rFonts w:hint="default"/>
      </w:rPr>
    </w:lvl>
    <w:lvl w:ilvl="1" w:tplc="04090019" w:tentative="1">
      <w:start w:val="1"/>
      <w:numFmt w:val="lowerLetter"/>
      <w:lvlText w:val="%2."/>
      <w:lvlJc w:val="left"/>
      <w:pPr>
        <w:ind w:left="4050" w:hanging="360"/>
      </w:pPr>
    </w:lvl>
    <w:lvl w:ilvl="2" w:tplc="0409001B" w:tentative="1">
      <w:start w:val="1"/>
      <w:numFmt w:val="lowerRoman"/>
      <w:lvlText w:val="%3."/>
      <w:lvlJc w:val="right"/>
      <w:pPr>
        <w:ind w:left="4770" w:hanging="180"/>
      </w:pPr>
    </w:lvl>
    <w:lvl w:ilvl="3" w:tplc="0409000F" w:tentative="1">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10" w15:restartNumberingAfterBreak="0">
    <w:nsid w:val="414F454B"/>
    <w:multiLevelType w:val="hybridMultilevel"/>
    <w:tmpl w:val="3F227D34"/>
    <w:lvl w:ilvl="0" w:tplc="20000011">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1" w15:restartNumberingAfterBreak="0">
    <w:nsid w:val="46073B69"/>
    <w:multiLevelType w:val="hybridMultilevel"/>
    <w:tmpl w:val="351E23E4"/>
    <w:lvl w:ilvl="0" w:tplc="6FEC2A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6E0CA2"/>
    <w:multiLevelType w:val="multilevel"/>
    <w:tmpl w:val="B9161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9F0404D"/>
    <w:multiLevelType w:val="hybridMultilevel"/>
    <w:tmpl w:val="66728844"/>
    <w:lvl w:ilvl="0" w:tplc="663EBB3E">
      <w:start w:val="1"/>
      <w:numFmt w:val="decimal"/>
      <w:lvlText w:val="%1."/>
      <w:lvlJc w:val="left"/>
      <w:pPr>
        <w:ind w:left="720" w:hanging="360"/>
      </w:pPr>
      <w:rPr>
        <w:rFonts w:hint="default"/>
      </w:rPr>
    </w:lvl>
    <w:lvl w:ilvl="1" w:tplc="F1366D82" w:tentative="1">
      <w:start w:val="1"/>
      <w:numFmt w:val="lowerLetter"/>
      <w:lvlText w:val="%2."/>
      <w:lvlJc w:val="left"/>
      <w:pPr>
        <w:ind w:left="1440" w:hanging="360"/>
      </w:pPr>
    </w:lvl>
    <w:lvl w:ilvl="2" w:tplc="820EC366" w:tentative="1">
      <w:start w:val="1"/>
      <w:numFmt w:val="lowerRoman"/>
      <w:lvlText w:val="%3."/>
      <w:lvlJc w:val="right"/>
      <w:pPr>
        <w:ind w:left="2160" w:hanging="180"/>
      </w:pPr>
    </w:lvl>
    <w:lvl w:ilvl="3" w:tplc="91E4813A" w:tentative="1">
      <w:start w:val="1"/>
      <w:numFmt w:val="decimal"/>
      <w:lvlText w:val="%4."/>
      <w:lvlJc w:val="left"/>
      <w:pPr>
        <w:ind w:left="2880" w:hanging="360"/>
      </w:pPr>
    </w:lvl>
    <w:lvl w:ilvl="4" w:tplc="023C08F8" w:tentative="1">
      <w:start w:val="1"/>
      <w:numFmt w:val="lowerLetter"/>
      <w:lvlText w:val="%5."/>
      <w:lvlJc w:val="left"/>
      <w:pPr>
        <w:ind w:left="3600" w:hanging="360"/>
      </w:pPr>
    </w:lvl>
    <w:lvl w:ilvl="5" w:tplc="57500D60" w:tentative="1">
      <w:start w:val="1"/>
      <w:numFmt w:val="lowerRoman"/>
      <w:lvlText w:val="%6."/>
      <w:lvlJc w:val="right"/>
      <w:pPr>
        <w:ind w:left="4320" w:hanging="180"/>
      </w:pPr>
    </w:lvl>
    <w:lvl w:ilvl="6" w:tplc="8682CB8C" w:tentative="1">
      <w:start w:val="1"/>
      <w:numFmt w:val="decimal"/>
      <w:lvlText w:val="%7."/>
      <w:lvlJc w:val="left"/>
      <w:pPr>
        <w:ind w:left="5040" w:hanging="360"/>
      </w:pPr>
    </w:lvl>
    <w:lvl w:ilvl="7" w:tplc="5B3C87EE" w:tentative="1">
      <w:start w:val="1"/>
      <w:numFmt w:val="lowerLetter"/>
      <w:lvlText w:val="%8."/>
      <w:lvlJc w:val="left"/>
      <w:pPr>
        <w:ind w:left="5760" w:hanging="360"/>
      </w:pPr>
    </w:lvl>
    <w:lvl w:ilvl="8" w:tplc="3B989F8E" w:tentative="1">
      <w:start w:val="1"/>
      <w:numFmt w:val="lowerRoman"/>
      <w:lvlText w:val="%9."/>
      <w:lvlJc w:val="right"/>
      <w:pPr>
        <w:ind w:left="6480" w:hanging="180"/>
      </w:pPr>
    </w:lvl>
  </w:abstractNum>
  <w:abstractNum w:abstractNumId="14" w15:restartNumberingAfterBreak="0">
    <w:nsid w:val="4E1C48FF"/>
    <w:multiLevelType w:val="hybridMultilevel"/>
    <w:tmpl w:val="4DDA3692"/>
    <w:lvl w:ilvl="0" w:tplc="A23C7F1A">
      <w:start w:val="1"/>
      <w:numFmt w:val="bullet"/>
      <w:lvlText w:val=""/>
      <w:lvlJc w:val="left"/>
      <w:pPr>
        <w:ind w:left="780" w:hanging="360"/>
      </w:pPr>
      <w:rPr>
        <w:rFonts w:ascii="Symbol" w:hAnsi="Symbol" w:hint="default"/>
      </w:rPr>
    </w:lvl>
    <w:lvl w:ilvl="1" w:tplc="AF8895D4" w:tentative="1">
      <w:start w:val="1"/>
      <w:numFmt w:val="bullet"/>
      <w:lvlText w:val="o"/>
      <w:lvlJc w:val="left"/>
      <w:pPr>
        <w:ind w:left="1500" w:hanging="360"/>
      </w:pPr>
      <w:rPr>
        <w:rFonts w:ascii="Courier New" w:hAnsi="Courier New" w:cs="Courier New" w:hint="default"/>
      </w:rPr>
    </w:lvl>
    <w:lvl w:ilvl="2" w:tplc="8D9AC15C" w:tentative="1">
      <w:start w:val="1"/>
      <w:numFmt w:val="bullet"/>
      <w:lvlText w:val=""/>
      <w:lvlJc w:val="left"/>
      <w:pPr>
        <w:ind w:left="2220" w:hanging="360"/>
      </w:pPr>
      <w:rPr>
        <w:rFonts w:ascii="Wingdings" w:hAnsi="Wingdings" w:hint="default"/>
      </w:rPr>
    </w:lvl>
    <w:lvl w:ilvl="3" w:tplc="5836A430" w:tentative="1">
      <w:start w:val="1"/>
      <w:numFmt w:val="bullet"/>
      <w:lvlText w:val=""/>
      <w:lvlJc w:val="left"/>
      <w:pPr>
        <w:ind w:left="2940" w:hanging="360"/>
      </w:pPr>
      <w:rPr>
        <w:rFonts w:ascii="Symbol" w:hAnsi="Symbol" w:hint="default"/>
      </w:rPr>
    </w:lvl>
    <w:lvl w:ilvl="4" w:tplc="48E84014" w:tentative="1">
      <w:start w:val="1"/>
      <w:numFmt w:val="bullet"/>
      <w:lvlText w:val="o"/>
      <w:lvlJc w:val="left"/>
      <w:pPr>
        <w:ind w:left="3660" w:hanging="360"/>
      </w:pPr>
      <w:rPr>
        <w:rFonts w:ascii="Courier New" w:hAnsi="Courier New" w:cs="Courier New" w:hint="default"/>
      </w:rPr>
    </w:lvl>
    <w:lvl w:ilvl="5" w:tplc="8B7A2C02" w:tentative="1">
      <w:start w:val="1"/>
      <w:numFmt w:val="bullet"/>
      <w:lvlText w:val=""/>
      <w:lvlJc w:val="left"/>
      <w:pPr>
        <w:ind w:left="4380" w:hanging="360"/>
      </w:pPr>
      <w:rPr>
        <w:rFonts w:ascii="Wingdings" w:hAnsi="Wingdings" w:hint="default"/>
      </w:rPr>
    </w:lvl>
    <w:lvl w:ilvl="6" w:tplc="AEA0C08E" w:tentative="1">
      <w:start w:val="1"/>
      <w:numFmt w:val="bullet"/>
      <w:lvlText w:val=""/>
      <w:lvlJc w:val="left"/>
      <w:pPr>
        <w:ind w:left="5100" w:hanging="360"/>
      </w:pPr>
      <w:rPr>
        <w:rFonts w:ascii="Symbol" w:hAnsi="Symbol" w:hint="default"/>
      </w:rPr>
    </w:lvl>
    <w:lvl w:ilvl="7" w:tplc="A2AE670E" w:tentative="1">
      <w:start w:val="1"/>
      <w:numFmt w:val="bullet"/>
      <w:lvlText w:val="o"/>
      <w:lvlJc w:val="left"/>
      <w:pPr>
        <w:ind w:left="5820" w:hanging="360"/>
      </w:pPr>
      <w:rPr>
        <w:rFonts w:ascii="Courier New" w:hAnsi="Courier New" w:cs="Courier New" w:hint="default"/>
      </w:rPr>
    </w:lvl>
    <w:lvl w:ilvl="8" w:tplc="1BCE0F04" w:tentative="1">
      <w:start w:val="1"/>
      <w:numFmt w:val="bullet"/>
      <w:lvlText w:val=""/>
      <w:lvlJc w:val="left"/>
      <w:pPr>
        <w:ind w:left="6540" w:hanging="360"/>
      </w:pPr>
      <w:rPr>
        <w:rFonts w:ascii="Wingdings" w:hAnsi="Wingdings" w:hint="default"/>
      </w:rPr>
    </w:lvl>
  </w:abstractNum>
  <w:abstractNum w:abstractNumId="15" w15:restartNumberingAfterBreak="0">
    <w:nsid w:val="54045253"/>
    <w:multiLevelType w:val="multilevel"/>
    <w:tmpl w:val="DC7C0F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8D10DDF"/>
    <w:multiLevelType w:val="hybridMultilevel"/>
    <w:tmpl w:val="141615E0"/>
    <w:lvl w:ilvl="0" w:tplc="951E3942">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7" w15:restartNumberingAfterBreak="0">
    <w:nsid w:val="5951364A"/>
    <w:multiLevelType w:val="hybridMultilevel"/>
    <w:tmpl w:val="C1486064"/>
    <w:lvl w:ilvl="0" w:tplc="77FEEBEE">
      <w:start w:val="1"/>
      <w:numFmt w:val="decimal"/>
      <w:lvlText w:val="%1."/>
      <w:lvlJc w:val="left"/>
      <w:pPr>
        <w:ind w:left="720" w:hanging="360"/>
      </w:pPr>
      <w:rPr>
        <w:rFonts w:hint="default"/>
      </w:rPr>
    </w:lvl>
    <w:lvl w:ilvl="1" w:tplc="A1EE9AEC" w:tentative="1">
      <w:start w:val="1"/>
      <w:numFmt w:val="lowerLetter"/>
      <w:lvlText w:val="%2."/>
      <w:lvlJc w:val="left"/>
      <w:pPr>
        <w:ind w:left="1440" w:hanging="360"/>
      </w:pPr>
    </w:lvl>
    <w:lvl w:ilvl="2" w:tplc="DA408558" w:tentative="1">
      <w:start w:val="1"/>
      <w:numFmt w:val="lowerRoman"/>
      <w:lvlText w:val="%3."/>
      <w:lvlJc w:val="right"/>
      <w:pPr>
        <w:ind w:left="2160" w:hanging="180"/>
      </w:pPr>
    </w:lvl>
    <w:lvl w:ilvl="3" w:tplc="F7D41E80" w:tentative="1">
      <w:start w:val="1"/>
      <w:numFmt w:val="decimal"/>
      <w:lvlText w:val="%4."/>
      <w:lvlJc w:val="left"/>
      <w:pPr>
        <w:ind w:left="2880" w:hanging="360"/>
      </w:pPr>
    </w:lvl>
    <w:lvl w:ilvl="4" w:tplc="8354BEC6" w:tentative="1">
      <w:start w:val="1"/>
      <w:numFmt w:val="lowerLetter"/>
      <w:lvlText w:val="%5."/>
      <w:lvlJc w:val="left"/>
      <w:pPr>
        <w:ind w:left="3600" w:hanging="360"/>
      </w:pPr>
    </w:lvl>
    <w:lvl w:ilvl="5" w:tplc="3D344954" w:tentative="1">
      <w:start w:val="1"/>
      <w:numFmt w:val="lowerRoman"/>
      <w:lvlText w:val="%6."/>
      <w:lvlJc w:val="right"/>
      <w:pPr>
        <w:ind w:left="4320" w:hanging="180"/>
      </w:pPr>
    </w:lvl>
    <w:lvl w:ilvl="6" w:tplc="935A9014" w:tentative="1">
      <w:start w:val="1"/>
      <w:numFmt w:val="decimal"/>
      <w:lvlText w:val="%7."/>
      <w:lvlJc w:val="left"/>
      <w:pPr>
        <w:ind w:left="5040" w:hanging="360"/>
      </w:pPr>
    </w:lvl>
    <w:lvl w:ilvl="7" w:tplc="CC8245A4" w:tentative="1">
      <w:start w:val="1"/>
      <w:numFmt w:val="lowerLetter"/>
      <w:lvlText w:val="%8."/>
      <w:lvlJc w:val="left"/>
      <w:pPr>
        <w:ind w:left="5760" w:hanging="360"/>
      </w:pPr>
    </w:lvl>
    <w:lvl w:ilvl="8" w:tplc="3A08C8DE" w:tentative="1">
      <w:start w:val="1"/>
      <w:numFmt w:val="lowerRoman"/>
      <w:lvlText w:val="%9."/>
      <w:lvlJc w:val="right"/>
      <w:pPr>
        <w:ind w:left="6480" w:hanging="180"/>
      </w:pPr>
    </w:lvl>
  </w:abstractNum>
  <w:abstractNum w:abstractNumId="18" w15:restartNumberingAfterBreak="0">
    <w:nsid w:val="5B517C40"/>
    <w:multiLevelType w:val="multilevel"/>
    <w:tmpl w:val="EB4EBCB0"/>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7841269"/>
    <w:multiLevelType w:val="multilevel"/>
    <w:tmpl w:val="7B2A71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ascii="Times New Roman" w:eastAsia="Calibri" w:hAnsi="Times New Roman" w:cs="Times New Roman"/>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80B3ABD"/>
    <w:multiLevelType w:val="hybridMultilevel"/>
    <w:tmpl w:val="4CCC897A"/>
    <w:lvl w:ilvl="0" w:tplc="25F6D8A2">
      <w:start w:val="1"/>
      <w:numFmt w:val="decimal"/>
      <w:lvlText w:val="%1."/>
      <w:lvlJc w:val="left"/>
      <w:pPr>
        <w:ind w:left="720" w:hanging="360"/>
      </w:pPr>
    </w:lvl>
    <w:lvl w:ilvl="1" w:tplc="44F620E0" w:tentative="1">
      <w:start w:val="1"/>
      <w:numFmt w:val="lowerLetter"/>
      <w:lvlText w:val="%2."/>
      <w:lvlJc w:val="left"/>
      <w:pPr>
        <w:ind w:left="1440" w:hanging="360"/>
      </w:pPr>
    </w:lvl>
    <w:lvl w:ilvl="2" w:tplc="A58C6902" w:tentative="1">
      <w:start w:val="1"/>
      <w:numFmt w:val="lowerRoman"/>
      <w:lvlText w:val="%3."/>
      <w:lvlJc w:val="right"/>
      <w:pPr>
        <w:ind w:left="2160" w:hanging="180"/>
      </w:pPr>
    </w:lvl>
    <w:lvl w:ilvl="3" w:tplc="D660AC74" w:tentative="1">
      <w:start w:val="1"/>
      <w:numFmt w:val="decimal"/>
      <w:lvlText w:val="%4."/>
      <w:lvlJc w:val="left"/>
      <w:pPr>
        <w:ind w:left="2880" w:hanging="360"/>
      </w:pPr>
    </w:lvl>
    <w:lvl w:ilvl="4" w:tplc="8DD24850" w:tentative="1">
      <w:start w:val="1"/>
      <w:numFmt w:val="lowerLetter"/>
      <w:lvlText w:val="%5."/>
      <w:lvlJc w:val="left"/>
      <w:pPr>
        <w:ind w:left="3600" w:hanging="360"/>
      </w:pPr>
    </w:lvl>
    <w:lvl w:ilvl="5" w:tplc="8104E15C" w:tentative="1">
      <w:start w:val="1"/>
      <w:numFmt w:val="lowerRoman"/>
      <w:lvlText w:val="%6."/>
      <w:lvlJc w:val="right"/>
      <w:pPr>
        <w:ind w:left="4320" w:hanging="180"/>
      </w:pPr>
    </w:lvl>
    <w:lvl w:ilvl="6" w:tplc="410E3938" w:tentative="1">
      <w:start w:val="1"/>
      <w:numFmt w:val="decimal"/>
      <w:lvlText w:val="%7."/>
      <w:lvlJc w:val="left"/>
      <w:pPr>
        <w:ind w:left="5040" w:hanging="360"/>
      </w:pPr>
    </w:lvl>
    <w:lvl w:ilvl="7" w:tplc="7D2465B0" w:tentative="1">
      <w:start w:val="1"/>
      <w:numFmt w:val="lowerLetter"/>
      <w:lvlText w:val="%8."/>
      <w:lvlJc w:val="left"/>
      <w:pPr>
        <w:ind w:left="5760" w:hanging="360"/>
      </w:pPr>
    </w:lvl>
    <w:lvl w:ilvl="8" w:tplc="7C9023FE" w:tentative="1">
      <w:start w:val="1"/>
      <w:numFmt w:val="lowerRoman"/>
      <w:lvlText w:val="%9."/>
      <w:lvlJc w:val="right"/>
      <w:pPr>
        <w:ind w:left="6480" w:hanging="180"/>
      </w:pPr>
    </w:lvl>
  </w:abstractNum>
  <w:abstractNum w:abstractNumId="21" w15:restartNumberingAfterBreak="0">
    <w:nsid w:val="6AFD2D05"/>
    <w:multiLevelType w:val="hybridMultilevel"/>
    <w:tmpl w:val="0B9E1692"/>
    <w:lvl w:ilvl="0" w:tplc="30E6560C">
      <w:start w:val="1"/>
      <w:numFmt w:val="decimal"/>
      <w:lvlText w:val="%1."/>
      <w:lvlJc w:val="left"/>
      <w:pPr>
        <w:ind w:left="720" w:hanging="360"/>
      </w:pPr>
      <w:rPr>
        <w:rFonts w:hint="default"/>
      </w:rPr>
    </w:lvl>
    <w:lvl w:ilvl="1" w:tplc="6F046254" w:tentative="1">
      <w:start w:val="1"/>
      <w:numFmt w:val="lowerLetter"/>
      <w:lvlText w:val="%2."/>
      <w:lvlJc w:val="left"/>
      <w:pPr>
        <w:ind w:left="1440" w:hanging="360"/>
      </w:pPr>
    </w:lvl>
    <w:lvl w:ilvl="2" w:tplc="BAC6F422" w:tentative="1">
      <w:start w:val="1"/>
      <w:numFmt w:val="lowerRoman"/>
      <w:lvlText w:val="%3."/>
      <w:lvlJc w:val="right"/>
      <w:pPr>
        <w:ind w:left="2160" w:hanging="180"/>
      </w:pPr>
    </w:lvl>
    <w:lvl w:ilvl="3" w:tplc="4D54E616" w:tentative="1">
      <w:start w:val="1"/>
      <w:numFmt w:val="decimal"/>
      <w:lvlText w:val="%4."/>
      <w:lvlJc w:val="left"/>
      <w:pPr>
        <w:ind w:left="2880" w:hanging="360"/>
      </w:pPr>
    </w:lvl>
    <w:lvl w:ilvl="4" w:tplc="94D89CD8" w:tentative="1">
      <w:start w:val="1"/>
      <w:numFmt w:val="lowerLetter"/>
      <w:lvlText w:val="%5."/>
      <w:lvlJc w:val="left"/>
      <w:pPr>
        <w:ind w:left="3600" w:hanging="360"/>
      </w:pPr>
    </w:lvl>
    <w:lvl w:ilvl="5" w:tplc="9432D8D0" w:tentative="1">
      <w:start w:val="1"/>
      <w:numFmt w:val="lowerRoman"/>
      <w:lvlText w:val="%6."/>
      <w:lvlJc w:val="right"/>
      <w:pPr>
        <w:ind w:left="4320" w:hanging="180"/>
      </w:pPr>
    </w:lvl>
    <w:lvl w:ilvl="6" w:tplc="274E4C36" w:tentative="1">
      <w:start w:val="1"/>
      <w:numFmt w:val="decimal"/>
      <w:lvlText w:val="%7."/>
      <w:lvlJc w:val="left"/>
      <w:pPr>
        <w:ind w:left="5040" w:hanging="360"/>
      </w:pPr>
    </w:lvl>
    <w:lvl w:ilvl="7" w:tplc="21480C9E" w:tentative="1">
      <w:start w:val="1"/>
      <w:numFmt w:val="lowerLetter"/>
      <w:lvlText w:val="%8."/>
      <w:lvlJc w:val="left"/>
      <w:pPr>
        <w:ind w:left="5760" w:hanging="360"/>
      </w:pPr>
    </w:lvl>
    <w:lvl w:ilvl="8" w:tplc="4838DE0C" w:tentative="1">
      <w:start w:val="1"/>
      <w:numFmt w:val="lowerRoman"/>
      <w:lvlText w:val="%9."/>
      <w:lvlJc w:val="right"/>
      <w:pPr>
        <w:ind w:left="6480" w:hanging="180"/>
      </w:pPr>
    </w:lvl>
  </w:abstractNum>
  <w:abstractNum w:abstractNumId="22" w15:restartNumberingAfterBreak="0">
    <w:nsid w:val="73137AA3"/>
    <w:multiLevelType w:val="multilevel"/>
    <w:tmpl w:val="1F5C6D5A"/>
    <w:lvl w:ilvl="0">
      <w:start w:val="1"/>
      <w:numFmt w:val="decimal"/>
      <w:lvlText w:val="%1."/>
      <w:lvlJc w:val="left"/>
      <w:pPr>
        <w:ind w:left="720" w:hanging="360"/>
      </w:pPr>
      <w:rPr>
        <w:b/>
        <w:i/>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77263FA9"/>
    <w:multiLevelType w:val="multilevel"/>
    <w:tmpl w:val="FC0A9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A7124F1"/>
    <w:multiLevelType w:val="multilevel"/>
    <w:tmpl w:val="F184F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C506606"/>
    <w:multiLevelType w:val="hybridMultilevel"/>
    <w:tmpl w:val="EB2EE412"/>
    <w:lvl w:ilvl="0" w:tplc="7B5E50BE">
      <w:start w:val="1"/>
      <w:numFmt w:val="decimal"/>
      <w:lvlText w:val="%1."/>
      <w:lvlJc w:val="left"/>
      <w:pPr>
        <w:ind w:left="720" w:hanging="360"/>
      </w:pPr>
    </w:lvl>
    <w:lvl w:ilvl="1" w:tplc="F418C78C">
      <w:start w:val="1"/>
      <w:numFmt w:val="lowerLetter"/>
      <w:lvlText w:val="%2."/>
      <w:lvlJc w:val="left"/>
      <w:pPr>
        <w:ind w:left="1440" w:hanging="360"/>
      </w:pPr>
    </w:lvl>
    <w:lvl w:ilvl="2" w:tplc="E244C544">
      <w:start w:val="1"/>
      <w:numFmt w:val="lowerRoman"/>
      <w:lvlText w:val="%3."/>
      <w:lvlJc w:val="right"/>
      <w:pPr>
        <w:ind w:left="2160" w:hanging="180"/>
      </w:pPr>
    </w:lvl>
    <w:lvl w:ilvl="3" w:tplc="77766A5C">
      <w:start w:val="1"/>
      <w:numFmt w:val="decimal"/>
      <w:lvlText w:val="%4."/>
      <w:lvlJc w:val="left"/>
      <w:pPr>
        <w:ind w:left="2880" w:hanging="360"/>
      </w:pPr>
    </w:lvl>
    <w:lvl w:ilvl="4" w:tplc="DBBA06F6">
      <w:start w:val="1"/>
      <w:numFmt w:val="lowerLetter"/>
      <w:lvlText w:val="%5."/>
      <w:lvlJc w:val="left"/>
      <w:pPr>
        <w:ind w:left="3600" w:hanging="360"/>
      </w:pPr>
    </w:lvl>
    <w:lvl w:ilvl="5" w:tplc="7F986102">
      <w:start w:val="1"/>
      <w:numFmt w:val="lowerRoman"/>
      <w:lvlText w:val="%6."/>
      <w:lvlJc w:val="right"/>
      <w:pPr>
        <w:ind w:left="4320" w:hanging="180"/>
      </w:pPr>
    </w:lvl>
    <w:lvl w:ilvl="6" w:tplc="E9784E5C">
      <w:start w:val="1"/>
      <w:numFmt w:val="decimal"/>
      <w:lvlText w:val="%7."/>
      <w:lvlJc w:val="left"/>
      <w:pPr>
        <w:ind w:left="5040" w:hanging="360"/>
      </w:pPr>
    </w:lvl>
    <w:lvl w:ilvl="7" w:tplc="84C4F13C">
      <w:start w:val="1"/>
      <w:numFmt w:val="lowerLetter"/>
      <w:lvlText w:val="%8."/>
      <w:lvlJc w:val="left"/>
      <w:pPr>
        <w:ind w:left="5760" w:hanging="360"/>
      </w:pPr>
    </w:lvl>
    <w:lvl w:ilvl="8" w:tplc="1B84E2D0">
      <w:start w:val="1"/>
      <w:numFmt w:val="lowerRoman"/>
      <w:lvlText w:val="%9."/>
      <w:lvlJc w:val="right"/>
      <w:pPr>
        <w:ind w:left="6480" w:hanging="180"/>
      </w:pPr>
    </w:lvl>
  </w:abstractNum>
  <w:num w:numId="1">
    <w:abstractNumId w:val="15"/>
  </w:num>
  <w:num w:numId="2">
    <w:abstractNumId w:val="18"/>
  </w:num>
  <w:num w:numId="3">
    <w:abstractNumId w:val="6"/>
  </w:num>
  <w:num w:numId="4">
    <w:abstractNumId w:val="4"/>
  </w:num>
  <w:num w:numId="5">
    <w:abstractNumId w:val="23"/>
  </w:num>
  <w:num w:numId="6">
    <w:abstractNumId w:val="14"/>
  </w:num>
  <w:num w:numId="7">
    <w:abstractNumId w:val="24"/>
  </w:num>
  <w:num w:numId="8">
    <w:abstractNumId w:val="12"/>
  </w:num>
  <w:num w:numId="9">
    <w:abstractNumId w:val="13"/>
  </w:num>
  <w:num w:numId="10">
    <w:abstractNumId w:val="3"/>
  </w:num>
  <w:num w:numId="11">
    <w:abstractNumId w:val="1"/>
  </w:num>
  <w:num w:numId="12">
    <w:abstractNumId w:val="0"/>
  </w:num>
  <w:num w:numId="13">
    <w:abstractNumId w:val="17"/>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7"/>
  </w:num>
  <w:num w:numId="17">
    <w:abstractNumId w:val="8"/>
  </w:num>
  <w:num w:numId="18">
    <w:abstractNumId w:val="16"/>
  </w:num>
  <w:num w:numId="19">
    <w:abstractNumId w:val="10"/>
  </w:num>
  <w:num w:numId="20">
    <w:abstractNumId w:val="2"/>
  </w:num>
  <w:num w:numId="21">
    <w:abstractNumId w:val="11"/>
  </w:num>
  <w:num w:numId="22">
    <w:abstractNumId w:val="9"/>
  </w:num>
  <w:num w:numId="23">
    <w:abstractNumId w:val="20"/>
  </w:num>
  <w:num w:numId="24">
    <w:abstractNumId w:val="21"/>
  </w:num>
  <w:num w:numId="25">
    <w:abstractNumId w:val="22"/>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Y2szA1tjQ1MjcyNTFX0lEKTi0uzszPAykwrwUAL4MkEywAAAA="/>
  </w:docVars>
  <w:rsids>
    <w:rsidRoot w:val="000B3705"/>
    <w:rsid w:val="000000DB"/>
    <w:rsid w:val="00002618"/>
    <w:rsid w:val="000738A3"/>
    <w:rsid w:val="00092142"/>
    <w:rsid w:val="000B3705"/>
    <w:rsid w:val="001057D5"/>
    <w:rsid w:val="00125E42"/>
    <w:rsid w:val="0012626C"/>
    <w:rsid w:val="001310F7"/>
    <w:rsid w:val="001445A3"/>
    <w:rsid w:val="0015621F"/>
    <w:rsid w:val="00191237"/>
    <w:rsid w:val="001A7228"/>
    <w:rsid w:val="001B478F"/>
    <w:rsid w:val="001C43FE"/>
    <w:rsid w:val="001C598E"/>
    <w:rsid w:val="00206DB6"/>
    <w:rsid w:val="002518F1"/>
    <w:rsid w:val="00257F99"/>
    <w:rsid w:val="002664BF"/>
    <w:rsid w:val="0026716F"/>
    <w:rsid w:val="00267C8B"/>
    <w:rsid w:val="00271D69"/>
    <w:rsid w:val="002A1D53"/>
    <w:rsid w:val="002B5AEF"/>
    <w:rsid w:val="002C0F7F"/>
    <w:rsid w:val="002F0E9D"/>
    <w:rsid w:val="0030375A"/>
    <w:rsid w:val="00312542"/>
    <w:rsid w:val="00350DFD"/>
    <w:rsid w:val="003739AA"/>
    <w:rsid w:val="00395503"/>
    <w:rsid w:val="003D2879"/>
    <w:rsid w:val="0041326C"/>
    <w:rsid w:val="004254F1"/>
    <w:rsid w:val="0043174D"/>
    <w:rsid w:val="00442BCB"/>
    <w:rsid w:val="00454B40"/>
    <w:rsid w:val="00461CBB"/>
    <w:rsid w:val="00467872"/>
    <w:rsid w:val="004729E2"/>
    <w:rsid w:val="00474AFE"/>
    <w:rsid w:val="00495989"/>
    <w:rsid w:val="004B3D75"/>
    <w:rsid w:val="004D2297"/>
    <w:rsid w:val="004D3320"/>
    <w:rsid w:val="0050773A"/>
    <w:rsid w:val="00515386"/>
    <w:rsid w:val="00542CE2"/>
    <w:rsid w:val="00590326"/>
    <w:rsid w:val="005A5510"/>
    <w:rsid w:val="005E0627"/>
    <w:rsid w:val="005E26BE"/>
    <w:rsid w:val="005F68F0"/>
    <w:rsid w:val="00611131"/>
    <w:rsid w:val="00612BE1"/>
    <w:rsid w:val="006323F8"/>
    <w:rsid w:val="0063544F"/>
    <w:rsid w:val="006437BB"/>
    <w:rsid w:val="00682165"/>
    <w:rsid w:val="00690C22"/>
    <w:rsid w:val="0069155F"/>
    <w:rsid w:val="006A166C"/>
    <w:rsid w:val="006A79F0"/>
    <w:rsid w:val="006B1C13"/>
    <w:rsid w:val="006B4071"/>
    <w:rsid w:val="006B6A4C"/>
    <w:rsid w:val="006C5554"/>
    <w:rsid w:val="006D0390"/>
    <w:rsid w:val="006D7274"/>
    <w:rsid w:val="006E4568"/>
    <w:rsid w:val="006F713D"/>
    <w:rsid w:val="006F7222"/>
    <w:rsid w:val="00706EEC"/>
    <w:rsid w:val="00710F1C"/>
    <w:rsid w:val="00714888"/>
    <w:rsid w:val="00715A67"/>
    <w:rsid w:val="0073361F"/>
    <w:rsid w:val="0075037A"/>
    <w:rsid w:val="0076257F"/>
    <w:rsid w:val="007753FE"/>
    <w:rsid w:val="007901AC"/>
    <w:rsid w:val="00792B93"/>
    <w:rsid w:val="007B05DC"/>
    <w:rsid w:val="007B749B"/>
    <w:rsid w:val="007D276B"/>
    <w:rsid w:val="007E31D8"/>
    <w:rsid w:val="007F1C04"/>
    <w:rsid w:val="00801581"/>
    <w:rsid w:val="00820AF5"/>
    <w:rsid w:val="008309D6"/>
    <w:rsid w:val="008344BA"/>
    <w:rsid w:val="008465CB"/>
    <w:rsid w:val="00847872"/>
    <w:rsid w:val="00875995"/>
    <w:rsid w:val="00887231"/>
    <w:rsid w:val="00890D5D"/>
    <w:rsid w:val="00895496"/>
    <w:rsid w:val="008A3469"/>
    <w:rsid w:val="008A64E4"/>
    <w:rsid w:val="008B521B"/>
    <w:rsid w:val="008F7121"/>
    <w:rsid w:val="008F77A6"/>
    <w:rsid w:val="0090368F"/>
    <w:rsid w:val="0090715B"/>
    <w:rsid w:val="009175C2"/>
    <w:rsid w:val="009177D0"/>
    <w:rsid w:val="00950A2A"/>
    <w:rsid w:val="00975F94"/>
    <w:rsid w:val="009815C6"/>
    <w:rsid w:val="009954D2"/>
    <w:rsid w:val="009C26EA"/>
    <w:rsid w:val="009C59C5"/>
    <w:rsid w:val="009D6525"/>
    <w:rsid w:val="009E0E18"/>
    <w:rsid w:val="009F7E6E"/>
    <w:rsid w:val="00A15301"/>
    <w:rsid w:val="00A153FA"/>
    <w:rsid w:val="00A20728"/>
    <w:rsid w:val="00A234FC"/>
    <w:rsid w:val="00A25CF4"/>
    <w:rsid w:val="00A333F3"/>
    <w:rsid w:val="00A427B8"/>
    <w:rsid w:val="00A43CF7"/>
    <w:rsid w:val="00A60557"/>
    <w:rsid w:val="00A60982"/>
    <w:rsid w:val="00A76A0B"/>
    <w:rsid w:val="00A7797B"/>
    <w:rsid w:val="00A85FA1"/>
    <w:rsid w:val="00A909EB"/>
    <w:rsid w:val="00A9282E"/>
    <w:rsid w:val="00AB3DEE"/>
    <w:rsid w:val="00AB6171"/>
    <w:rsid w:val="00AB7D44"/>
    <w:rsid w:val="00AD2019"/>
    <w:rsid w:val="00AF2625"/>
    <w:rsid w:val="00AF4802"/>
    <w:rsid w:val="00AF6086"/>
    <w:rsid w:val="00B005DE"/>
    <w:rsid w:val="00B04ED4"/>
    <w:rsid w:val="00B0658A"/>
    <w:rsid w:val="00B13FA7"/>
    <w:rsid w:val="00B231A2"/>
    <w:rsid w:val="00B25A59"/>
    <w:rsid w:val="00B27879"/>
    <w:rsid w:val="00B474CA"/>
    <w:rsid w:val="00B63B37"/>
    <w:rsid w:val="00B91861"/>
    <w:rsid w:val="00B92741"/>
    <w:rsid w:val="00B959A8"/>
    <w:rsid w:val="00BB4D35"/>
    <w:rsid w:val="00BB715B"/>
    <w:rsid w:val="00BC75F6"/>
    <w:rsid w:val="00BD6E9C"/>
    <w:rsid w:val="00BD6EBA"/>
    <w:rsid w:val="00BE3D6E"/>
    <w:rsid w:val="00BE4372"/>
    <w:rsid w:val="00C03180"/>
    <w:rsid w:val="00C13142"/>
    <w:rsid w:val="00C15219"/>
    <w:rsid w:val="00C17756"/>
    <w:rsid w:val="00C278A6"/>
    <w:rsid w:val="00C314FF"/>
    <w:rsid w:val="00C36DC4"/>
    <w:rsid w:val="00C66EE7"/>
    <w:rsid w:val="00C67545"/>
    <w:rsid w:val="00C95A8F"/>
    <w:rsid w:val="00CC62A1"/>
    <w:rsid w:val="00CC697B"/>
    <w:rsid w:val="00CE2C4D"/>
    <w:rsid w:val="00D009A2"/>
    <w:rsid w:val="00D051F4"/>
    <w:rsid w:val="00D0735A"/>
    <w:rsid w:val="00D077B5"/>
    <w:rsid w:val="00D11F08"/>
    <w:rsid w:val="00D13491"/>
    <w:rsid w:val="00D159DC"/>
    <w:rsid w:val="00D328F0"/>
    <w:rsid w:val="00D47277"/>
    <w:rsid w:val="00D717FA"/>
    <w:rsid w:val="00D82D39"/>
    <w:rsid w:val="00D9176A"/>
    <w:rsid w:val="00DA027C"/>
    <w:rsid w:val="00DA70A2"/>
    <w:rsid w:val="00E008B3"/>
    <w:rsid w:val="00E12357"/>
    <w:rsid w:val="00E23132"/>
    <w:rsid w:val="00E323E8"/>
    <w:rsid w:val="00E4196D"/>
    <w:rsid w:val="00E46F5F"/>
    <w:rsid w:val="00E6520D"/>
    <w:rsid w:val="00E84F99"/>
    <w:rsid w:val="00EA4AFB"/>
    <w:rsid w:val="00EA6196"/>
    <w:rsid w:val="00EB7C65"/>
    <w:rsid w:val="00EC33EF"/>
    <w:rsid w:val="00EC5111"/>
    <w:rsid w:val="00EC5F5D"/>
    <w:rsid w:val="00EE0A79"/>
    <w:rsid w:val="00EF6EC4"/>
    <w:rsid w:val="00F10584"/>
    <w:rsid w:val="00F178C8"/>
    <w:rsid w:val="00F25733"/>
    <w:rsid w:val="00F35953"/>
    <w:rsid w:val="00F36FCE"/>
    <w:rsid w:val="00F6061A"/>
    <w:rsid w:val="00F60DF4"/>
    <w:rsid w:val="00F858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700BCF"/>
  <w15:chartTrackingRefBased/>
  <w15:docId w15:val="{829F3571-C630-438E-8B61-EB09C648B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3705"/>
    <w:pPr>
      <w:spacing w:after="200" w:line="276" w:lineRule="auto"/>
    </w:pPr>
    <w:rPr>
      <w:rFonts w:eastAsiaTheme="minorEastAsia"/>
    </w:rPr>
  </w:style>
  <w:style w:type="paragraph" w:styleId="Heading1">
    <w:name w:val="heading 1"/>
    <w:basedOn w:val="Normal"/>
    <w:next w:val="Normal"/>
    <w:link w:val="Heading1Char"/>
    <w:uiPriority w:val="9"/>
    <w:qFormat/>
    <w:rsid w:val="0076257F"/>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309D6"/>
    <w:pPr>
      <w:keepNext/>
      <w:keepLines/>
      <w:spacing w:before="40" w:after="0" w:line="288" w:lineRule="auto"/>
      <w:ind w:left="576" w:hanging="576"/>
      <w:jc w:val="both"/>
      <w:outlineLvl w:val="1"/>
    </w:pPr>
    <w:rPr>
      <w:rFonts w:ascii="Times New Roman" w:eastAsiaTheme="majorEastAsia" w:hAnsi="Times New Roman" w:cstheme="majorBidi"/>
      <w:sz w:val="28"/>
      <w:szCs w:val="26"/>
    </w:rPr>
  </w:style>
  <w:style w:type="paragraph" w:styleId="Heading3">
    <w:name w:val="heading 3"/>
    <w:basedOn w:val="Normal"/>
    <w:next w:val="Normal"/>
    <w:link w:val="Heading3Char"/>
    <w:uiPriority w:val="9"/>
    <w:unhideWhenUsed/>
    <w:qFormat/>
    <w:rsid w:val="008309D6"/>
    <w:pPr>
      <w:keepNext/>
      <w:keepLines/>
      <w:spacing w:before="40" w:after="0" w:line="288" w:lineRule="auto"/>
      <w:ind w:left="720" w:hanging="720"/>
      <w:jc w:val="both"/>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8309D6"/>
    <w:pPr>
      <w:keepNext/>
      <w:keepLines/>
      <w:spacing w:before="40" w:after="0" w:line="288" w:lineRule="auto"/>
      <w:ind w:left="864" w:hanging="864"/>
      <w:jc w:val="both"/>
      <w:outlineLvl w:val="3"/>
    </w:pPr>
    <w:rPr>
      <w:rFonts w:asciiTheme="majorHAnsi" w:eastAsiaTheme="majorEastAsia" w:hAnsiTheme="majorHAnsi" w:cstheme="majorBidi"/>
      <w:i/>
      <w:iCs/>
      <w:color w:val="2E74B5" w:themeColor="accent1" w:themeShade="BF"/>
      <w:sz w:val="24"/>
      <w:szCs w:val="24"/>
    </w:rPr>
  </w:style>
  <w:style w:type="paragraph" w:styleId="Heading5">
    <w:name w:val="heading 5"/>
    <w:basedOn w:val="Normal"/>
    <w:next w:val="Normal"/>
    <w:link w:val="Heading5Char"/>
    <w:uiPriority w:val="9"/>
    <w:semiHidden/>
    <w:unhideWhenUsed/>
    <w:qFormat/>
    <w:rsid w:val="008309D6"/>
    <w:pPr>
      <w:keepNext/>
      <w:keepLines/>
      <w:spacing w:before="40" w:after="0" w:line="288" w:lineRule="auto"/>
      <w:ind w:left="1008" w:hanging="1008"/>
      <w:jc w:val="both"/>
      <w:outlineLvl w:val="4"/>
    </w:pPr>
    <w:rPr>
      <w:rFonts w:asciiTheme="majorHAnsi" w:eastAsiaTheme="majorEastAsia" w:hAnsiTheme="majorHAnsi" w:cstheme="majorBidi"/>
      <w:color w:val="2E74B5" w:themeColor="accent1" w:themeShade="BF"/>
      <w:sz w:val="24"/>
      <w:szCs w:val="24"/>
    </w:rPr>
  </w:style>
  <w:style w:type="paragraph" w:styleId="Heading6">
    <w:name w:val="heading 6"/>
    <w:basedOn w:val="Normal"/>
    <w:next w:val="Normal"/>
    <w:link w:val="Heading6Char"/>
    <w:uiPriority w:val="9"/>
    <w:semiHidden/>
    <w:unhideWhenUsed/>
    <w:qFormat/>
    <w:rsid w:val="008309D6"/>
    <w:pPr>
      <w:keepNext/>
      <w:keepLines/>
      <w:spacing w:before="40" w:after="0" w:line="288" w:lineRule="auto"/>
      <w:ind w:left="1152" w:hanging="1152"/>
      <w:jc w:val="both"/>
      <w:outlineLvl w:val="5"/>
    </w:pPr>
    <w:rPr>
      <w:rFonts w:asciiTheme="majorHAnsi" w:eastAsiaTheme="majorEastAsia" w:hAnsiTheme="majorHAnsi" w:cstheme="majorBidi"/>
      <w:color w:val="1F4D78" w:themeColor="accent1" w:themeShade="7F"/>
      <w:sz w:val="24"/>
      <w:szCs w:val="24"/>
    </w:rPr>
  </w:style>
  <w:style w:type="paragraph" w:styleId="Heading7">
    <w:name w:val="heading 7"/>
    <w:basedOn w:val="Normal"/>
    <w:next w:val="Normal"/>
    <w:link w:val="Heading7Char"/>
    <w:uiPriority w:val="9"/>
    <w:semiHidden/>
    <w:unhideWhenUsed/>
    <w:qFormat/>
    <w:rsid w:val="008309D6"/>
    <w:pPr>
      <w:keepNext/>
      <w:keepLines/>
      <w:spacing w:before="40" w:after="0" w:line="288" w:lineRule="auto"/>
      <w:ind w:left="1296" w:hanging="1296"/>
      <w:jc w:val="both"/>
      <w:outlineLvl w:val="6"/>
    </w:pPr>
    <w:rPr>
      <w:rFonts w:asciiTheme="majorHAnsi" w:eastAsiaTheme="majorEastAsia" w:hAnsiTheme="majorHAnsi" w:cstheme="majorBidi"/>
      <w:i/>
      <w:iCs/>
      <w:color w:val="1F4D78" w:themeColor="accent1" w:themeShade="7F"/>
      <w:sz w:val="24"/>
      <w:szCs w:val="24"/>
    </w:rPr>
  </w:style>
  <w:style w:type="paragraph" w:styleId="Heading8">
    <w:name w:val="heading 8"/>
    <w:basedOn w:val="Normal"/>
    <w:next w:val="Normal"/>
    <w:link w:val="Heading8Char"/>
    <w:uiPriority w:val="9"/>
    <w:semiHidden/>
    <w:unhideWhenUsed/>
    <w:qFormat/>
    <w:rsid w:val="008309D6"/>
    <w:pPr>
      <w:keepNext/>
      <w:keepLines/>
      <w:spacing w:before="40" w:after="0" w:line="288" w:lineRule="auto"/>
      <w:ind w:left="1440" w:hanging="1440"/>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309D6"/>
    <w:pPr>
      <w:keepNext/>
      <w:keepLines/>
      <w:spacing w:before="40" w:after="0" w:line="288" w:lineRule="auto"/>
      <w:ind w:left="1584" w:hanging="1584"/>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qFormat/>
    <w:rsid w:val="000B370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B37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3705"/>
    <w:rPr>
      <w:rFonts w:eastAsiaTheme="minorEastAsia"/>
    </w:rPr>
  </w:style>
  <w:style w:type="paragraph" w:styleId="Footer">
    <w:name w:val="footer"/>
    <w:basedOn w:val="Normal"/>
    <w:link w:val="FooterChar"/>
    <w:uiPriority w:val="99"/>
    <w:unhideWhenUsed/>
    <w:rsid w:val="000B37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3705"/>
    <w:rPr>
      <w:rFonts w:eastAsiaTheme="minorEastAsia"/>
    </w:rPr>
  </w:style>
  <w:style w:type="paragraph" w:styleId="ListParagraph">
    <w:name w:val="List Paragraph"/>
    <w:basedOn w:val="Normal"/>
    <w:uiPriority w:val="34"/>
    <w:qFormat/>
    <w:rsid w:val="00DA027C"/>
    <w:pPr>
      <w:widowControl w:val="0"/>
      <w:spacing w:after="0" w:line="240" w:lineRule="auto"/>
      <w:ind w:left="720"/>
      <w:contextualSpacing/>
      <w:jc w:val="both"/>
    </w:pPr>
    <w:rPr>
      <w:kern w:val="2"/>
      <w:sz w:val="21"/>
      <w:lang w:eastAsia="zh-CN"/>
    </w:rPr>
  </w:style>
  <w:style w:type="paragraph" w:customStyle="1" w:styleId="trt0xe">
    <w:name w:val="trt0xe"/>
    <w:basedOn w:val="Normal"/>
    <w:rsid w:val="00A333F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A333F3"/>
    <w:rPr>
      <w:i/>
      <w:iCs/>
    </w:rPr>
  </w:style>
  <w:style w:type="character" w:styleId="Hyperlink">
    <w:name w:val="Hyperlink"/>
    <w:basedOn w:val="DefaultParagraphFont"/>
    <w:uiPriority w:val="99"/>
    <w:unhideWhenUsed/>
    <w:rsid w:val="00A333F3"/>
    <w:rPr>
      <w:color w:val="0000FF"/>
      <w:u w:val="single"/>
    </w:rPr>
  </w:style>
  <w:style w:type="character" w:customStyle="1" w:styleId="Heading1Char">
    <w:name w:val="Heading 1 Char"/>
    <w:basedOn w:val="DefaultParagraphFont"/>
    <w:link w:val="Heading1"/>
    <w:uiPriority w:val="9"/>
    <w:rsid w:val="0076257F"/>
    <w:rPr>
      <w:rFonts w:asciiTheme="majorHAnsi" w:eastAsiaTheme="majorEastAsia" w:hAnsiTheme="majorHAnsi" w:cstheme="majorBidi"/>
      <w:color w:val="2E74B5" w:themeColor="accent1" w:themeShade="BF"/>
      <w:sz w:val="32"/>
      <w:szCs w:val="32"/>
    </w:rPr>
  </w:style>
  <w:style w:type="paragraph" w:styleId="Bibliography">
    <w:name w:val="Bibliography"/>
    <w:basedOn w:val="Normal"/>
    <w:next w:val="Normal"/>
    <w:uiPriority w:val="37"/>
    <w:unhideWhenUsed/>
    <w:rsid w:val="0076257F"/>
    <w:pPr>
      <w:widowControl w:val="0"/>
      <w:spacing w:after="0" w:line="240" w:lineRule="auto"/>
      <w:jc w:val="both"/>
    </w:pPr>
    <w:rPr>
      <w:kern w:val="2"/>
      <w:sz w:val="24"/>
      <w:szCs w:val="24"/>
      <w:lang w:eastAsia="zh-CN"/>
    </w:rPr>
  </w:style>
  <w:style w:type="character" w:customStyle="1" w:styleId="Heading2Char">
    <w:name w:val="Heading 2 Char"/>
    <w:basedOn w:val="DefaultParagraphFont"/>
    <w:link w:val="Heading2"/>
    <w:uiPriority w:val="9"/>
    <w:rsid w:val="008309D6"/>
    <w:rPr>
      <w:rFonts w:ascii="Times New Roman" w:eastAsiaTheme="majorEastAsia" w:hAnsi="Times New Roman" w:cstheme="majorBidi"/>
      <w:sz w:val="28"/>
      <w:szCs w:val="26"/>
    </w:rPr>
  </w:style>
  <w:style w:type="character" w:customStyle="1" w:styleId="Heading3Char">
    <w:name w:val="Heading 3 Char"/>
    <w:basedOn w:val="DefaultParagraphFont"/>
    <w:link w:val="Heading3"/>
    <w:uiPriority w:val="9"/>
    <w:rsid w:val="008309D6"/>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8309D6"/>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semiHidden/>
    <w:rsid w:val="008309D6"/>
    <w:rPr>
      <w:rFonts w:asciiTheme="majorHAnsi" w:eastAsiaTheme="majorEastAsia" w:hAnsiTheme="majorHAnsi" w:cstheme="majorBidi"/>
      <w:color w:val="2E74B5" w:themeColor="accent1" w:themeShade="BF"/>
      <w:sz w:val="24"/>
      <w:szCs w:val="24"/>
    </w:rPr>
  </w:style>
  <w:style w:type="character" w:customStyle="1" w:styleId="Heading6Char">
    <w:name w:val="Heading 6 Char"/>
    <w:basedOn w:val="DefaultParagraphFont"/>
    <w:link w:val="Heading6"/>
    <w:uiPriority w:val="9"/>
    <w:semiHidden/>
    <w:rsid w:val="008309D6"/>
    <w:rPr>
      <w:rFonts w:asciiTheme="majorHAnsi" w:eastAsiaTheme="majorEastAsia" w:hAnsiTheme="majorHAnsi" w:cstheme="majorBidi"/>
      <w:color w:val="1F4D78" w:themeColor="accent1" w:themeShade="7F"/>
      <w:sz w:val="24"/>
      <w:szCs w:val="24"/>
    </w:rPr>
  </w:style>
  <w:style w:type="character" w:customStyle="1" w:styleId="Heading7Char">
    <w:name w:val="Heading 7 Char"/>
    <w:basedOn w:val="DefaultParagraphFont"/>
    <w:link w:val="Heading7"/>
    <w:uiPriority w:val="9"/>
    <w:semiHidden/>
    <w:rsid w:val="008309D6"/>
    <w:rPr>
      <w:rFonts w:asciiTheme="majorHAnsi" w:eastAsiaTheme="majorEastAsia" w:hAnsiTheme="majorHAnsi" w:cstheme="majorBidi"/>
      <w:i/>
      <w:iCs/>
      <w:color w:val="1F4D78" w:themeColor="accent1" w:themeShade="7F"/>
      <w:sz w:val="24"/>
      <w:szCs w:val="24"/>
    </w:rPr>
  </w:style>
  <w:style w:type="character" w:customStyle="1" w:styleId="Heading8Char">
    <w:name w:val="Heading 8 Char"/>
    <w:basedOn w:val="DefaultParagraphFont"/>
    <w:link w:val="Heading8"/>
    <w:uiPriority w:val="9"/>
    <w:semiHidden/>
    <w:rsid w:val="008309D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309D6"/>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BD6E9C"/>
    <w:pPr>
      <w:outlineLvl w:val="9"/>
    </w:pPr>
  </w:style>
  <w:style w:type="paragraph" w:styleId="TOC1">
    <w:name w:val="toc 1"/>
    <w:basedOn w:val="Normal"/>
    <w:next w:val="Normal"/>
    <w:autoRedefine/>
    <w:uiPriority w:val="39"/>
    <w:unhideWhenUsed/>
    <w:rsid w:val="00BD6E9C"/>
    <w:pPr>
      <w:spacing w:after="100" w:line="259" w:lineRule="auto"/>
    </w:pPr>
    <w:rPr>
      <w:rFonts w:eastAsiaTheme="minorHAnsi"/>
    </w:rPr>
  </w:style>
  <w:style w:type="paragraph" w:styleId="TOC2">
    <w:name w:val="toc 2"/>
    <w:basedOn w:val="Normal"/>
    <w:next w:val="Normal"/>
    <w:autoRedefine/>
    <w:uiPriority w:val="39"/>
    <w:unhideWhenUsed/>
    <w:rsid w:val="00BD6E9C"/>
    <w:pPr>
      <w:spacing w:after="100" w:line="259" w:lineRule="auto"/>
      <w:ind w:left="220"/>
    </w:pPr>
    <w:rPr>
      <w:rFonts w:eastAsiaTheme="minorHAnsi"/>
    </w:rPr>
  </w:style>
  <w:style w:type="paragraph" w:styleId="TOC3">
    <w:name w:val="toc 3"/>
    <w:basedOn w:val="Normal"/>
    <w:next w:val="Normal"/>
    <w:autoRedefine/>
    <w:uiPriority w:val="39"/>
    <w:unhideWhenUsed/>
    <w:rsid w:val="00BD6E9C"/>
    <w:pPr>
      <w:spacing w:after="100" w:line="259" w:lineRule="auto"/>
      <w:ind w:left="440"/>
    </w:pPr>
    <w:rPr>
      <w:rFonts w:eastAsiaTheme="minorHAnsi"/>
    </w:rPr>
  </w:style>
  <w:style w:type="character" w:styleId="Strong">
    <w:name w:val="Strong"/>
    <w:basedOn w:val="DefaultParagraphFont"/>
    <w:uiPriority w:val="22"/>
    <w:qFormat/>
    <w:rsid w:val="00B25A59"/>
    <w:rPr>
      <w:b/>
      <w:bCs/>
    </w:rPr>
  </w:style>
  <w:style w:type="paragraph" w:customStyle="1" w:styleId="SectionTitle">
    <w:name w:val="Section Title"/>
    <w:basedOn w:val="Normal"/>
    <w:next w:val="Normal"/>
    <w:uiPriority w:val="2"/>
    <w:qFormat/>
    <w:rsid w:val="00A7797B"/>
    <w:pPr>
      <w:pageBreakBefore/>
      <w:spacing w:after="0" w:line="480" w:lineRule="auto"/>
      <w:jc w:val="center"/>
      <w:outlineLvl w:val="0"/>
    </w:pPr>
    <w:rPr>
      <w:rFonts w:ascii="Times New Roman" w:eastAsia="SimHei" w:hAnsi="Times New Roman" w:cs="Times New Roman"/>
      <w:color w:val="000000"/>
      <w:sz w:val="24"/>
      <w:szCs w:val="24"/>
      <w:lang w:eastAsia="ja-JP"/>
    </w:rPr>
  </w:style>
  <w:style w:type="paragraph" w:styleId="BalloonText">
    <w:name w:val="Balloon Text"/>
    <w:basedOn w:val="Normal"/>
    <w:link w:val="BalloonTextChar"/>
    <w:uiPriority w:val="99"/>
    <w:semiHidden/>
    <w:unhideWhenUsed/>
    <w:rsid w:val="00A779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797B"/>
    <w:rPr>
      <w:rFonts w:ascii="Segoe UI" w:eastAsiaTheme="minorEastAsia" w:hAnsi="Segoe UI" w:cs="Segoe UI"/>
      <w:sz w:val="18"/>
      <w:szCs w:val="18"/>
    </w:rPr>
  </w:style>
  <w:style w:type="table" w:styleId="TableGrid">
    <w:name w:val="Table Grid"/>
    <w:basedOn w:val="TableNormal"/>
    <w:uiPriority w:val="39"/>
    <w:rsid w:val="007753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
    <w:name w:val="EndNote Bibliography"/>
    <w:basedOn w:val="Normal"/>
    <w:link w:val="EndNoteBibliographyChar"/>
    <w:rsid w:val="0043174D"/>
    <w:pPr>
      <w:spacing w:after="160" w:line="240" w:lineRule="auto"/>
      <w:jc w:val="both"/>
    </w:pPr>
    <w:rPr>
      <w:rFonts w:ascii="Times New Roman" w:eastAsiaTheme="minorHAnsi" w:hAnsi="Times New Roman" w:cs="Times New Roman"/>
      <w:noProof/>
      <w:sz w:val="24"/>
    </w:rPr>
  </w:style>
  <w:style w:type="character" w:customStyle="1" w:styleId="EndNoteBibliographyChar">
    <w:name w:val="EndNote Bibliography Char"/>
    <w:basedOn w:val="DefaultParagraphFont"/>
    <w:link w:val="EndNoteBibliography"/>
    <w:rsid w:val="0043174D"/>
    <w:rPr>
      <w:rFonts w:ascii="Times New Roman" w:hAnsi="Times New Roman" w:cs="Times New Roman"/>
      <w:noProof/>
      <w:sz w:val="24"/>
    </w:rPr>
  </w:style>
  <w:style w:type="paragraph" w:styleId="BodyText">
    <w:name w:val="Body Text"/>
    <w:basedOn w:val="Normal"/>
    <w:link w:val="BodyTextChar"/>
    <w:uiPriority w:val="99"/>
    <w:unhideWhenUsed/>
    <w:rsid w:val="00EB7C65"/>
    <w:pPr>
      <w:spacing w:after="160" w:line="480" w:lineRule="auto"/>
    </w:pPr>
    <w:rPr>
      <w:rFonts w:ascii="Times New Roman" w:eastAsiaTheme="minorHAnsi" w:hAnsi="Times New Roman" w:cs="Times New Roman"/>
      <w:sz w:val="24"/>
      <w:szCs w:val="24"/>
    </w:rPr>
  </w:style>
  <w:style w:type="character" w:customStyle="1" w:styleId="BodyTextChar">
    <w:name w:val="Body Text Char"/>
    <w:basedOn w:val="DefaultParagraphFont"/>
    <w:link w:val="BodyText"/>
    <w:uiPriority w:val="99"/>
    <w:rsid w:val="00EB7C65"/>
    <w:rPr>
      <w:rFonts w:ascii="Times New Roman" w:hAnsi="Times New Roman" w:cs="Times New Roman"/>
      <w:sz w:val="24"/>
      <w:szCs w:val="24"/>
    </w:rPr>
  </w:style>
  <w:style w:type="paragraph" w:styleId="BodyText2">
    <w:name w:val="Body Text 2"/>
    <w:basedOn w:val="Normal"/>
    <w:link w:val="BodyText2Char"/>
    <w:uiPriority w:val="99"/>
    <w:unhideWhenUsed/>
    <w:rsid w:val="00EB7C65"/>
    <w:pPr>
      <w:spacing w:after="160" w:line="480" w:lineRule="auto"/>
      <w:jc w:val="both"/>
    </w:pPr>
    <w:rPr>
      <w:rFonts w:ascii="Times New Roman" w:eastAsiaTheme="minorHAnsi" w:hAnsi="Times New Roman" w:cs="Times New Roman"/>
      <w:sz w:val="24"/>
      <w:szCs w:val="24"/>
    </w:rPr>
  </w:style>
  <w:style w:type="character" w:customStyle="1" w:styleId="BodyText2Char">
    <w:name w:val="Body Text 2 Char"/>
    <w:basedOn w:val="DefaultParagraphFont"/>
    <w:link w:val="BodyText2"/>
    <w:uiPriority w:val="99"/>
    <w:rsid w:val="00EB7C65"/>
    <w:rPr>
      <w:rFonts w:ascii="Times New Roman" w:hAnsi="Times New Roman" w:cs="Times New Roman"/>
      <w:sz w:val="24"/>
      <w:szCs w:val="24"/>
    </w:rPr>
  </w:style>
  <w:style w:type="paragraph" w:styleId="Caption">
    <w:name w:val="caption"/>
    <w:basedOn w:val="Normal"/>
    <w:next w:val="Normal"/>
    <w:uiPriority w:val="35"/>
    <w:unhideWhenUsed/>
    <w:qFormat/>
    <w:rsid w:val="00EB7C65"/>
    <w:pPr>
      <w:spacing w:line="240" w:lineRule="auto"/>
    </w:pPr>
    <w:rPr>
      <w:rFonts w:eastAsiaTheme="minorHAnsi"/>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102965">
      <w:bodyDiv w:val="1"/>
      <w:marLeft w:val="0"/>
      <w:marRight w:val="0"/>
      <w:marTop w:val="0"/>
      <w:marBottom w:val="0"/>
      <w:divBdr>
        <w:top w:val="none" w:sz="0" w:space="0" w:color="auto"/>
        <w:left w:val="none" w:sz="0" w:space="0" w:color="auto"/>
        <w:bottom w:val="none" w:sz="0" w:space="0" w:color="auto"/>
        <w:right w:val="none" w:sz="0" w:space="0" w:color="auto"/>
      </w:divBdr>
    </w:div>
    <w:div w:id="12486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Abi16</b:Tag>
    <b:SourceType>InternetSite</b:SourceType>
    <b:Guid>{7FF41690-B9E1-4EC4-866B-0EAEBB887BFC}</b:Guid>
    <b:Author>
      <b:Author>
        <b:NameList>
          <b:Person>
            <b:Last>Becker</b:Last>
            <b:First>Abigail</b:First>
          </b:Person>
        </b:NameList>
      </b:Author>
    </b:Author>
    <b:Title>Evidence grows of poverty’s toll on young brains</b:Title>
    <b:InternetSiteTitle>USA Today</b:InternetSiteTitle>
    <b:Year>2016</b:Year>
    <b:Month>June</b:Month>
    <b:Day>7</b:Day>
    <b:URL>https://www.usatoday.com/story/news/investigations/2016/07/06/evidence-grows-povertys-toll-young-brains/86571856/</b:URL>
    <b:RefOrder>2</b:RefOrder>
  </b:Source>
  <b:Source>
    <b:Tag>Jac13</b:Tag>
    <b:SourceType>Film</b:SourceType>
    <b:Guid>{6B8FE484-41F9-4994-81A5-AE3392208C2C}</b:Guid>
    <b:Title>A Place at the Table </b:Title>
    <b:Year>2013</b:Year>
    <b:Author>
      <b:Director>
        <b:NameList>
          <b:Person>
            <b:Last>Jacobson</b:Last>
            <b:First>Kristi</b:First>
          </b:Person>
          <b:Person>
            <b:Last>Silverbush</b:Last>
            <b:First>Lori </b:First>
          </b:Person>
        </b:NameList>
      </b:Director>
    </b:Author>
    <b:RefOrder>3</b:RefOrder>
  </b:Source>
  <b:Source>
    <b:Tag>Fee19</b:Tag>
    <b:SourceType>InternetSite</b:SourceType>
    <b:Guid>{453EB92C-743F-440A-8D00-1EF0F803F21D}</b:Guid>
    <b:Title>Compromises and coping strategies</b:Title>
    <b:Year>2019</b:Year>
    <b:Author>
      <b:Author>
        <b:NameList>
          <b:Person>
            <b:Last>FD</b:Last>
            <b:First>Feeding</b:First>
            <b:Middle>America</b:Middle>
          </b:Person>
        </b:NameList>
      </b:Author>
    </b:Author>
    <b:InternetSiteTitle>Feeding America</b:InternetSiteTitle>
    <b:URL>https://www.feedingamerica.org/hunger-in-america/impact-of-hunger</b:URL>
    <b:RefOrder>4</b:RefOrder>
  </b:Source>
  <b:Source>
    <b:Tag>Rob152</b:Tag>
    <b:SourceType>Film</b:SourceType>
    <b:Guid>{8E8634D4-9ED3-4609-A89E-E4A5F04A3F25}</b:Guid>
    <b:Title> America's Opportunity Gap</b:Title>
    <b:Author>
      <b:Director>
        <b:NameList>
          <b:Person>
            <b:Last>Putman</b:Last>
            <b:First>Robert</b:First>
          </b:Person>
        </b:NameList>
      </b:Director>
    </b:Author>
    <b:Year>2015</b:Year>
    <b:RefOrder>5</b:RefOrder>
  </b:Source>
  <b:Source>
    <b:Tag>Rob151</b:Tag>
    <b:SourceType>Book</b:SourceType>
    <b:Guid>{BF92722B-357A-457C-89FD-C8C1686E56AC}</b:Guid>
    <b:Title>Our Kids: Amercan Dream in Crisis</b:Title>
    <b:Year>2015</b:Year>
    <b:Author>
      <b:Author>
        <b:NameList>
          <b:Person>
            <b:Last>Putman</b:Last>
            <b:First>Robert</b:First>
          </b:Person>
        </b:NameList>
      </b:Author>
    </b:Author>
    <b:City>New York</b:City>
    <b:Publisher>Simons &amp; Schuster</b:Publisher>
    <b:RefOrder>6</b:RefOrder>
  </b:Source>
  <b:Source>
    <b:Tag>Roy19</b:Tag>
    <b:SourceType>InternetSite</b:SourceType>
    <b:Guid>{0C002BE6-B74C-4699-AE3F-37165541A5E8}</b:Guid>
    <b:Author>
      <b:Author>
        <b:NameList>
          <b:Person>
            <b:Last>ROH</b:Last>
            <b:First>Royal</b:First>
            <b:Middle>Opera House</b:Middle>
          </b:Person>
        </b:NameList>
      </b:Author>
    </b:Author>
    <b:Title>Margot Fonteyn</b:Title>
    <b:InternetSiteTitle>Royal opera House</b:InternetSiteTitle>
    <b:Year>2019</b:Year>
    <b:URL>http://www.roh.org.uk/people/margot-fonteyn</b:URL>
    <b:RefOrder>7</b:RefOrder>
  </b:Source>
  <b:Source>
    <b:Tag>Kat19</b:Tag>
    <b:SourceType>InternetSite</b:SourceType>
    <b:Guid>{261DE980-9F13-4AB2-9DB0-C04874E7A75F}</b:Guid>
    <b:Author>
      <b:Author>
        <b:NameList>
          <b:Person>
            <b:Last>Kuiper</b:Last>
            <b:First>Kathleen</b:First>
          </b:Person>
        </b:NameList>
      </b:Author>
    </b:Author>
    <b:Title>Dame Margot Fonteyn</b:Title>
    <b:InternetSiteTitle>Encyclopedia Britannica </b:InternetSiteTitle>
    <b:Year>2019</b:Year>
    <b:Month>May</b:Month>
    <b:Day>14</b:Day>
    <b:URL>https://www.britannica.com/biography/Margot-Fonteyn</b:URL>
    <b:RefOrder>8</b:RefOrder>
  </b:Source>
  <b:Source>
    <b:Tag>San11</b:Tag>
    <b:SourceType>JournalArticle</b:SourceType>
    <b:Guid>{02F23398-6B1D-4F99-8FA8-D656044D8429}</b:Guid>
    <b:Title>Behaviors of Successful Interdisciplinary Hospital Qulaity Improvement Teams</b:Title>
    <b:JournalName>Journal of Hospital Management</b:JournalName>
    <b:Year>2011</b:Year>
    <b:Author>
      <b:Author>
        <b:NameList>
          <b:Person>
            <b:Last>Santana</b:Last>
            <b:First>Calie</b:First>
          </b:Person>
          <b:Person>
            <b:Last>Cury</b:Last>
            <b:First>Leslie</b:First>
          </b:Person>
        </b:NameList>
      </b:Author>
    </b:Author>
    <b:RefOrder>9</b:RefOrder>
  </b:Source>
  <b:Source>
    <b:Tag>Nic171</b:Tag>
    <b:SourceType>JournalArticle</b:SourceType>
    <b:Guid>{BABC3A76-9E11-40BB-BA93-C8D5D221F90A}</b:Guid>
    <b:Title>Research Note: Assessing the Perceived Seriousness of White-Collar and Street Crimes </b:Title>
    <b:Year>2017</b:Year>
    <b:Author>
      <b:Author>
        <b:NameList>
          <b:Person>
            <b:Last>Leeper</b:Last>
            <b:First>Nicole</b:First>
          </b:Person>
        </b:NameList>
      </b:Author>
    </b:Author>
    <b:JournalName>SAGE journals </b:JournalName>
    <b:Pages>154-175</b:Pages>
    <b:RefOrder>10</b:RefOrder>
  </b:Source>
  <b:Source>
    <b:Tag>Joe18</b:Tag>
    <b:SourceType>InternetSite</b:SourceType>
    <b:Guid>{1A8C1A64-9E03-4CF0-BDF3-D9626B94D428}</b:Guid>
    <b:Author>
      <b:Author>
        <b:NameList>
          <b:Person>
            <b:Last>Fitzgerald</b:Last>
            <b:First>Joel</b:First>
          </b:Person>
        </b:NameList>
      </b:Author>
    </b:Author>
    <b:Title>5 Most Common White Collar Crimes </b:Title>
    <b:InternetSiteTitle>North Central University </b:InternetSiteTitle>
    <b:Year>2018</b:Year>
    <b:Month>October</b:Month>
    <b:Day>22</b:Day>
    <b:URL>https://www.ncu.edu/blog/5-most-common-white-collar-crimes#gref</b:URL>
    <b:RefOrder>11</b:RefOrder>
  </b:Source>
  <b:Source>
    <b:Tag>Joh101</b:Tag>
    <b:SourceType>JournalArticle</b:SourceType>
    <b:Guid>{BCBC2001-8D9A-4F89-8E8E-5BBA5CC53764}</b:Guid>
    <b:Author>
      <b:Author>
        <b:NameList>
          <b:Person>
            <b:Last>McTighe</b:Last>
            <b:First>John</b:First>
            <b:Middle>P.</b:Middle>
          </b:Person>
        </b:NameList>
      </b:Author>
    </b:Author>
    <b:Title>Teaching the Use of Self Through the process of Clinical Supervision</b:Title>
    <b:JournalName>Clinical Social Work Journal</b:JournalName>
    <b:Year>2010</b:Year>
    <b:Pages>301-309</b:Pages>
    <b:RefOrder>12</b:RefOrder>
  </b:Source>
  <b:Source>
    <b:Tag>Kad12</b:Tag>
    <b:SourceType>JournalArticle</b:SourceType>
    <b:Guid>{088FED2E-44AD-4441-B907-8AC9277F46AD}</b:Guid>
    <b:Author>
      <b:Author>
        <b:NameList>
          <b:Person>
            <b:Last>Kadushin</b:Last>
            <b:First>Goldie</b:First>
          </b:Person>
          <b:Person>
            <b:Last> Berger </b:Last>
            <b:First>Candyce</b:First>
          </b:Person>
          <b:Person>
            <b:Last> Gilbert </b:Last>
            <b:First>Carlean </b:First>
          </b:Person>
          <b:Person>
            <b:Last>St. Aubin </b:Last>
            <b:First> Mark de </b:First>
          </b:Person>
        </b:NameList>
      </b:Author>
    </b:Author>
    <b:Title>Models and Methods in Hospital Social Work Supervision</b:Title>
    <b:JournalName>Clinical Social Work Journal</b:JournalName>
    <b:Year>2012</b:Year>
    <b:Pages>180-198</b:Pages>
    <b:RefOrder>13</b:RefOrder>
  </b:Source>
  <b:Source>
    <b:Tag>Nor09</b:Tag>
    <b:SourceType>JournalArticle</b:SourceType>
    <b:Guid>{90784934-8C43-4ED8-B98E-E257E290618A}</b:Guid>
    <b:Title>The Data Management Organization: Key to Effective Data Management </b:Title>
    <b:Year>2009</b:Year>
    <b:Author>
      <b:Author>
        <b:NameList>
          <b:Person>
            <b:Last>Kendle</b:Last>
            <b:First>Noreen</b:First>
          </b:Person>
        </b:NameList>
      </b:Author>
    </b:Author>
    <b:JournalName>Gartner Research </b:JournalName>
    <b:Pages>12-25</b:Pages>
    <b:RefOrder>14</b:RefOrder>
  </b:Source>
  <b:Source>
    <b:Tag>Rou18</b:Tag>
    <b:SourceType>InternetSite</b:SourceType>
    <b:Guid>{C6DFA34D-E25E-4BF8-BB4C-04CEB2AA4433}</b:Guid>
    <b:Author>
      <b:Author>
        <b:NameList>
          <b:Person>
            <b:Last>Rouse</b:Last>
            <b:First>Margaret</b:First>
          </b:Person>
        </b:NameList>
      </b:Author>
    </b:Author>
    <b:Title>What is data management and why is it important?</b:Title>
    <b:Year>2018</b:Year>
    <b:InternetSiteTitle>Search Data Management </b:InternetSiteTitle>
    <b:Month>June</b:Month>
    <b:Day>12</b:Day>
    <b:URL>https://searchdatamanagement.techtarget.com/definition/data-management</b:URL>
    <b:RefOrder>15</b:RefOrder>
  </b:Source>
  <b:Source>
    <b:Tag>Luk19</b:Tag>
    <b:SourceType>InternetSite</b:SourceType>
    <b:Guid>{0A347C36-4819-4204-BE86-795E5D39A7AB}</b:Guid>
    <b:Author>
      <b:Author>
        <b:NameList>
          <b:Person>
            <b:Last>Voigt</b:Last>
            <b:First>Luke</b:First>
          </b:Person>
        </b:NameList>
      </b:Author>
    </b:Author>
    <b:Title>Incident Response Steps: 6 Steps for Responding to Security Incidents</b:Title>
    <b:InternetSiteTitle>Exabeam </b:InternetSiteTitle>
    <b:Year>2019</b:Year>
    <b:Month>June</b:Month>
    <b:Day>12</b:Day>
    <b:URL>https://www.exabeam.com/incident-response/steps/</b:URL>
    <b:RefOrder>16</b:RefOrder>
  </b:Source>
  <b:Source>
    <b:Tag>Dav18</b:Tag>
    <b:SourceType>InternetSite</b:SourceType>
    <b:Guid>{F129951E-BE67-4E43-8F14-771BB13630C2}</b:Guid>
    <b:Author>
      <b:Author>
        <b:NameList>
          <b:Person>
            <b:Last>Brown</b:Last>
            <b:First>David</b:First>
          </b:Person>
        </b:NameList>
      </b:Author>
    </b:Author>
    <b:Title>Incident Response: Communication is Key</b:Title>
    <b:InternetSiteTitle>Secuirty Magzines</b:InternetSiteTitle>
    <b:Year>2018</b:Year>
    <b:Month>January </b:Month>
    <b:Day>1</b:Day>
    <b:URL>https://www.securitymagazine.com/articles/78810-incident-response-communication-is-key-1</b:URL>
    <b:RefOrder>17</b:RefOrder>
  </b:Source>
  <b:Source>
    <b:Tag>Som18</b:Tag>
    <b:SourceType>InternetSite</b:SourceType>
    <b:Guid>{E27E2F78-6B0F-4669-96E0-AED5AEE65158}</b:Guid>
    <b:Author>
      <b:Author>
        <b:NameList>
          <b:Person>
            <b:Last>Mohanty</b:Last>
            <b:First>Somesh</b:First>
          </b:Person>
        </b:NameList>
      </b:Author>
    </b:Author>
    <b:Title>Adopting Secure SDLC Practice for Agile </b:Title>
    <b:InternetSiteTitle>D Zone</b:InternetSiteTitle>
    <b:Year>2018</b:Year>
    <b:Month>April</b:Month>
    <b:Day>20</b:Day>
    <b:URL>https://dzone.com/articles/adopting-secure-sdlc-practice-for-agile</b:URL>
    <b:RefOrder>18</b:RefOrder>
  </b:Source>
  <b:Source>
    <b:Tag>Ele188</b:Tag>
    <b:SourceType>InternetSite</b:SourceType>
    <b:Guid>{B108B35F-97BC-425F-ACE3-3A52D6194606}</b:Guid>
    <b:Author>
      <b:Author>
        <b:NameList>
          <b:Person>
            <b:Last>John</b:Last>
            <b:First>Elena</b:First>
          </b:Person>
        </b:NameList>
      </b:Author>
    </b:Author>
    <b:Title>Adopting Secure SDLC In Agile</b:Title>
    <b:InternetSiteTitle>Hack to secure </b:InternetSiteTitle>
    <b:Year>2018</b:Year>
    <b:Month>April</b:Month>
    <b:Day>10</b:Day>
    <b:URL>https://www.hack2secure.com/blogs/adopting-secure-sdlc-in-agile</b:URL>
    <b:RefOrder>19</b:RefOrder>
  </b:Source>
  <b:Source>
    <b:Tag>Kri01</b:Tag>
    <b:SourceType>JournalArticle</b:SourceType>
    <b:Guid>{1EB8FC59-D87C-4B5A-9D07-E56BC495B5DC}</b:Guid>
    <b:Title>Childshock: The effects of apartheid on the mental health of South Africa's children</b:Title>
    <b:Year>2001</b:Year>
    <b:Author>
      <b:Author>
        <b:NameList>
          <b:Person>
            <b:Last>Kriegler</b:Last>
            <b:First>Susan</b:First>
          </b:Person>
          <b:Person>
            <b:Last> Hickson</b:Last>
            <b:First>Joyce</b:First>
          </b:Person>
        </b:NameList>
      </b:Author>
    </b:Author>
    <b:JournalName>International Journal for the Advancement of Counselling volume </b:JournalName>
    <b:Pages>141–154</b:Pages>
    <b:RefOrder>20</b:RefOrder>
  </b:Source>
  <b:Source>
    <b:Tag>Ell151</b:Tag>
    <b:SourceType>InternetSite</b:SourceType>
    <b:Guid>{3D7E5900-908B-488D-8C88-F928035120F3}</b:Guid>
    <b:Title>Understanding the Impact of Apartheid on South African Social Investment</b:Title>
    <b:Year>2015</b:Year>
    <b:Author>
      <b:Author>
        <b:NameList>
          <b:Person>
            <b:Last>Woods</b:Last>
            <b:First>Elle</b:First>
          </b:Person>
        </b:NameList>
      </b:Author>
    </b:Author>
    <b:InternetSiteTitle>Grant Craft </b:InternetSiteTitle>
    <b:Month>June</b:Month>
    <b:Day>3</b:Day>
    <b:URL>https://grantcraft.org/content/takeaways/understanding-the-impact-of-apartheid/</b:URL>
    <b:RefOrder>21</b:RefOrder>
  </b:Source>
  <b:Source>
    <b:Tag>Aki19</b:Tag>
    <b:SourceType>JournalArticle</b:SourceType>
    <b:Guid>{06605825-380A-483F-82A1-EF1F18F6CCAF}</b:Guid>
    <b:Author>
      <b:Author>
        <b:NameList>
          <b:Person>
            <b:Last>Akinleye</b:Last>
            <b:First>Dean</b:First>
            <b:Middle>D.</b:Middle>
          </b:Person>
          <b:Person>
            <b:Last>McNutt</b:Last>
            <b:First>Louise-Anne</b:First>
          </b:Person>
          <b:Person>
            <b:Last>Laza</b:Last>
            <b:First>Victoria</b:First>
          </b:Person>
        </b:NameList>
      </b:Author>
    </b:Author>
    <b:Title>Correlation between hospital finances and quality and safety of patient care</b:Title>
    <b:Year>2019</b:Year>
    <b:RefOrder>22</b:RefOrder>
  </b:Source>
  <b:Source>
    <b:Tag>Lia15</b:Tag>
    <b:SourceType>JournalArticle</b:SourceType>
    <b:Guid>{8BD5F4B7-597C-4622-80C5-B27659102F7A}</b:Guid>
    <b:Author>
      <b:Author>
        <b:NameList>
          <b:Person>
            <b:Last>Liaropoulos</b:Last>
            <b:First>Lycourgos</b:First>
          </b:Person>
          <b:Person>
            <b:Last>Goranitis</b:Last>
            <b:First>Ilias</b:First>
          </b:Person>
        </b:NameList>
      </b:Author>
    </b:Author>
    <b:Title>Health care financing and the sustainability of health systems</b:Title>
    <b:JournalName>international journal for equity in health</b:JournalName>
    <b:Year>2015</b:Year>
    <b:RefOrder>23</b:RefOrder>
  </b:Source>
  <b:Source>
    <b:Tag>Rak20</b:Tag>
    <b:SourceType>InternetSite</b:SourceType>
    <b:Guid>{4ABE5A9E-9113-4703-BBFA-4C89CC04D15A}</b:Guid>
    <b:Author>
      <b:Author>
        <b:NameList>
          <b:Person>
            <b:Last>Kochhar</b:Last>
            <b:First>Rakesh</b:First>
          </b:Person>
        </b:NameList>
      </b:Author>
    </b:Author>
    <b:Title>Unemployment rose higher in three months of COVID-19 than it did in two years of the Great Recession</b:Title>
    <b:InternetSiteTitle>Pew Research </b:InternetSiteTitle>
    <b:Year>2020</b:Year>
    <b:Month>June</b:Month>
    <b:Day>11</b:Day>
    <b:URL>https://www.pewresearch.org/fact-tank/2020/06/11/unemployment-rose-higher-in-three-months-of-covid-19-than-it-did-in-two-years-of-the-great-recession/</b:URL>
    <b:RefOrder>24</b:RefOrder>
  </b:Source>
  <b:Source>
    <b:Tag>Jha201</b:Tag>
    <b:SourceType>InternetSite</b:SourceType>
    <b:Guid>{8F58DB1A-76C4-458D-B25C-0911F1760E05}</b:Guid>
    <b:Author>
      <b:Author>
        <b:NameList>
          <b:Person>
            <b:Last>Williams</b:Last>
            <b:First>Jhacova</b:First>
          </b:Person>
        </b:NameList>
      </b:Author>
    </b:Author>
    <b:Title>State unemployment by race and ethnicity</b:Title>
    <b:InternetSiteTitle>Economic Policy Institute </b:InternetSiteTitle>
    <b:Year>2020</b:Year>
    <b:Month>August</b:Month>
    <b:Day>12</b:Day>
    <b:URL>https://www.epi.org/indicators/state-unemployment-race-ethnicity/</b:URL>
    <b:RefOrder>25</b:RefOrder>
  </b:Source>
  <b:Source>
    <b:Tag>Hin90</b:Tag>
    <b:SourceType>JournalArticle</b:SourceType>
    <b:Guid>{3F610D54-D242-4C69-A141-9C499D4BB3A5}</b:Guid>
    <b:Title>Vital matters: Mary Shelley's Frankenstein and romantic science</b:Title>
    <b:Year>1990</b:Year>
    <b:Publisher>Critical Survey</b:Publisher>
    <b:Author>
      <b:Author>
        <b:NameList>
          <b:Person>
            <b:Last>Hindle</b:Last>
            <b:First>M </b:First>
          </b:Person>
        </b:NameList>
      </b:Author>
    </b:Author>
    <b:JournalName>Critical Survey,</b:JournalName>
    <b:Pages>29-35</b:Pages>
    <b:RefOrder>26</b:RefOrder>
  </b:Source>
  <b:Source>
    <b:Tag>Cro12</b:Tag>
    <b:SourceType>JournalArticle</b:SourceType>
    <b:Guid>{BD51C97C-C9C0-433E-8BCE-F8B0E9874BB4}</b:Guid>
    <b:Title>Mary Shelley, Author of Frankenstein</b:Title>
    <b:JournalName>Gothic</b:JournalName>
    <b:Year>2012</b:Year>
    <b:Pages>110-122</b:Pages>
    <b:Author>
      <b:Author>
        <b:NameList>
          <b:Person>
            <b:Last>Crook</b:Last>
            <b:First>N </b:First>
          </b:Person>
        </b:NameList>
      </b:Author>
    </b:Author>
    <b:RefOrder>27</b:RefOrder>
  </b:Source>
  <b:Source>
    <b:Tag>Lon93</b:Tag>
    <b:SourceType>JournalArticle</b:SourceType>
    <b:Guid>{E733FB50-0757-4FDD-A201-92A895B2FCFA}</b:Guid>
    <b:Title>Mary Shelley, Frankenstein, and the spectacle of masculinity</b:Title>
    <b:JournalName>Modern Language Association</b:JournalName>
    <b:Year>1993</b:Year>
    <b:Pages> 253-267 </b:Pages>
    <b:Author>
      <b:Author>
        <b:NameList>
          <b:Person>
            <b:Last> London</b:Last>
            <b:First>B</b:First>
          </b:Person>
        </b:NameList>
      </b:Author>
    </b:Author>
    <b:RefOrder>28</b:RefOrder>
  </b:Source>
  <b:Source>
    <b:Tag>Noc97</b:Tag>
    <b:SourceType>JournalArticle</b:SourceType>
    <b:Guid>{422E9EEF-E548-4D22-8183-DDCEF521CE0B}</b:Guid>
    <b:Title>Frankenstein, in a better light</b:Title>
    <b:JournalName>Journal of Social and Evolutionary Systems</b:JournalName>
    <b:Year>1997</b:Year>
    <b:Pages>137-155</b:Pages>
    <b:Author>
      <b:Author>
        <b:NameList>
          <b:Person>
            <b:Last> Nocks</b:Last>
            <b:First>Lisa</b:First>
          </b:Person>
        </b:NameList>
      </b:Author>
    </b:Author>
    <b:RefOrder>29</b:RefOrder>
  </b:Source>
  <b:Source>
    <b:Tag>Vee86</b:Tag>
    <b:SourceType>Book</b:SourceType>
    <b:Guid>{0ED40797-E4E8-4AF2-99C4-BB813DD30C66}</b:Guid>
    <b:Title>Mary Shelley and Frankenstein: The Fate of Androgyny</b:Title>
    <b:Year>1986</b:Year>
    <b:Publisher>The University of Chicago press</b:Publisher>
    <b:Author>
      <b:Author>
        <b:NameList>
          <b:Person>
            <b:Last>Veeder</b:Last>
            <b:First>W</b:First>
          </b:Person>
        </b:NameList>
      </b:Author>
    </b:Author>
    <b:RefOrder>30</b:RefOrder>
  </b:Source>
  <b:Source>
    <b:Tag>McW90</b:Tag>
    <b:SourceType>Book</b:SourceType>
    <b:Guid>{2E88CBA4-1B6A-4BA0-AEF3-E9945434F192}</b:Guid>
    <b:Title>Teaching the monster to read: Mary Shelley, Education and Frankenstein</b:Title>
    <b:Year>1990</b:Year>
    <b:Publisher> The educational legacy of Romanticism</b:Publisher>
    <b:Author>
      <b:Author>
        <b:NameList>
          <b:Person>
            <b:Last> McWhir</b:Last>
            <b:First>A</b:First>
          </b:Person>
        </b:NameList>
      </b:Author>
    </b:Author>
    <b:RefOrder>31</b:RefOrder>
  </b:Source>
  <b:Source>
    <b:Tag>Ste13</b:Tag>
    <b:SourceType>JournalArticle</b:SourceType>
    <b:Guid>{B839DF2E-53A5-416D-8B82-BBCD4C12B94F}</b:Guid>
    <b:Title>Fathers, Divorce, and Child Custody</b:Title>
    <b:Year>2013</b:Year>
    <b:Author>
      <b:Author>
        <b:NameList>
          <b:Person>
            <b:Last>Stevenson</b:Last>
            <b:First>Matthew</b:First>
            <b:Middle>M</b:Middle>
          </b:Person>
          <b:Person>
            <b:Last> Braver</b:Last>
            <b:First>Sanford</b:First>
          </b:Person>
          <b:Person>
            <b:Last> Ellman</b:Last>
            <b:First>Ira Mark</b:First>
          </b:Person>
        </b:NameList>
      </b:Author>
    </b:Author>
    <b:JournalName>Research Gate</b:JournalName>
    <b:Pages>1-12</b:Pages>
    <b:RefOrder>32</b:RefOrder>
  </b:Source>
  <b:Source>
    <b:Tag>JHe14</b:Tag>
    <b:SourceType>JournalArticle</b:SourceType>
    <b:Guid>{C4341572-AFB7-4D40-B99B-5919F84BE022}</b:Guid>
    <b:Author>
      <b:Author>
        <b:NameList>
          <b:Person>
            <b:Last>DiFonzo</b:Last>
            <b:First>J.</b:First>
            <b:Middle>Herbie</b:Middle>
          </b:Person>
        </b:NameList>
      </b:Author>
    </b:Author>
    <b:Title>Child custody - Parental Rights vs the Child’s Best Interest </b:Title>
    <b:JournalName>Scholarly Commons at Hofstra Law</b:JournalName>
    <b:Year>2014</b:Year>
    <b:Pages>1-14</b:Pages>
    <b:RefOrder>33</b:RefOrder>
  </b:Source>
  <b:Source>
    <b:Tag>Kar12</b:Tag>
    <b:SourceType>JournalArticle</b:SourceType>
    <b:Guid>{D39952CE-7F5C-45AF-86FA-64BE4A66C38B}</b:Guid>
    <b:Author>
      <b:Author>
        <b:NameList>
          <b:Person>
            <b:Last>Karlsson</b:Last>
            <b:First>Evelina</b:First>
          </b:Person>
          <b:Person>
            <b:Last> Escobar</b:Last>
            <b:First> Paola Rodriguez</b:First>
          </b:Person>
        </b:NameList>
      </b:Author>
    </b:Author>
    <b:Title>A Father’s Right to his Child</b:Title>
    <b:JournalName>Specialisation in International Social Work</b:JournalName>
    <b:Year>2012</b:Year>
    <b:Pages>20-34</b:Pages>
    <b:RefOrder>34</b:RefOrder>
  </b:Source>
  <b:Source>
    <b:Tag>Kyl10</b:Tag>
    <b:SourceType>JournalArticle</b:SourceType>
    <b:Guid>{7CD8BF51-CC8C-4823-B008-102A79E3E632}</b:Guid>
    <b:Author>
      <b:Author>
        <b:NameList>
          <b:Person>
            <b:Last>Ebels-Duggan</b:Last>
            <b:First>Kyla</b:First>
          </b:Person>
        </b:NameList>
      </b:Author>
    </b:Author>
    <b:Title>AWARDING CUSTODY: CHILDREN'S INTERESTS AND THE FATHERS' RIGHTS MOVEMENT</b:Title>
    <b:JournalName>Public Affairs Quarterly</b:JournalName>
    <b:Year>2010</b:Year>
    <b:Pages>257-278</b:Pages>
    <b:RefOrder>35</b:RefOrder>
  </b:Source>
  <b:Source>
    <b:Tag>Dap15</b:Tag>
    <b:SourceType>JournalArticle</b:SourceType>
    <b:Guid>{1F2532C7-6C3C-4EEA-9D6C-0A8933883C14}</b:Guid>
    <b:Author>
      <b:Author>
        <b:NameList>
          <b:Person>
            <b:Last>Hacker</b:Last>
            <b:First>Daphna</b:First>
          </b:Person>
        </b:NameList>
      </b:Author>
    </b:Author>
    <b:Title>Motherhood, Fatherhood and Law: Child Custody and Visitation</b:Title>
    <b:JournalName>SAGE journal</b:JournalName>
    <b:Year>2015</b:Year>
    <b:Pages>25-37</b:Pages>
    <b:RefOrder>36</b:RefOrder>
  </b:Source>
  <b:Source>
    <b:Tag>Par20</b:Tag>
    <b:SourceType>InternetSite</b:SourceType>
    <b:Guid>{54F51186-AAA5-469B-8657-2B8867E785A2}</b:Guid>
    <b:Author>
      <b:Author>
        <b:NameList>
          <b:Person>
            <b:Last>Parker</b:Last>
            <b:First>Wayne</b:First>
          </b:Person>
        </b:NameList>
      </b:Author>
    </b:Author>
    <b:Title>Rights of a Father When He Is Not Married</b:Title>
    <b:Year>2020</b:Year>
    <b:InternetSiteTitle>Very Well Family </b:InternetSiteTitle>
    <b:Month>June</b:Month>
    <b:Day>3</b:Day>
    <b:URL>https://www.verywellfamily.com/things-an-unwed-father-should-know-1270745</b:URL>
    <b:RefOrder>37</b:RefOrder>
  </b:Source>
  <b:Source>
    <b:Tag>Lin18</b:Tag>
    <b:SourceType>InternetSite</b:SourceType>
    <b:Guid>{7241D612-0C66-4CCE-9212-3DA4233A284F}</b:Guid>
    <b:Author>
      <b:Author>
        <b:NameList>
          <b:Person>
            <b:Last>Guillen</b:Last>
            <b:First>Lina</b:First>
          </b:Person>
        </b:NameList>
      </b:Author>
    </b:Author>
    <b:Title>Do Mothers Have more Rights to Child Custody than Fathers?</b:Title>
    <b:InternetSiteTitle>Divorce Net</b:InternetSiteTitle>
    <b:Year>2018</b:Year>
    <b:Month>March</b:Month>
    <b:Day>12</b:Day>
    <b:URL>https://www.divorcenet.com/resources/child-custody/custody-during-divorce/do-mothers-have-more-rights-child-custody-fathers</b:URL>
    <b:RefOrder>38</b:RefOrder>
  </b:Source>
  <b:Source>
    <b:Tag>Cat20</b:Tag>
    <b:SourceType>InternetSite</b:SourceType>
    <b:Guid>{90EDF50F-A49E-42C7-80E6-F9209A46A159}</b:Guid>
    <b:Author>
      <b:Author>
        <b:NameList>
          <b:Person>
            <b:Last>Meyer</b:Last>
            <b:First>Cathy</b:First>
          </b:Person>
        </b:NameList>
      </b:Author>
    </b:Author>
    <b:Title>Fathers' Custody Rights During Divorce</b:Title>
    <b:InternetSiteTitle>My Domaine</b:InternetSiteTitle>
    <b:Year>2020</b:Year>
    <b:Month>February </b:Month>
    <b:Day>5</b:Day>
    <b:URL>https://www.mydomaine.com/a-fathers-legal-rights-to-child-custody-before-and-during-divorce-1103351#:~:text=Before%20and%20during%20the%20divorce,to%20custody%20of%20a%20child.&amp;text=Fathers%20may%20be%20giving%20up,%E2%80%9Cchildren%20need%20their%20mothe</b:URL>
    <b:RefOrder>39</b:RefOrder>
  </b:Source>
  <b:Source>
    <b:Tag>Goo17</b:Tag>
    <b:SourceType>InternetSite</b:SourceType>
    <b:Guid>{3E5F8501-D374-4C50-A40A-AA1B045E16B2}</b:Guid>
    <b:Title>W.E.B. Du Bois</b:Title>
    <b:Year>2017</b:Year>
    <b:Author>
      <b:Author>
        <b:NameList>
          <b:Person>
            <b:Last>Gooding</b:Last>
            <b:First>Robert</b:First>
          </b:Person>
        </b:NameList>
      </b:Author>
    </b:Author>
    <b:InternetSiteTitle>Stanford Encyclopedia of Philosophy</b:InternetSiteTitle>
    <b:Month>September</b:Month>
    <b:Day>13</b:Day>
    <b:URL>https://plato.stanford.edu/entries/dubois/</b:URL>
    <b:RefOrder>40</b:RefOrder>
  </b:Source>
  <b:Source>
    <b:Tag>web19</b:Tag>
    <b:SourceType>InternetSite</b:SourceType>
    <b:Guid>{F55A8EA3-1E08-4268-8CCF-E395BB3FACC0}</b:Guid>
    <b:Author>
      <b:Author>
        <b:NameList>
          <b:Person>
            <b:Last>Editors</b:Last>
            <b:First>website</b:First>
          </b:Person>
        </b:NameList>
      </b:Author>
    </b:Author>
    <b:Title>W.E.B. Du Bois</b:Title>
    <b:InternetSiteTitle>History</b:InternetSiteTitle>
    <b:Year>2019</b:Year>
    <b:Month>December</b:Month>
    <b:Day>13</b:Day>
    <b:URL>https://www.history.com/topics/black-history/w-e-b-du-bois</b:URL>
    <b:RefOrder>41</b:RefOrder>
  </b:Source>
  <b:Source>
    <b:Tag>Cai17</b:Tag>
    <b:SourceType>InternetSite</b:SourceType>
    <b:Guid>{D7008BE5-E478-4001-8E04-72EF1E2953ED}</b:Guid>
    <b:Author>
      <b:Author>
        <b:NameList>
          <b:Person>
            <b:Last>Caio</b:Last>
          </b:Person>
        </b:NameList>
      </b:Author>
    </b:Author>
    <b:Title>DuBois: The Scholar Denied – a review in 2 parts</b:Title>
    <b:InternetSiteTitle>Space and Culture</b:InternetSiteTitle>
    <b:Year>2017</b:Year>
    <b:Month>july</b:Month>
    <b:Day>3</b:Day>
    <b:URL>https://www.spaceandculture.com/2017/07/03/dubois-the-scholar-denied-a-review-in-2-parts/</b:URL>
    <b:RefOrder>42</b:RefOrder>
  </b:Source>
  <b:Source>
    <b:Tag>Mor15</b:Tag>
    <b:SourceType>Book</b:SourceType>
    <b:Guid>{48938DF8-A70E-4BF0-8397-1B1E0F207867}</b:Guid>
    <b:Title>The Scholar Denied:W. E. B. Du Bois and the Birth of Modern sociology</b:Title>
    <b:Year>2015</b:Year>
    <b:City>california</b:City>
    <b:Publisher>University of California Press</b:Publisher>
    <b:Author>
      <b:Author>
        <b:NameList>
          <b:Person>
            <b:Last>Morris</b:Last>
          </b:Person>
        </b:NameList>
      </b:Author>
    </b:Author>
    <b:RefOrder>43</b:RefOrder>
  </b:Source>
  <b:Source>
    <b:Tag>And16</b:Tag>
    <b:SourceType>InternetSite</b:SourceType>
    <b:Guid>{52B70251-496F-4EBF-906E-6637CC14A39E}</b:Guid>
    <b:Title>Morris, the Scholar Denied</b:Title>
    <b:Year>2016</b:Year>
    <b:Month>January</b:Month>
    <b:Day>16</b:Day>
    <b:Author>
      <b:Author>
        <b:NameList>
          <b:Person>
            <b:Last>Andrewperrin</b:Last>
          </b:Person>
        </b:NameList>
      </b:Author>
    </b:Author>
    <b:InternetSiteTitle>Scatter plot</b:InternetSiteTitle>
    <b:URL>https://scatter.wordpress.com/2016/01/15/morris-the-scholar-denied/</b:URL>
    <b:RefOrder>44</b:RefOrder>
  </b:Source>
  <b:Source>
    <b:Tag>Dur17</b:Tag>
    <b:SourceType>InternetSite</b:SourceType>
    <b:Guid>{92B0BA1B-73F2-438F-9BB7-448CC2B91219}</b:Guid>
    <b:Author>
      <b:Author>
        <b:NameList>
          <b:Person>
            <b:Last>Durr</b:Last>
            <b:First>Marlese</b:First>
          </b:Person>
        </b:NameList>
      </b:Author>
    </b:Author>
    <b:Title>The Scholar Denied: W. E. B. Du Bois and the Birth of Modern Sociology. By Aldon D. Morris</b:Title>
    <b:InternetSiteTitle>The University of Chicago Press Journals</b:InternetSiteTitle>
    <b:Year>2017</b:Year>
    <b:Month>july</b:Month>
    <b:Day>1</b:Day>
    <b:URL>https://www.journals.uchicago.edu/doi/10.1086/692567</b:URL>
    <b:RefOrder>45</b:RefOrder>
  </b:Source>
  <b:Source>
    <b:Tag>Article</b:Tag>
    <b:SourceType>Report</b:SourceType>
    <b:Guid>{268929E6-97F4-4603-8C70-CFF25EAF00F1}</b:Guid>
    <b:Title>Food for Thought: Predicting Entrepreneurial Behavior</b:Title>
    <b:Year>2018</b:Year>
    <b:Author>
      <b:Author>
        <b:Corporate>American Society for Engineering Education</b:Corporate>
      </b:Author>
    </b:Author>
    <b:RefOrder>46</b:RefOrder>
  </b:Source>
  <b:Source>
    <b:Tag>Last</b:Tag>
    <b:SourceType>Book</b:SourceType>
    <b:Guid>{8E7343AE-6924-44CA-8ACA-F3061B1D2ADE}</b:Guid>
    <b:Title>New Venture Simulation: The Food Truck </b:Title>
    <b:Year>2016</b:Year>
    <b:Author>
      <b:Author>
        <b:Corporate>The Harvard University</b:Corporate>
      </b:Author>
    </b:Author>
    <b:RefOrder>47</b:RefOrder>
  </b:Source>
  <b:Source>
    <b:Tag>Har</b:Tag>
    <b:SourceType>InternetSite</b:SourceType>
    <b:Guid>{901E9F7F-CF9B-4527-A616-58BF46C7682B}</b:Guid>
    <b:Title>Design Thinking: The Food Truck Challenge</b:Title>
    <b:Author>
      <b:Author>
        <b:Corporate>Harvard Business School</b:Corporate>
      </b:Author>
    </b:Author>
    <b:InternetSiteTitle>Forio</b:InternetSiteTitle>
    <b:URL>https://forio.com/work/harvard-food-truck-simulation/</b:URL>
    <b:RefOrder>48</b:RefOrder>
  </b:Source>
  <b:Source>
    <b:Tag>Cor17</b:Tag>
    <b:SourceType>JournalArticle</b:SourceType>
    <b:Guid>{A13740D7-0E2E-44A9-909A-05C89E0ECDB7}</b:Guid>
    <b:Title>Police Brutality olice Brutality, the Law &amp; T , the Law &amp; Today's Social Justice Mo s Social Justice Movement: How ement: How</b:Title>
    <b:Year>2017</b:Year>
    <b:Author>
      <b:Author>
        <b:NameList>
          <b:Person>
            <b:Last>Carter</b:Last>
            <b:First>Corinthia</b:First>
            <b:Middle>A.</b:Middle>
          </b:Person>
        </b:NameList>
      </b:Author>
    </b:Author>
    <b:JournalName>City University of New York law Review</b:JournalName>
    <b:Pages>521-567</b:Pages>
    <b:RefOrder>49</b:RefOrder>
  </b:Source>
  <b:Source>
    <b:Tag>Hal16</b:Tag>
    <b:SourceType>JournalArticle</b:SourceType>
    <b:Guid>{142D4DAA-69F3-4BB8-B36B-1DDE792A7D54}</b:Guid>
    <b:Author>
      <b:Author>
        <b:NameList>
          <b:Person>
            <b:Last>Hall</b:Last>
            <b:First>Alison</b:First>
            <b:Middle>V.</b:Middle>
          </b:Person>
          <b:Person>
            <b:Last>Hall </b:Last>
            <b:First>Erika V. </b:First>
          </b:Person>
          <b:Person>
            <b:Last>Perry </b:Last>
            <b:First>Jamie </b:First>
          </b:Person>
        </b:NameList>
      </b:Author>
    </b:Author>
    <b:Title>Black and Blue: Exploring Racial Bias and Law Enforcement in the Killings of Unarmed Black Male Civilians</b:Title>
    <b:JournalName>Journal of American Psychologist </b:JournalName>
    <b:Year>2016</b:Year>
    <b:Pages>175-186</b:Pages>
    <b:RefOrder>50</b:RefOrder>
  </b:Source>
  <b:Source>
    <b:Tag>Esp19</b:Tag>
    <b:SourceType>JournalArticle</b:SourceType>
    <b:Guid>{5A95B7F2-0E7E-428E-BC99-DDD6E332BB16}</b:Guid>
    <b:Author>
      <b:Author>
        <b:NameList>
          <b:Person>
            <b:Last>Esposito</b:Last>
            <b:First>Michael</b:First>
          </b:Person>
          <b:Person>
            <b:Last> Lee</b:Last>
            <b:First>Hedwig</b:First>
          </b:Person>
          <b:Person>
            <b:Last>Edwards</b:Last>
            <b:First>Frank </b:First>
          </b:Person>
        </b:NameList>
      </b:Author>
    </b:Author>
    <b:Title>Risk of being killed by police use of force in the United States by age, race–ethnicity, and sex</b:Title>
    <b:JournalName>Proceeedings of the national Acdmey of scienes </b:JournalName>
    <b:Year>2019</b:Year>
    <b:Pages>1-34</b:Pages>
    <b:RefOrder>51</b:RefOrder>
  </b:Source>
  <b:Source>
    <b:Tag>Alp14</b:Tag>
    <b:SourceType>JournalArticle</b:SourceType>
    <b:Guid>{6E0475FC-2EB4-4B69-AFD8-768DEB222BA1}</b:Guid>
    <b:Author>
      <b:Author>
        <b:NameList>
          <b:Person>
            <b:Last>Alpert</b:Last>
            <b:First>Geoffrey</b:First>
            <b:Middle>P.</b:Middle>
          </b:Person>
          <b:Person>
            <b:Last>Smith</b:Last>
            <b:First>William C. </b:First>
          </b:Person>
        </b:NameList>
      </b:Author>
    </b:Author>
    <b:Title>How Reasonable Is the Reasonable Man: Police and Excessive Force</b:Title>
    <b:JournalName>Journal of Criminal Law and Criminology</b:JournalName>
    <b:Year>2014</b:Year>
    <b:Pages>481-497</b:Pages>
    <b:RefOrder>52</b:RefOrder>
  </b:Source>
  <b:Source>
    <b:Tag>The16</b:Tag>
    <b:SourceType>JournalArticle</b:SourceType>
    <b:Guid>{4DD51225-39EC-4536-AB7B-39A3F604439D}</b:Guid>
    <b:Author>
      <b:Author>
        <b:NameList>
          <b:Person>
            <b:Last>Ellawala</b:Last>
            <b:First>Themal</b:First>
            <b:Middle>I.</b:Middle>
          </b:Person>
        </b:NameList>
      </b:Author>
    </b:Author>
    <b:Title>Pulling the Trigger: Dehumanization of African Americans and Police Violence</b:Title>
    <b:JournalName>Scholarly Undergraduate research Journal </b:JournalName>
    <b:Year>2016</b:Year>
    <b:Pages>2-14</b:Pages>
    <b:RefOrder>53</b:RefOrder>
  </b:Source>
  <b:Source>
    <b:Tag>Hin18</b:Tag>
    <b:SourceType>JournalArticle</b:SourceType>
    <b:Guid>{4E6264C6-11F8-4027-AFD8-D79D4C04E05D}</b:Guid>
    <b:Author>
      <b:Author>
        <b:NameList>
          <b:Person>
            <b:Last>Hine</b:Last>
            <b:First>Kelley</b:First>
            <b:Middle>A.</b:Middle>
          </b:Person>
          <b:Person>
            <b:Last>Westera</b:Last>
            <b:First>Nina</b:First>
          </b:Person>
          <b:Person>
            <b:Last>Porter</b:Last>
            <b:First>Louise</b:First>
          </b:Person>
        </b:NameList>
      </b:Author>
    </b:Author>
    <b:Title>Exploring Police Use of Force Decision-Making Processes and Impairments Using a Naturalistic Decision-Making Approach</b:Title>
    <b:JournalName>Criminal Justice and Behavior</b:JournalName>
    <b:Year>2018</b:Year>
    <b:Pages>1-18</b:Pages>
    <b:RefOrder>54</b:RefOrder>
  </b:Source>
  <b:Source>
    <b:Tag>Pro18</b:Tag>
    <b:SourceType>JournalArticle</b:SourceType>
    <b:Guid>{88CDFDE4-9CCE-4AA8-A743-D8D2C90CF112}</b:Guid>
    <b:Title>The Pursuit of Quality for Social Work Practice: Three Generations and Counting</b:Title>
    <b:Year>2018</b:Year>
    <b:Author>
      <b:Author>
        <b:NameList>
          <b:Person>
            <b:Last>Proctor</b:Last>
            <b:First>E.</b:First>
          </b:Person>
        </b:NameList>
      </b:Author>
    </b:Author>
    <b:JournalName>Journal of Social Work</b:JournalName>
    <b:Pages>13</b:Pages>
    <b:RefOrder>55</b:RefOrder>
  </b:Source>
  <b:Source>
    <b:Tag>Sam18</b:Tag>
    <b:SourceType>JournalArticle</b:SourceType>
    <b:Guid>{94A969FE-21EC-4824-8A23-FAD3CCF2DF58}</b:Guid>
    <b:Author>
      <b:Author>
        <b:NameList>
          <b:Person>
            <b:Last>Walker</b:Last>
            <b:First>Samuel</b:First>
          </b:Person>
        </b:NameList>
      </b:Author>
    </b:Author>
    <b:Title>Institutionalizing Police Accountability Reforms: The Problem of Making Police Reforms Endure </b:Title>
    <b:JournalName>Research Gate</b:JournalName>
    <b:Year>2018</b:Year>
    <b:Pages>32-49</b:Pages>
    <b:RefOrder>56</b:RefOrder>
  </b:Source>
  <b:Source>
    <b:Tag>Geo19</b:Tag>
    <b:SourceType>JournalArticle</b:SourceType>
    <b:Guid>{162729DE-840A-4C6F-B6E4-EF11D728554D}</b:Guid>
    <b:Author>
      <b:Author>
        <b:NameList>
          <b:Person>
            <b:Last>Dean</b:Last>
            <b:First>Geoff</b:First>
          </b:Person>
        </b:NameList>
      </b:Author>
    </b:Author>
    <b:Title>Police reform: Rethinking operational policing</b:Title>
    <b:JournalName>Journal of Criminal Justice</b:JournalName>
    <b:Year>2019</b:Year>
    <b:Pages>337-347</b:Pages>
    <b:RefOrder>57</b:RefOrder>
  </b:Source>
  <b:Source>
    <b:Tag>And181</b:Tag>
    <b:SourceType>JournalArticle</b:SourceType>
    <b:Guid>{486F82AE-178E-42BC-9F4E-D4CB03B77497}</b:Guid>
    <b:Author>
      <b:Author>
        <b:NameList>
          <b:Person>
            <b:Last>Goldsmith</b:Last>
            <b:First>Andrew</b:First>
          </b:Person>
        </b:NameList>
      </b:Author>
    </b:Author>
    <b:Title>Police reform and the problem of trust</b:Title>
    <b:JournalName>Theoretical Crminiology </b:JournalName>
    <b:Year>2018</b:Year>
    <b:Pages>122-136</b:Pages>
    <b:RefOrder>58</b:RefOrder>
  </b:Source>
  <b:Source>
    <b:Tag>Eng20</b:Tag>
    <b:SourceType>JournalArticle</b:SourceType>
    <b:Guid>{D66918AB-9841-4AA3-A069-028C4662B84A}</b:Guid>
    <b:Title>Moving beyond “Best Practice”: Experiences in Police Reform and a Call for Evidence to Reduce Officer-Involved Shootings</b:Title>
    <b:Year>2020</b:Year>
    <b:Author>
      <b:Author>
        <b:NameList>
          <b:Person>
            <b:Last>Engel</b:Last>
            <b:First>Robin</b:First>
            <b:Middle>S.</b:Middle>
          </b:Person>
          <b:Person>
            <b:Last>McManus</b:Last>
            <b:First>Hannah</b:First>
          </b:Person>
        </b:NameList>
      </b:Author>
    </b:Author>
    <b:JournalName>American academy of political and social science</b:JournalName>
    <b:Pages>1-23</b:Pages>
    <b:RefOrder>59</b:RefOrder>
  </b:Source>
  <b:Source>
    <b:Tag>Dav10</b:Tag>
    <b:SourceType>JournalArticle</b:SourceType>
    <b:Guid>{89A7B10B-2BF8-4B37-AC33-DFD54C3D53F9}</b:Guid>
    <b:Author>
      <b:Author>
        <b:NameList>
          <b:Person>
            <b:Last>Canter</b:Last>
            <b:First>David</b:First>
          </b:Person>
        </b:NameList>
      </b:Author>
    </b:Author>
    <b:Title>Offender Profiling</b:Title>
    <b:Year>2010</b:Year>
    <b:JournalName>Research Gate</b:JournalName>
    <b:Pages>24-36</b:Pages>
    <b:RefOrder>60</b:RefOrder>
  </b:Source>
  <b:Source>
    <b:Tag>Bru08</b:Tag>
    <b:SourceType>Book</b:SourceType>
    <b:Guid>{02476200-4D0C-4919-ACC3-F5944EC4F8AF}</b:Guid>
    <b:Title>Criminal Investigation</b:Title>
    <b:Year>2010</b:Year>
    <b:Author>
      <b:Author>
        <b:NameList>
          <b:Person>
            <b:Last>Berg</b:Last>
            <b:First>Bruce</b:First>
            <b:Middle>L.</b:Middle>
          </b:Person>
        </b:NameList>
      </b:Author>
    </b:Author>
    <b:BookTitle>Criminal Investigation</b:BookTitle>
    <b:Publisher>Boston : McGraw-Hill Higher Education</b:Publisher>
    <b:RefOrder>61</b:RefOrder>
  </b:Source>
  <b:Source>
    <b:Tag>Vet13</b:Tag>
    <b:SourceType>JournalArticle</b:SourceType>
    <b:Guid>{F73944F7-68BB-4046-BFBA-09DA238B51EE}</b:Guid>
    <b:Title>Offender profiling: A review and critique of the approaches and major assumption</b:Title>
    <b:Year>2013</b:Year>
    <b:Author>
      <b:Author>
        <b:NameList>
          <b:Person>
            <b:Last>Vettor</b:Last>
            <b:First>Shannon</b:First>
          </b:Person>
          <b:Person>
            <b:Last>Woodhams</b:Last>
            <b:First>Jessica</b:First>
          </b:Person>
          <b:Person>
            <b:Last>Beech</b:Last>
            <b:First>Anthony</b:First>
          </b:Person>
        </b:NameList>
      </b:Author>
    </b:Author>
    <b:JournalName>Current Issues in Crime, Law and Law Enforcement.</b:JournalName>
    <b:RefOrder>62</b:RefOrder>
  </b:Source>
  <b:Source>
    <b:Tag>Pas14</b:Tag>
    <b:SourceType>JournalArticle</b:SourceType>
    <b:Guid>{5F10206A-5687-4E67-94A2-489BF951E8D0}</b:Guid>
    <b:Author>
      <b:Author>
        <b:NameList>
          <b:Person>
            <b:Last>Chifflet</b:Last>
            <b:First>Pascale</b:First>
          </b:Person>
        </b:NameList>
      </b:Author>
    </b:Author>
    <b:Title>Questioning the validity of criminal profiling: an evidence-based approach</b:Title>
    <b:Year>2014</b:Year>
    <b:JournalName>SAGE journal</b:JournalName>
    <b:Pages>22-45</b:Pages>
    <b:RefOrder>63</b:RefOrder>
  </b:Source>
  <b:Source>
    <b:Tag>Mic11</b:Tag>
    <b:SourceType>JournalArticle</b:SourceType>
    <b:Guid>{AC4B14D6-ED7F-45E0-A61A-81EDE1A52AF2}</b:Guid>
    <b:Author>
      <b:Author>
        <b:NameList>
          <b:Person>
            <b:Last>Wafler</b:Last>
            <b:First>Michael</b:First>
          </b:Person>
        </b:NameList>
      </b:Author>
    </b:Author>
    <b:Title>Fact sheet: Criminal Profiling</b:Title>
    <b:JournalName> European Association of Psychology and L</b:JournalName>
    <b:Year>2011</b:Year>
    <b:Pages>1-4</b:Pages>
    <b:RefOrder>64</b:RefOrder>
  </b:Source>
  <b:Source>
    <b:Tag>Mic14</b:Tag>
    <b:SourceType>JournalArticle</b:SourceType>
    <b:Guid>{F27764DB-7CF1-4BAA-AEF8-751FEE9B777D}</b:Guid>
    <b:Author>
      <b:Author>
        <b:NameList>
          <b:Person>
            <b:Last>Crawford</b:Last>
            <b:First>Michelle</b:First>
            <b:Middle>A.</b:Middle>
          </b:Person>
        </b:NameList>
      </b:Author>
    </b:Author>
    <b:Title>Validity, Benefits, and Liabilities of Criminal Profiling</b:Title>
    <b:Year>2014</b:Year>
    <b:JournalName>Research Gate</b:JournalName>
    <b:Pages>1-12</b:Pages>
    <b:RefOrder>65</b:RefOrder>
  </b:Source>
  <b:Source>
    <b:Tag>Web10</b:Tag>
    <b:SourceType>Book</b:SourceType>
    <b:Guid>{D1F067FC-D154-4041-8119-C8622F4FEE59}</b:Guid>
    <b:Author>
      <b:Author>
        <b:NameList>
          <b:Person>
            <b:Last>Webber</b:Last>
            <b:First>Craig</b:First>
          </b:Person>
        </b:NameList>
      </b:Author>
    </b:Author>
    <b:Title>Psychology and Crime</b:Title>
    <b:Year>2010</b:Year>
    <b:Publisher>SAGE publications LTD. </b:Publisher>
    <b:RefOrder>66</b:RefOrder>
  </b:Source>
  <b:Source>
    <b:Tag>Cho12</b:Tag>
    <b:SourceType>JournalArticle</b:SourceType>
    <b:Guid>{7AC64DE8-98CC-4B0D-B805-138915AE0069}</b:Guid>
    <b:Title>The Exchange Rate and the International Transmission of Business Cycle Disturbances</b:Title>
    <b:Year>2012</b:Year>
    <b:Author>
      <b:Author>
        <b:NameList>
          <b:Person>
            <b:Last>Choudhri</b:Last>
            <b:First>Ehsan</b:First>
            <b:Middle>U.</b:Middle>
          </b:Person>
          <b:Person>
            <b:Last>Kochin</b:Last>
            <b:First>Levis A. </b:First>
          </b:Person>
        </b:NameList>
      </b:Author>
    </b:Author>
    <b:JournalName>Journal of Money, Credit and Banking</b:JournalName>
    <b:Pages>565-574</b:Pages>
    <b:RefOrder>67</b:RefOrder>
  </b:Source>
  <b:Source>
    <b:Tag>Wal15</b:Tag>
    <b:SourceType>InternetSite</b:SourceType>
    <b:Guid>{671F1954-425B-4C39-8FC6-61E566AEBC00}</b:Guid>
    <b:Title>Biblically Based HR Principles</b:Title>
    <b:Year>2015</b:Year>
    <b:Author>
      <b:Author>
        <b:NameList>
          <b:Person>
            <b:Last>Henley</b:Last>
            <b:First>Wallace</b:First>
          </b:Person>
        </b:NameList>
      </b:Author>
    </b:Author>
    <b:InternetSiteTitle>HBU </b:InternetSiteTitle>
    <b:Month>April </b:Month>
    <b:Day>30</b:Day>
    <b:URL>https://hbu.edu/center-for-christianity-in-business/2015/04/30/biblically-based-hr-principles/</b:URL>
    <b:RefOrder>68</b:RefOrder>
  </b:Source>
  <b:Source>
    <b:Tag>USd21</b:Tag>
    <b:SourceType>InternetSite</b:SourceType>
    <b:Guid>{8B1F09BB-4554-4ECA-A7F5-DB5F7FA556AF}</b:Guid>
    <b:Title>Visas for Victims of Criminal Activity</b:Title>
    <b:Year>2021</b:Year>
    <b:Author>
      <b:Author>
        <b:NameList>
          <b:Person>
            <b:Last>State</b:Last>
            <b:First>US</b:First>
            <b:Middle>depaartemnt of</b:Middle>
          </b:Person>
        </b:NameList>
      </b:Author>
    </b:Author>
    <b:InternetSiteTitle>Travel State</b:InternetSiteTitle>
    <b:Month>January </b:Month>
    <b:Day>1</b:Day>
    <b:URL>https://travel.state.gov/content/travel/en/us-visas/other-visa-categories/visas-for-victims-of-criminal-activity.html</b:URL>
    <b:RefOrder>69</b:RefOrder>
  </b:Source>
  <b:Source>
    <b:Tag>Kev20</b:Tag>
    <b:SourceType>JournalArticle</b:SourceType>
    <b:Guid>{6B018832-4F5D-4C8B-8CC7-BF3CE54BAD5E}</b:Guid>
    <b:Author>
      <b:Author>
        <b:NameList>
          <b:Person>
            <b:Last>Kniffin</b:Last>
            <b:First>Kevin</b:First>
            <b:Middle>M.</b:Middle>
          </b:Person>
        </b:NameList>
      </b:Author>
    </b:Author>
    <b:Title>COVID-19 and the Workplace: Implications, Issues, and Insights for Future Research and Action</b:Title>
    <b:JournalName>Hravard Business Review</b:JournalName>
    <b:Year>2020</b:Year>
    <b:Pages>20-127</b:Pages>
    <b:RefOrder>70</b:RefOrder>
  </b:Source>
  <b:Source>
    <b:Tag>Avi20</b:Tag>
    <b:SourceType>JournalArticle</b:SourceType>
    <b:Guid>{93515DC7-F07E-440D-A702-78B3330B6C0E}</b:Guid>
    <b:Title>How Companies Can Meet the Needs of a Changing Workforce</b:Title>
    <b:Year>2020</b:Year>
    <b:Author>
      <b:Author>
        <b:NameList>
          <b:Person>
            <b:Last>Wittenberg-Cox</b:Last>
            <b:First>Avivah</b:First>
          </b:Person>
        </b:NameList>
      </b:Author>
    </b:Author>
    <b:JournalName>Harvard Business Review</b:JournalName>
    <b:RefOrder>71</b:RefOrder>
  </b:Source>
  <b:Source>
    <b:Tag>RJC19</b:Tag>
    <b:SourceType>InternetSite</b:SourceType>
    <b:Guid>{354AEEF4-9B92-4D25-A58C-CC90430C18BA}</b:Guid>
    <b:Title>6 Ways the Workplace Will Change in the Next 10 Years</b:Title>
    <b:Year>2019</b:Year>
    <b:Author>
      <b:Author>
        <b:NameList>
          <b:Person>
            <b:Last>Cheremond</b:Last>
            <b:First>RJ</b:First>
          </b:Person>
        </b:NameList>
      </b:Author>
    </b:Author>
    <b:InternetSiteTitle>Gartner</b:InternetSiteTitle>
    <b:Month>August </b:Month>
    <b:Day>20</b:Day>
    <b:URL>https://www.gartner.com/smarterwithgartner/6-ways-the-workplace-will-change-in-the-next-10-years/</b:URL>
    <b:RefOrder>72</b:RefOrder>
  </b:Source>
  <b:Source>
    <b:Tag>Joh15</b:Tag>
    <b:SourceType>InternetSite</b:SourceType>
    <b:Guid>{7717D15F-6219-4343-A653-44BF92E765DD}</b:Guid>
    <b:Title>Errol Morris: How Typography Shapes Our Perception Of Truth</b:Title>
    <b:Year>2015</b:Year>
    <b:Author>
      <b:Author>
        <b:NameList>
          <b:Person>
            <b:Last>Brownlee</b:Last>
            <b:First>John</b:First>
          </b:Person>
        </b:NameList>
      </b:Author>
    </b:Author>
    <b:InternetSiteTitle>Fast Company </b:InternetSiteTitle>
    <b:Month>May</b:Month>
    <b:Day>18</b:Day>
    <b:URL>https://www.fastcompany.com/3046365/errol-morris-how-typography-shapes-our-perception-of-truth</b:URL>
    <b:RefOrder>73</b:RefOrder>
  </b:Source>
  <b:Source>
    <b:Tag>Ken15</b:Tag>
    <b:SourceType>InternetSite</b:SourceType>
    <b:Guid>{F7BEF131-1572-4F4A-BBAE-66204B6188F8}</b:Guid>
    <b:Author>
      <b:Author>
        <b:NameList>
          <b:Person>
            <b:Last>Bowen</b:Last>
            <b:First>Ken</b:First>
          </b:Person>
        </b:NameList>
      </b:Author>
    </b:Author>
    <b:Title>The Baskerville Experiment: Font and its influence on our perception of truth</b:Title>
    <b:InternetSiteTitle>Marketing Experiemnt </b:InternetSiteTitle>
    <b:Year>2015</b:Year>
    <b:Month>June</b:Month>
    <b:Day>25</b:Day>
    <b:URL>https://marketingexperiments.com/value-proposition/importance-of-font</b:URL>
    <b:RefOrder>74</b:RefOrder>
  </b:Source>
  <b:Source>
    <b:Tag>Ken16</b:Tag>
    <b:SourceType>JournalArticle</b:SourceType>
    <b:Guid>{633EC44A-C53A-41F9-A51D-CECA3A29A030}</b:Guid>
    <b:Title>The Typography of Authority — Do Fonts Affect How People Accept Information?</b:Title>
    <b:Year>2016</b:Year>
    <b:Author>
      <b:Author>
        <b:NameList>
          <b:Person>
            <b:Last>Anderson</b:Last>
            <b:First>Kent</b:First>
          </b:Person>
        </b:NameList>
      </b:Author>
    </b:Author>
    <b:JournalName>SAGE journal </b:JournalName>
    <b:Pages>1-4</b:Pages>
    <b:RefOrder>75</b:RefOrder>
  </b:Source>
  <b:Source>
    <b:Tag>Ell161</b:Tag>
    <b:SourceType>JournalArticle</b:SourceType>
    <b:Guid>{1E065B3F-1844-44E8-8F71-347F423AD00F}</b:Guid>
    <b:Author>
      <b:Author>
        <b:NameList>
          <b:Person>
            <b:Last>Woods</b:Last>
            <b:First>Elle</b:First>
          </b:Person>
        </b:NameList>
      </b:Author>
    </b:Author>
    <b:Title>Is Baskerville the most 'convincing' typeface?</b:Title>
    <b:JournalName>Resaerch Gate</b:JournalName>
    <b:Year>2016</b:Year>
    <b:Pages>22-26</b:Pages>
    <b:RefOrder>76</b:RefOrder>
  </b:Source>
  <b:Source>
    <b:Tag>Placeholder1</b:Tag>
    <b:SourceType>Book</b:SourceType>
    <b:Guid>{2523C1D0-9D2A-4069-B303-6397D40BEFC1}</b:Guid>
    <b:Author>
      <b:Author>
        <b:NameList>
          <b:Person>
            <b:Last>Evans</b:Last>
            <b:First>Dave</b:First>
          </b:Person>
        </b:NameList>
      </b:Author>
    </b:Author>
    <b:Title>Social media marketing: the next generation of business engagemen</b:Title>
    <b:Year>2010</b:Year>
    <b:Publisher>John Wiley &amp; Sons</b:Publisher>
    <b:RefOrder>1</b:RefOrder>
  </b:Source>
  <b:Source>
    <b:Tag>Lov12</b:Tag>
    <b:SourceType>JournalArticle</b:SourceType>
    <b:Guid>{7EEBB291-DC9E-4BA7-93B7-E257A248596B}</b:Guid>
    <b:Title>Information, community, and action: How nonprofit organizations use social media</b:Title>
    <b:Year>2012</b:Year>
    <b:Author>
      <b:Author>
        <b:NameList>
          <b:Person>
            <b:Last>Lovejoy</b:Last>
            <b:First>Kristen</b:First>
          </b:Person>
          <b:Person>
            <b:Last>Saxton</b:Last>
            <b:First>Gregory D. </b:First>
          </b:Person>
        </b:NameList>
      </b:Author>
    </b:Author>
    <b:JournalName>Journal of computer-mediated communication</b:JournalName>
    <b:Pages>337-353</b:Pages>
    <b:RefOrder>2</b:RefOrder>
  </b:Source>
  <b:Source>
    <b:Tag>KNi07</b:Tag>
    <b:SourceType>JournalArticle</b:SourceType>
    <b:Guid>{BA270D7A-6D7A-40BC-A09D-098B7596270A}</b:Guid>
    <b:Title>The right way to fight for shelf domination</b:Title>
    <b:Year>2007</b:Year>
    <b:Author>
      <b:Author>
        <b:NameList>
          <b:Person>
            <b:Last>Nirmalya</b:Last>
            <b:First>K.</b:First>
          </b:Person>
        </b:NameList>
      </b:Author>
    </b:Author>
    <b:JournalName>Advertising Age</b:JournalName>
    <b:Pages>24-35</b:Pages>
    <b:RefOrder>3</b:RefOrder>
  </b:Source>
  <b:Source>
    <b:Tag>Jam172</b:Tag>
    <b:SourceType>Book</b:SourceType>
    <b:Guid>{AC84499C-66B0-4A9C-B4DA-BA19923C580D}</b:Guid>
    <b:Author>
      <b:Author>
        <b:NameList>
          <b:Person>
            <b:Last>Mosher</b:Last>
            <b:First>James</b:First>
          </b:Person>
        </b:NameList>
      </b:Author>
    </b:Author>
    <b:Title>Brand-Loyalty Influences in the Feminine Sanitary-Protection Category</b:Title>
    <b:Year>2017</b:Year>
    <b:Publisher>Wilmington University</b:Publisher>
    <b:RefOrder>4</b:RefOrder>
  </b:Source>
  <b:Source>
    <b:Tag>Gil10</b:Tag>
    <b:SourceType>JournalArticle</b:SourceType>
    <b:Guid>{37E36B91-E591-44F5-BF92-EF3A60EDA177}</b:Guid>
    <b:Title>Buddhist Art: An Historical and Cultural Journey</b:Title>
    <b:Year>2010</b:Year>
    <b:Author>
      <b:Author>
        <b:NameList>
          <b:Person>
            <b:Last>Beguin</b:Last>
            <b:First>Gilles</b:First>
          </b:Person>
          <b:Person>
            <b:Last>Hall</b:Last>
            <b:First>Rebecca</b:First>
          </b:Person>
        </b:NameList>
      </b:Author>
    </b:Author>
    <b:JournalName>The Journal of Asian Studies</b:JournalName>
    <b:Pages>869-870</b:Pages>
    <b:RefOrder>1</b:RefOrder>
  </b:Source>
  <b:Source>
    <b:Tag>Sec04</b:Tag>
    <b:SourceType>JournalArticle</b:SourceType>
    <b:Guid>{1BF14763-E02E-4D00-AFF0-B56CA8575F3F}</b:Guid>
    <b:Author>
      <b:Author>
        <b:NameList>
          <b:Person>
            <b:Last>Seckel</b:Last>
            <b:First>Dietrich</b:First>
          </b:Person>
          <b:Person>
            <b:Last>Leisinger</b:Last>
            <b:First>Andreas</b:First>
          </b:Person>
        </b:NameList>
      </b:Author>
    </b:Author>
    <b:Title>Before and beyond the Image: Aniconic Symbolism in Buddhist Art</b:Title>
    <b:JournalName>Artibus Asiae. Supplementum</b:JournalName>
    <b:Year>2004</b:Year>
    <b:Pages>3-107</b:Pages>
    <b:RefOrder>2</b:RefOrder>
  </b:Source>
  <b:Source>
    <b:Tag>Sha18</b:Tag>
    <b:SourceType>JournalArticle</b:SourceType>
    <b:Guid>{38779588-FF7B-4FB3-9866-9464E23AC0C0}</b:Guid>
    <b:Author>
      <b:Author>
        <b:NameList>
          <b:Person>
            <b:Last>Rajput</b:Last>
            <b:First>Shahid</b:First>
            <b:Middle>Ahmad</b:Middle>
          </b:Person>
        </b:NameList>
      </b:Author>
    </b:Author>
    <b:Title>Beauty and mystery of Gandhara Art</b:Title>
    <b:JournalName>Researcher: A Research Journal of Culture and Society</b:JournalName>
    <b:Year>2018</b:Year>
    <b:Pages>1-12</b:Pages>
    <b:RefOrder>3</b:RefOrder>
  </b:Source>
</b:Sources>
</file>

<file path=customXml/itemProps1.xml><?xml version="1.0" encoding="utf-8"?>
<ds:datastoreItem xmlns:ds="http://schemas.openxmlformats.org/officeDocument/2006/customXml" ds:itemID="{16710885-1839-4892-927D-F1DBA8183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232</Words>
  <Characters>1324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 Office User</cp:lastModifiedBy>
  <cp:revision>3</cp:revision>
  <dcterms:created xsi:type="dcterms:W3CDTF">2021-05-06T17:28:00Z</dcterms:created>
  <dcterms:modified xsi:type="dcterms:W3CDTF">2021-05-06T21:32:00Z</dcterms:modified>
</cp:coreProperties>
</file>