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F4B2E" w:rsidRPr="00BF4B2E" w:rsidP="00BF4B2E">
      <w:pPr>
        <w:spacing w:line="480" w:lineRule="auto"/>
        <w:rPr>
          <w:rFonts w:ascii="Times New Roman" w:hAnsi="Times New Roman" w:cs="Times New Roman"/>
          <w:sz w:val="24"/>
          <w:szCs w:val="24"/>
        </w:rPr>
      </w:pPr>
    </w:p>
    <w:p w:rsidR="00BF4B2E" w:rsidRPr="00BF4B2E" w:rsidP="00BF4B2E">
      <w:pPr>
        <w:spacing w:line="480" w:lineRule="auto"/>
        <w:jc w:val="center"/>
        <w:rPr>
          <w:rFonts w:ascii="Times New Roman" w:hAnsi="Times New Roman" w:cs="Times New Roman"/>
          <w:sz w:val="24"/>
          <w:szCs w:val="24"/>
        </w:rPr>
      </w:pPr>
    </w:p>
    <w:p w:rsidR="00BF4B2E" w:rsidRPr="00BF4B2E" w:rsidP="00BF4B2E">
      <w:pPr>
        <w:spacing w:line="480" w:lineRule="auto"/>
        <w:jc w:val="center"/>
        <w:rPr>
          <w:rFonts w:ascii="Times New Roman" w:hAnsi="Times New Roman" w:cs="Times New Roman"/>
          <w:sz w:val="24"/>
          <w:szCs w:val="24"/>
        </w:rPr>
      </w:pPr>
    </w:p>
    <w:p w:rsidR="00BF4B2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t>Universalism and relativism theories</w:t>
      </w:r>
    </w:p>
    <w:p w:rsidR="00BF4B2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t>Student’s name</w:t>
      </w:r>
    </w:p>
    <w:p w:rsidR="00BF4B2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t>Course</w:t>
      </w:r>
    </w:p>
    <w:p w:rsidR="00BF4B2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t>Instructor’s name</w:t>
      </w:r>
    </w:p>
    <w:p w:rsidR="00BF4B2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t>Date submitted</w:t>
      </w:r>
    </w:p>
    <w:p w:rsidR="00BF4B2E" w:rsidRPr="00BF4B2E" w:rsidP="00BF4B2E">
      <w:pPr>
        <w:spacing w:line="480" w:lineRule="auto"/>
        <w:jc w:val="center"/>
        <w:rPr>
          <w:rFonts w:ascii="Times New Roman" w:hAnsi="Times New Roman" w:cs="Times New Roman"/>
          <w:sz w:val="24"/>
          <w:szCs w:val="24"/>
        </w:rPr>
      </w:pPr>
    </w:p>
    <w:p w:rsidR="00BF4B2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br w:type="page"/>
      </w:r>
    </w:p>
    <w:p w:rsidR="004F35A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t>Discussion question 2</w:t>
      </w:r>
    </w:p>
    <w:p w:rsidR="004F35AE" w:rsidRPr="00BF4B2E" w:rsidP="00BF4B2E">
      <w:pPr>
        <w:spacing w:line="480" w:lineRule="auto"/>
        <w:rPr>
          <w:rFonts w:ascii="Times New Roman" w:hAnsi="Times New Roman" w:cs="Times New Roman"/>
          <w:b/>
          <w:sz w:val="24"/>
          <w:szCs w:val="24"/>
        </w:rPr>
      </w:pPr>
      <w:r w:rsidRPr="00BF4B2E">
        <w:rPr>
          <w:rFonts w:ascii="Times New Roman" w:hAnsi="Times New Roman" w:cs="Times New Roman"/>
          <w:b/>
          <w:sz w:val="24"/>
          <w:szCs w:val="24"/>
        </w:rPr>
        <w:t xml:space="preserve">Compare and contrast universalism and relativism. </w:t>
      </w:r>
    </w:p>
    <w:p w:rsidR="004F35AE" w:rsidRPr="00BF4B2E" w:rsidP="00BF4B2E">
      <w:pPr>
        <w:spacing w:line="480" w:lineRule="auto"/>
        <w:ind w:firstLine="720"/>
        <w:rPr>
          <w:rFonts w:ascii="Times New Roman" w:hAnsi="Times New Roman" w:cs="Times New Roman"/>
          <w:sz w:val="24"/>
          <w:szCs w:val="24"/>
        </w:rPr>
      </w:pPr>
      <w:r w:rsidRPr="00BF4B2E">
        <w:rPr>
          <w:rFonts w:ascii="Times New Roman" w:hAnsi="Times New Roman" w:cs="Times New Roman"/>
          <w:sz w:val="24"/>
          <w:szCs w:val="24"/>
        </w:rPr>
        <w:t>In comparison, both models explore more on the indispensable significance of an ideology reasonably than just assessing and declaring actions as right or wrong. Universalism embraces an individual as a social component, enjoying absolute rights and motivated by the chase for self-interests, irrespective of their sexual orientation or cultural background (</w:t>
      </w:r>
      <w:r w:rsidRPr="00BF4B2E">
        <w:rPr>
          <w:rFonts w:ascii="Times New Roman" w:hAnsi="Times New Roman" w:cs="Times New Roman"/>
          <w:sz w:val="24"/>
          <w:szCs w:val="24"/>
        </w:rPr>
        <w:t>Ayars</w:t>
      </w:r>
      <w:r w:rsidRPr="00BF4B2E">
        <w:rPr>
          <w:rFonts w:ascii="Times New Roman" w:hAnsi="Times New Roman" w:cs="Times New Roman"/>
          <w:sz w:val="24"/>
          <w:szCs w:val="24"/>
        </w:rPr>
        <w:t xml:space="preserve">, &amp; Nichols, 2020). On the contrary, the relativism model is more concentrated on the cultural aspects and views the community as the basic social unit (Berry, 2018). Thus, it is responsible for differentiating a right or wrong deed based on their norms and practices. In ethics, universalism is viewed as a perfect world, but ethical relativism consistently explains the realistic ideology on why different cultures view a similar action differently. Arguably, the cultural relativism model lingers to impact the Universal Declaration of Human Rights since its adoption. </w:t>
      </w:r>
    </w:p>
    <w:p w:rsidR="004F35AE" w:rsidRPr="00BF4B2E" w:rsidP="00BF4B2E">
      <w:pPr>
        <w:spacing w:line="480" w:lineRule="auto"/>
        <w:rPr>
          <w:rFonts w:ascii="Times New Roman" w:hAnsi="Times New Roman" w:cs="Times New Roman"/>
          <w:b/>
          <w:color w:val="333333"/>
          <w:sz w:val="24"/>
          <w:szCs w:val="24"/>
          <w:shd w:val="clear" w:color="auto" w:fill="FFFFFF"/>
        </w:rPr>
      </w:pPr>
      <w:r w:rsidRPr="00BF4B2E">
        <w:rPr>
          <w:rFonts w:ascii="Times New Roman" w:hAnsi="Times New Roman" w:cs="Times New Roman"/>
          <w:b/>
          <w:color w:val="333333"/>
          <w:sz w:val="24"/>
          <w:szCs w:val="24"/>
          <w:shd w:val="clear" w:color="auto" w:fill="FFFFFF"/>
        </w:rPr>
        <w:t>Evaluate how universalism and relativism affect global social corporate responsibility.</w:t>
      </w:r>
    </w:p>
    <w:p w:rsidR="004F35AE" w:rsidRPr="00BF4B2E" w:rsidP="00BF4B2E">
      <w:pPr>
        <w:spacing w:line="480" w:lineRule="auto"/>
        <w:ind w:firstLine="720"/>
        <w:rPr>
          <w:rFonts w:ascii="Times New Roman" w:hAnsi="Times New Roman" w:cs="Times New Roman"/>
          <w:sz w:val="24"/>
          <w:szCs w:val="24"/>
        </w:rPr>
      </w:pPr>
      <w:bookmarkStart w:id="0" w:name="_GoBack"/>
      <w:bookmarkEnd w:id="0"/>
      <w:r w:rsidRPr="00BF4B2E">
        <w:rPr>
          <w:rFonts w:ascii="Times New Roman" w:hAnsi="Times New Roman" w:cs="Times New Roman"/>
          <w:sz w:val="24"/>
          <w:szCs w:val="24"/>
        </w:rPr>
        <w:t>For effective planning of the organizational social responsibility, the approaches considered are highly dependent on the needs of the society in the different geographic positions, cultural practices, and demographics. For example, in the quest for an organization to improve the efficiency and quality of life for the community around the firm, the company is required to consider their way of life and thus their needs. In such a scenario, the theory of universalism and relativism adequately contributes to planning the needs of the people based on universal and cultural desires. For instance, there is only one opinion concerning the need for education. This is not a decision for the culture to decide, thus the universalism model's role.</w:t>
      </w:r>
    </w:p>
    <w:p w:rsidR="004F35AE" w:rsidRPr="00BF4B2E" w:rsidP="00BF4B2E">
      <w:pPr>
        <w:spacing w:line="480" w:lineRule="auto"/>
        <w:rPr>
          <w:rFonts w:ascii="Times New Roman" w:hAnsi="Times New Roman" w:cs="Times New Roman"/>
          <w:sz w:val="24"/>
          <w:szCs w:val="24"/>
        </w:rPr>
      </w:pPr>
      <w:r w:rsidRPr="00BF4B2E">
        <w:rPr>
          <w:rFonts w:ascii="Times New Roman" w:hAnsi="Times New Roman" w:cs="Times New Roman"/>
          <w:sz w:val="24"/>
          <w:szCs w:val="24"/>
        </w:rPr>
        <w:t>On the contrary, cultural relativism is highly considered in making decisions regarding the norms and traditions of the specific community when addressing some of the social issues common to their traditions (Santoro, &amp; Santoro, 2018). For instance, when the organization needs to plan on the most effective intervention to apply in a program for the rape victims in the society, the relativism model is considered, as a different culture views the issue of rape as a taboo, and thus individuals are ostracized. Regional discrepancies in honest opinions are essential to the global planning of CSR in creating interventions that are incredibly significant to the beneficiaries.</w:t>
      </w:r>
    </w:p>
    <w:p w:rsidR="004F35AE" w:rsidRPr="00BF4B2E" w:rsidP="00BF4B2E">
      <w:pPr>
        <w:spacing w:line="480" w:lineRule="auto"/>
        <w:rPr>
          <w:rFonts w:ascii="Times New Roman" w:hAnsi="Times New Roman" w:cs="Times New Roman"/>
          <w:sz w:val="24"/>
          <w:szCs w:val="24"/>
        </w:rPr>
      </w:pPr>
      <w:r w:rsidRPr="00BF4B2E">
        <w:rPr>
          <w:rFonts w:ascii="Times New Roman" w:hAnsi="Times New Roman" w:cs="Times New Roman"/>
          <w:sz w:val="24"/>
          <w:szCs w:val="24"/>
        </w:rPr>
        <w:br w:type="page"/>
      </w:r>
    </w:p>
    <w:p w:rsidR="004F35AE" w:rsidRPr="00BF4B2E" w:rsidP="00BF4B2E">
      <w:pPr>
        <w:spacing w:line="480" w:lineRule="auto"/>
        <w:jc w:val="center"/>
        <w:rPr>
          <w:rFonts w:ascii="Times New Roman" w:hAnsi="Times New Roman" w:cs="Times New Roman"/>
          <w:sz w:val="24"/>
          <w:szCs w:val="24"/>
        </w:rPr>
      </w:pPr>
      <w:r w:rsidRPr="00BF4B2E">
        <w:rPr>
          <w:rFonts w:ascii="Times New Roman" w:hAnsi="Times New Roman" w:cs="Times New Roman"/>
          <w:sz w:val="24"/>
          <w:szCs w:val="24"/>
        </w:rPr>
        <w:t>References</w:t>
      </w:r>
    </w:p>
    <w:p w:rsidR="004F35AE" w:rsidRPr="00BF4B2E" w:rsidP="00BF4B2E">
      <w:pPr>
        <w:spacing w:line="480" w:lineRule="auto"/>
        <w:ind w:left="720" w:hanging="720"/>
        <w:rPr>
          <w:rFonts w:ascii="Times New Roman" w:hAnsi="Times New Roman" w:cs="Times New Roman"/>
          <w:color w:val="222222"/>
          <w:sz w:val="24"/>
          <w:szCs w:val="24"/>
          <w:shd w:val="clear" w:color="auto" w:fill="FFFFFF"/>
        </w:rPr>
      </w:pPr>
      <w:r w:rsidRPr="00BF4B2E">
        <w:rPr>
          <w:rFonts w:ascii="Times New Roman" w:hAnsi="Times New Roman" w:cs="Times New Roman"/>
          <w:color w:val="222222"/>
          <w:sz w:val="24"/>
          <w:szCs w:val="24"/>
          <w:shd w:val="clear" w:color="auto" w:fill="FFFFFF"/>
        </w:rPr>
        <w:t>Ayars</w:t>
      </w:r>
      <w:r w:rsidRPr="00BF4B2E">
        <w:rPr>
          <w:rFonts w:ascii="Times New Roman" w:hAnsi="Times New Roman" w:cs="Times New Roman"/>
          <w:color w:val="222222"/>
          <w:sz w:val="24"/>
          <w:szCs w:val="24"/>
          <w:shd w:val="clear" w:color="auto" w:fill="FFFFFF"/>
        </w:rPr>
        <w:t xml:space="preserve">, A., &amp; Nichols, S. (2020). Rational learners and </w:t>
      </w:r>
      <w:r w:rsidRPr="00BF4B2E">
        <w:rPr>
          <w:rFonts w:ascii="Times New Roman" w:hAnsi="Times New Roman" w:cs="Times New Roman"/>
          <w:color w:val="222222"/>
          <w:sz w:val="24"/>
          <w:szCs w:val="24"/>
          <w:shd w:val="clear" w:color="auto" w:fill="FFFFFF"/>
        </w:rPr>
        <w:t>metaethics</w:t>
      </w:r>
      <w:r w:rsidRPr="00BF4B2E">
        <w:rPr>
          <w:rFonts w:ascii="Times New Roman" w:hAnsi="Times New Roman" w:cs="Times New Roman"/>
          <w:color w:val="222222"/>
          <w:sz w:val="24"/>
          <w:szCs w:val="24"/>
          <w:shd w:val="clear" w:color="auto" w:fill="FFFFFF"/>
        </w:rPr>
        <w:t>: Universalism, relativism, and evidence from consensus. </w:t>
      </w:r>
      <w:r w:rsidRPr="00BF4B2E">
        <w:rPr>
          <w:rFonts w:ascii="Times New Roman" w:hAnsi="Times New Roman" w:cs="Times New Roman"/>
          <w:i/>
          <w:iCs/>
          <w:color w:val="222222"/>
          <w:sz w:val="24"/>
          <w:szCs w:val="24"/>
          <w:shd w:val="clear" w:color="auto" w:fill="FFFFFF"/>
        </w:rPr>
        <w:t>Mind &amp; Language</w:t>
      </w:r>
      <w:r w:rsidRPr="00BF4B2E">
        <w:rPr>
          <w:rFonts w:ascii="Times New Roman" w:hAnsi="Times New Roman" w:cs="Times New Roman"/>
          <w:color w:val="222222"/>
          <w:sz w:val="24"/>
          <w:szCs w:val="24"/>
          <w:shd w:val="clear" w:color="auto" w:fill="FFFFFF"/>
        </w:rPr>
        <w:t>, </w:t>
      </w:r>
      <w:r w:rsidRPr="00BF4B2E">
        <w:rPr>
          <w:rFonts w:ascii="Times New Roman" w:hAnsi="Times New Roman" w:cs="Times New Roman"/>
          <w:i/>
          <w:iCs/>
          <w:color w:val="222222"/>
          <w:sz w:val="24"/>
          <w:szCs w:val="24"/>
          <w:shd w:val="clear" w:color="auto" w:fill="FFFFFF"/>
        </w:rPr>
        <w:t>35</w:t>
      </w:r>
      <w:r w:rsidRPr="00BF4B2E">
        <w:rPr>
          <w:rFonts w:ascii="Times New Roman" w:hAnsi="Times New Roman" w:cs="Times New Roman"/>
          <w:color w:val="222222"/>
          <w:sz w:val="24"/>
          <w:szCs w:val="24"/>
          <w:shd w:val="clear" w:color="auto" w:fill="FFFFFF"/>
        </w:rPr>
        <w:t>(1), 67-89.</w:t>
      </w:r>
    </w:p>
    <w:p w:rsidR="004F35AE" w:rsidRPr="00BF4B2E" w:rsidP="00BF4B2E">
      <w:pPr>
        <w:spacing w:line="480" w:lineRule="auto"/>
        <w:ind w:left="720" w:hanging="720"/>
        <w:rPr>
          <w:rFonts w:ascii="Times New Roman" w:hAnsi="Times New Roman" w:cs="Times New Roman"/>
          <w:color w:val="222222"/>
          <w:sz w:val="24"/>
          <w:szCs w:val="24"/>
          <w:shd w:val="clear" w:color="auto" w:fill="FFFFFF"/>
        </w:rPr>
      </w:pPr>
      <w:r w:rsidRPr="00BF4B2E">
        <w:rPr>
          <w:rFonts w:ascii="Times New Roman" w:hAnsi="Times New Roman" w:cs="Times New Roman"/>
          <w:color w:val="222222"/>
          <w:sz w:val="24"/>
          <w:szCs w:val="24"/>
          <w:shd w:val="clear" w:color="auto" w:fill="FFFFFF"/>
        </w:rPr>
        <w:t>Berry, J. W. (2018). 6. Radical cultural relativism and the concept of intelligence. In </w:t>
      </w:r>
      <w:r w:rsidRPr="00BF4B2E">
        <w:rPr>
          <w:rFonts w:ascii="Times New Roman" w:hAnsi="Times New Roman" w:cs="Times New Roman"/>
          <w:i/>
          <w:iCs/>
          <w:color w:val="222222"/>
          <w:sz w:val="24"/>
          <w:szCs w:val="24"/>
          <w:shd w:val="clear" w:color="auto" w:fill="FFFFFF"/>
        </w:rPr>
        <w:t>Mental tests and cultural adaptation</w:t>
      </w:r>
      <w:r w:rsidRPr="00BF4B2E">
        <w:rPr>
          <w:rFonts w:ascii="Times New Roman" w:hAnsi="Times New Roman" w:cs="Times New Roman"/>
          <w:color w:val="222222"/>
          <w:sz w:val="24"/>
          <w:szCs w:val="24"/>
          <w:shd w:val="clear" w:color="auto" w:fill="FFFFFF"/>
        </w:rPr>
        <w:t xml:space="preserve"> (pp. 75-88). De </w:t>
      </w:r>
      <w:r w:rsidRPr="00BF4B2E">
        <w:rPr>
          <w:rFonts w:ascii="Times New Roman" w:hAnsi="Times New Roman" w:cs="Times New Roman"/>
          <w:color w:val="222222"/>
          <w:sz w:val="24"/>
          <w:szCs w:val="24"/>
          <w:shd w:val="clear" w:color="auto" w:fill="FFFFFF"/>
        </w:rPr>
        <w:t>Gruyter</w:t>
      </w:r>
      <w:r w:rsidRPr="00BF4B2E">
        <w:rPr>
          <w:rFonts w:ascii="Times New Roman" w:hAnsi="Times New Roman" w:cs="Times New Roman"/>
          <w:color w:val="222222"/>
          <w:sz w:val="24"/>
          <w:szCs w:val="24"/>
          <w:shd w:val="clear" w:color="auto" w:fill="FFFFFF"/>
        </w:rPr>
        <w:t xml:space="preserve"> Mouton.</w:t>
      </w:r>
    </w:p>
    <w:p w:rsidR="004F35AE" w:rsidRPr="00BF4B2E" w:rsidP="00BF4B2E">
      <w:pPr>
        <w:spacing w:line="480" w:lineRule="auto"/>
        <w:ind w:left="720" w:hanging="720"/>
        <w:rPr>
          <w:rFonts w:ascii="Times New Roman" w:hAnsi="Times New Roman" w:cs="Times New Roman"/>
          <w:sz w:val="24"/>
          <w:szCs w:val="24"/>
        </w:rPr>
      </w:pPr>
      <w:r w:rsidRPr="00BF4B2E">
        <w:rPr>
          <w:rFonts w:ascii="Times New Roman" w:hAnsi="Times New Roman" w:cs="Times New Roman"/>
          <w:color w:val="222222"/>
          <w:sz w:val="24"/>
          <w:szCs w:val="24"/>
          <w:shd w:val="clear" w:color="auto" w:fill="FFFFFF"/>
        </w:rPr>
        <w:t>Santoro, M. A., &amp; Santoro, M. A. (2018). 7. Human Rights in the Latter Half of the Twentieth Century: Ideological and Institutional Fragmentation. In </w:t>
      </w:r>
      <w:r w:rsidRPr="00BF4B2E">
        <w:rPr>
          <w:rFonts w:ascii="Times New Roman" w:hAnsi="Times New Roman" w:cs="Times New Roman"/>
          <w:i/>
          <w:iCs/>
          <w:color w:val="222222"/>
          <w:sz w:val="24"/>
          <w:szCs w:val="24"/>
          <w:shd w:val="clear" w:color="auto" w:fill="FFFFFF"/>
        </w:rPr>
        <w:t>Profits and Principles</w:t>
      </w:r>
      <w:r w:rsidRPr="00BF4B2E">
        <w:rPr>
          <w:rFonts w:ascii="Times New Roman" w:hAnsi="Times New Roman" w:cs="Times New Roman"/>
          <w:color w:val="222222"/>
          <w:sz w:val="24"/>
          <w:szCs w:val="24"/>
          <w:shd w:val="clear" w:color="auto" w:fill="FFFFFF"/>
        </w:rPr>
        <w:t> (pp. 114-142). Cornell University Press.</w:t>
      </w:r>
    </w:p>
    <w:p w:rsidR="004F35AE" w:rsidRPr="00BF4B2E" w:rsidP="00BF4B2E">
      <w:pPr>
        <w:spacing w:line="480" w:lineRule="auto"/>
        <w:rPr>
          <w:rFonts w:ascii="Times New Roman" w:hAnsi="Times New Roman" w:cs="Times New Roman"/>
          <w:sz w:val="24"/>
          <w:szCs w:val="24"/>
        </w:rPr>
      </w:pPr>
    </w:p>
    <w:p w:rsidR="004F35AE" w:rsidRPr="00BF4B2E" w:rsidP="00BF4B2E">
      <w:pPr>
        <w:spacing w:line="480" w:lineRule="auto"/>
        <w:rPr>
          <w:rFonts w:ascii="Times New Roman" w:hAnsi="Times New Roman" w:cs="Times New Roman"/>
          <w:sz w:val="24"/>
          <w:szCs w:val="24"/>
        </w:rPr>
      </w:pPr>
      <w:r w:rsidRPr="00BF4B2E">
        <w:rPr>
          <w:rFonts w:ascii="Times New Roman" w:hAnsi="Times New Roman" w:cs="Times New Roman"/>
          <w:sz w:val="24"/>
          <w:szCs w:val="24"/>
        </w:rPr>
        <w:br w:type="page"/>
      </w:r>
    </w:p>
    <w:p w:rsidR="00970119" w:rsidRPr="00BF4B2E" w:rsidP="00BF4B2E">
      <w:pPr>
        <w:spacing w:line="480" w:lineRule="auto"/>
        <w:rPr>
          <w:rFonts w:ascii="Times New Roman" w:hAnsi="Times New Roman" w:cs="Times New Roman"/>
          <w:sz w:val="24"/>
          <w:szCs w:val="24"/>
        </w:rPr>
      </w:pPr>
    </w:p>
    <w:sectPr w:rsidSect="00BF4B2E">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20900983"/>
      <w:docPartObj>
        <w:docPartGallery w:val="Page Numbers (Top of Page)"/>
        <w:docPartUnique/>
      </w:docPartObj>
    </w:sdtPr>
    <w:sdtEndPr>
      <w:rPr>
        <w:noProof/>
      </w:rPr>
    </w:sdtEndPr>
    <w:sdtContent>
      <w:p w:rsidR="00BF4B2E">
        <w:pPr>
          <w:pStyle w:val="Header"/>
          <w:jc w:val="right"/>
        </w:pPr>
        <w:r w:rsidRPr="00BF4B2E">
          <w:rPr>
            <w:rFonts w:ascii="Times New Roman" w:hAnsi="Times New Roman" w:cs="Times New Roman"/>
            <w:sz w:val="24"/>
            <w:szCs w:val="24"/>
          </w:rPr>
          <w:t xml:space="preserve">UNIVERSALISM AND RELATIVISM THEORIES </w:t>
        </w:r>
        <w:r>
          <w:rPr>
            <w:rFonts w:ascii="Times New Roman" w:hAnsi="Times New Roman" w:cs="Times New Roman"/>
            <w:sz w:val="24"/>
            <w:szCs w:val="24"/>
          </w:rPr>
          <w:tab/>
        </w:r>
        <w:r>
          <w:fldChar w:fldCharType="begin"/>
        </w:r>
        <w:r>
          <w:instrText xml:space="preserve"> PAGE   \* MERGEFORMAT </w:instrText>
        </w:r>
        <w:r>
          <w:fldChar w:fldCharType="separate"/>
        </w:r>
        <w:r>
          <w:rPr>
            <w:noProof/>
          </w:rPr>
          <w:t>4</w:t>
        </w:r>
        <w:r>
          <w:rPr>
            <w:noProof/>
          </w:rPr>
          <w:fldChar w:fldCharType="end"/>
        </w:r>
      </w:p>
    </w:sdtContent>
  </w:sdt>
  <w:p w:rsidR="00BF4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F4B2E" w:rsidRPr="00BF4B2E" w:rsidP="00BF4B2E">
    <w:pPr>
      <w:rPr>
        <w:rFonts w:ascii="Times New Roman" w:hAnsi="Times New Roman" w:cs="Times New Roman"/>
        <w:sz w:val="24"/>
        <w:szCs w:val="24"/>
      </w:rPr>
    </w:pPr>
    <w:r w:rsidRPr="00BF4B2E">
      <w:rPr>
        <w:rFonts w:ascii="Times New Roman" w:hAnsi="Times New Roman" w:cs="Times New Roman"/>
        <w:sz w:val="24"/>
        <w:szCs w:val="24"/>
      </w:rPr>
      <w:t xml:space="preserve">Running Head: UNIVERSALISM AND RELATIVISM THEORIES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F4B2E">
      <w:rPr>
        <w:rFonts w:ascii="Times New Roman" w:hAnsi="Times New Roman" w:cs="Times New Roman"/>
        <w:sz w:val="24"/>
        <w:szCs w:val="24"/>
      </w:rPr>
      <w:t>1</w:t>
    </w:r>
  </w:p>
  <w:p w:rsidR="00BF4B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5AE"/>
    <w:rsid w:val="004F35AE"/>
    <w:rsid w:val="00970119"/>
    <w:rsid w:val="00BD52DA"/>
    <w:rsid w:val="00BF4B2E"/>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F637BBCC-DDBA-4D1D-BDDA-3F30233E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5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B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B2E"/>
  </w:style>
  <w:style w:type="paragraph" w:styleId="Footer">
    <w:name w:val="footer"/>
    <w:basedOn w:val="Normal"/>
    <w:link w:val="FooterChar"/>
    <w:uiPriority w:val="99"/>
    <w:unhideWhenUsed/>
    <w:rsid w:val="00BF4B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471</Words>
  <Characters>2691</Characters>
  <Application>Microsoft Office Word</Application>
  <DocSecurity>0</DocSecurity>
  <Lines>22</Lines>
  <Paragraphs>6</Paragraphs>
  <ScaleCrop>false</ScaleCrop>
  <Company/>
  <LinksUpToDate>false</LinksUpToDate>
  <CharactersWithSpaces>3156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cp:lastModifiedBy>
  <cp:revision>2</cp:revision>
  <dcterms:created xsi:type="dcterms:W3CDTF">2021-05-06T12:34:00Z</dcterms:created>
  <dcterms:modified xsi:type="dcterms:W3CDTF">2021-05-06T12:40:00Z</dcterms:modified>
</cp:coreProperties>
</file>