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69B8A" w14:textId="75C9FB30" w:rsidR="00336AAF" w:rsidRPr="005B34B9" w:rsidRDefault="00417AD7" w:rsidP="005B34B9">
      <w:pPr>
        <w:pStyle w:val="Titledocument"/>
        <w:rPr>
          <w:sz w:val="35"/>
          <w:szCs w:val="35"/>
        </w:rPr>
      </w:pPr>
      <w:r>
        <w:rPr>
          <w:sz w:val="35"/>
          <w:szCs w:val="35"/>
        </w:rPr>
        <w:t>The link between unemployment and mental health</w:t>
      </w:r>
    </w:p>
    <w:p w14:paraId="0759B7BB" w14:textId="77777777" w:rsidR="00586A35" w:rsidRDefault="00586A35" w:rsidP="00F3231F">
      <w:pPr>
        <w:pStyle w:val="Authors"/>
        <w:rPr>
          <w:rFonts w:ascii="Linux Biolinum" w:eastAsia="Times New Roman" w:hAnsi="Linux Biolinum" w:cs="Times New Roman"/>
          <w:b/>
          <w:bCs/>
          <w:sz w:val="36"/>
          <w:szCs w:val="36"/>
          <w14:ligatures w14:val="standard"/>
        </w:rPr>
      </w:pPr>
    </w:p>
    <w:p w14:paraId="17EA360F" w14:textId="77777777" w:rsidR="00E53E30" w:rsidRPr="00DF6E5F" w:rsidRDefault="00E53E30" w:rsidP="00F3231F">
      <w:pPr>
        <w:pStyle w:val="Authors"/>
        <w:rPr>
          <w:rStyle w:val="FirstName"/>
          <w:szCs w:val="24"/>
          <w14:ligatures w14:val="standard"/>
        </w:rPr>
        <w:sectPr w:rsidR="00E53E30" w:rsidRPr="00DF6E5F"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14:paraId="0F28AEF9" w14:textId="77777777" w:rsidR="00586A35" w:rsidRPr="00DF6E5F" w:rsidRDefault="00586A35" w:rsidP="00694749">
      <w:pPr>
        <w:pStyle w:val="AbsHead"/>
        <w:rPr>
          <w:sz w:val="24"/>
          <w:szCs w:val="24"/>
          <w14:ligatures w14:val="standard"/>
        </w:rPr>
        <w:sectPr w:rsidR="00586A35" w:rsidRPr="00DF6E5F"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14:paraId="26CD51E9" w14:textId="77777777" w:rsidR="0060403A" w:rsidRPr="00DF6E5F" w:rsidRDefault="007A502C" w:rsidP="0060403A">
      <w:pPr>
        <w:pStyle w:val="AbsHead"/>
        <w:rPr>
          <w:sz w:val="24"/>
          <w:szCs w:val="24"/>
          <w14:ligatures w14:val="standard"/>
        </w:rPr>
      </w:pPr>
      <w:r w:rsidRPr="00DF6E5F">
        <w:rPr>
          <w:sz w:val="24"/>
          <w:szCs w:val="24"/>
          <w14:ligatures w14:val="standard"/>
        </w:rPr>
        <w:t>ABSTRACT</w:t>
      </w:r>
    </w:p>
    <w:p w14:paraId="2E581A76" w14:textId="20D15D5B" w:rsidR="00435353" w:rsidRDefault="00435353" w:rsidP="007A502C">
      <w:pPr>
        <w:pStyle w:val="Abstract"/>
        <w:rPr>
          <w:sz w:val="24"/>
          <w:szCs w:val="24"/>
        </w:rPr>
      </w:pPr>
      <w:r>
        <w:rPr>
          <w:sz w:val="24"/>
          <w:szCs w:val="24"/>
        </w:rPr>
        <w:t xml:space="preserve">Unemployment is recognized as one of the major </w:t>
      </w:r>
      <w:r w:rsidR="00417AD7">
        <w:rPr>
          <w:sz w:val="24"/>
          <w:szCs w:val="24"/>
        </w:rPr>
        <w:t>challenges</w:t>
      </w:r>
      <w:r>
        <w:rPr>
          <w:sz w:val="24"/>
          <w:szCs w:val="24"/>
        </w:rPr>
        <w:t xml:space="preserve"> affecting both developed and developing nations. Its economic and socio-political impacts have been well documented. However, its impact either directly or through resultant aspects such as low income on mental health has less be</w:t>
      </w:r>
      <w:r w:rsidR="00D40290">
        <w:rPr>
          <w:sz w:val="24"/>
          <w:szCs w:val="24"/>
        </w:rPr>
        <w:t>en</w:t>
      </w:r>
      <w:r>
        <w:rPr>
          <w:sz w:val="24"/>
          <w:szCs w:val="24"/>
        </w:rPr>
        <w:t xml:space="preserve"> research</w:t>
      </w:r>
      <w:r w:rsidR="003E38E0">
        <w:rPr>
          <w:sz w:val="24"/>
          <w:szCs w:val="24"/>
        </w:rPr>
        <w:t>ed</w:t>
      </w:r>
      <w:r>
        <w:rPr>
          <w:sz w:val="24"/>
          <w:szCs w:val="24"/>
        </w:rPr>
        <w:t xml:space="preserve"> and forms the core focus of this paper. The current study endeav</w:t>
      </w:r>
      <w:r w:rsidR="003E38E0">
        <w:rPr>
          <w:sz w:val="24"/>
          <w:szCs w:val="24"/>
        </w:rPr>
        <w:t>ors to unravel the link</w:t>
      </w:r>
      <w:r>
        <w:rPr>
          <w:sz w:val="24"/>
          <w:szCs w:val="24"/>
        </w:rPr>
        <w:t xml:space="preserve"> between unemployment and its consequences on the severity of mental health. The study uses primary data acquired from Kaggle.com, as published by Michael Corely</w:t>
      </w:r>
      <w:r w:rsidR="003E38E0">
        <w:rPr>
          <w:sz w:val="24"/>
          <w:szCs w:val="24"/>
        </w:rPr>
        <w:t xml:space="preserve">, </w:t>
      </w:r>
      <w:r>
        <w:rPr>
          <w:sz w:val="24"/>
          <w:szCs w:val="24"/>
        </w:rPr>
        <w:t xml:space="preserve">collected in 2018 via survey monkey. Using descriptive analysis and Chi-square tests of independence at </w:t>
      </w:r>
      <w:r w:rsidR="00D40290">
        <w:rPr>
          <w:sz w:val="24"/>
          <w:szCs w:val="24"/>
        </w:rPr>
        <w:t xml:space="preserve">a </w:t>
      </w:r>
      <w:r>
        <w:rPr>
          <w:sz w:val="24"/>
          <w:szCs w:val="24"/>
        </w:rPr>
        <w:t>5% level of significance</w:t>
      </w:r>
      <w:r w:rsidR="003E38E0">
        <w:rPr>
          <w:sz w:val="24"/>
          <w:szCs w:val="24"/>
        </w:rPr>
        <w:t>,</w:t>
      </w:r>
      <w:r>
        <w:rPr>
          <w:sz w:val="24"/>
          <w:szCs w:val="24"/>
        </w:rPr>
        <w:t xml:space="preserve"> the study found no significan</w:t>
      </w:r>
      <w:r w:rsidR="00D40290">
        <w:rPr>
          <w:sz w:val="24"/>
          <w:szCs w:val="24"/>
        </w:rPr>
        <w:t>t</w:t>
      </w:r>
      <w:r>
        <w:rPr>
          <w:sz w:val="24"/>
          <w:szCs w:val="24"/>
        </w:rPr>
        <w:t xml:space="preserve"> relationship between unemployment and menta</w:t>
      </w:r>
      <w:r w:rsidR="00D40290">
        <w:rPr>
          <w:sz w:val="24"/>
          <w:szCs w:val="24"/>
        </w:rPr>
        <w:t>l</w:t>
      </w:r>
      <w:r>
        <w:rPr>
          <w:sz w:val="24"/>
          <w:szCs w:val="24"/>
        </w:rPr>
        <w:t xml:space="preserve"> health. However, the findings indicated </w:t>
      </w:r>
      <w:r w:rsidR="00D40290">
        <w:rPr>
          <w:sz w:val="24"/>
          <w:szCs w:val="24"/>
        </w:rPr>
        <w:t xml:space="preserve">the </w:t>
      </w:r>
      <w:r>
        <w:rPr>
          <w:sz w:val="24"/>
          <w:szCs w:val="24"/>
        </w:rPr>
        <w:t xml:space="preserve">dominance of resultant impacts of unemployment like anxiety and other depressive indicators in young people </w:t>
      </w:r>
      <w:r w:rsidR="003E38E0">
        <w:rPr>
          <w:sz w:val="24"/>
          <w:szCs w:val="24"/>
        </w:rPr>
        <w:t>aged</w:t>
      </w:r>
      <w:r>
        <w:rPr>
          <w:sz w:val="24"/>
          <w:szCs w:val="24"/>
        </w:rPr>
        <w:t xml:space="preserve"> 18-29. Therefore, it is concluded that unemployment should not be used as a direct predictor of mental health severity</w:t>
      </w:r>
      <w:r w:rsidR="003E38E0">
        <w:rPr>
          <w:sz w:val="24"/>
          <w:szCs w:val="24"/>
        </w:rPr>
        <w:t>,</w:t>
      </w:r>
      <w:r>
        <w:rPr>
          <w:sz w:val="24"/>
          <w:szCs w:val="24"/>
        </w:rPr>
        <w:t xml:space="preserve"> but its associated challenges should. From the findings</w:t>
      </w:r>
      <w:r w:rsidR="00D40290">
        <w:rPr>
          <w:sz w:val="24"/>
          <w:szCs w:val="24"/>
        </w:rPr>
        <w:t>,</w:t>
      </w:r>
      <w:r>
        <w:rPr>
          <w:sz w:val="24"/>
          <w:szCs w:val="24"/>
        </w:rPr>
        <w:t xml:space="preserve"> the study recommends further research into the subject o</w:t>
      </w:r>
      <w:r w:rsidR="00D40290">
        <w:rPr>
          <w:sz w:val="24"/>
          <w:szCs w:val="24"/>
        </w:rPr>
        <w:t>f</w:t>
      </w:r>
      <w:r>
        <w:rPr>
          <w:sz w:val="24"/>
          <w:szCs w:val="24"/>
        </w:rPr>
        <w:t xml:space="preserve"> population tied to spatial difference and other factors that will ensure a depth understanding </w:t>
      </w:r>
      <w:r w:rsidR="00D40290">
        <w:rPr>
          <w:sz w:val="24"/>
          <w:szCs w:val="24"/>
        </w:rPr>
        <w:t>of</w:t>
      </w:r>
      <w:r>
        <w:rPr>
          <w:sz w:val="24"/>
          <w:szCs w:val="24"/>
        </w:rPr>
        <w:t xml:space="preserve"> the linkage between employment and mental health.</w:t>
      </w:r>
    </w:p>
    <w:p w14:paraId="0D11D98B" w14:textId="77777777" w:rsidR="00AF1D76" w:rsidRPr="00DF6E5F" w:rsidRDefault="00AF1D76" w:rsidP="007A502C">
      <w:pPr>
        <w:pStyle w:val="Abstract"/>
        <w:rPr>
          <w:sz w:val="24"/>
          <w:szCs w:val="24"/>
        </w:rPr>
      </w:pPr>
    </w:p>
    <w:p w14:paraId="00D35628" w14:textId="093B9C07" w:rsidR="00EC434F" w:rsidRPr="00DF6E5F" w:rsidRDefault="00EC434F" w:rsidP="00CF7DFE">
      <w:pPr>
        <w:pStyle w:val="AbsHead"/>
        <w:numPr>
          <w:ilvl w:val="0"/>
          <w:numId w:val="33"/>
        </w:numPr>
        <w:rPr>
          <w:sz w:val="24"/>
          <w:szCs w:val="24"/>
          <w14:ligatures w14:val="standard"/>
        </w:rPr>
      </w:pPr>
      <w:r w:rsidRPr="00DF6E5F">
        <w:rPr>
          <w:sz w:val="24"/>
          <w:szCs w:val="24"/>
          <w14:ligatures w14:val="standard"/>
        </w:rPr>
        <w:t>INTRODUCTION</w:t>
      </w:r>
    </w:p>
    <w:p w14:paraId="469CF9E6" w14:textId="149DFE74" w:rsidR="00EC434F" w:rsidRDefault="00B10A5A" w:rsidP="007A502C">
      <w:pPr>
        <w:pStyle w:val="Abstract"/>
        <w:rPr>
          <w:sz w:val="24"/>
          <w:szCs w:val="24"/>
        </w:rPr>
      </w:pPr>
      <w:r w:rsidRPr="00DF6E5F">
        <w:rPr>
          <w:sz w:val="24"/>
          <w:szCs w:val="24"/>
        </w:rPr>
        <w:t>The research aims</w:t>
      </w:r>
      <w:r w:rsidR="00703173">
        <w:rPr>
          <w:sz w:val="24"/>
          <w:szCs w:val="24"/>
        </w:rPr>
        <w:t xml:space="preserve"> at</w:t>
      </w:r>
      <w:r w:rsidRPr="00DF6E5F">
        <w:rPr>
          <w:sz w:val="24"/>
          <w:szCs w:val="24"/>
        </w:rPr>
        <w:t xml:space="preserve"> </w:t>
      </w:r>
      <w:r w:rsidR="00703173">
        <w:rPr>
          <w:sz w:val="24"/>
          <w:szCs w:val="24"/>
        </w:rPr>
        <w:t xml:space="preserve">exploring the impact unemployment has on the severity of mental health. The conditions elucidated by people lacking jobs have historically been associated with </w:t>
      </w:r>
      <w:r w:rsidR="00703173">
        <w:rPr>
          <w:sz w:val="24"/>
          <w:szCs w:val="24"/>
        </w:rPr>
        <w:t xml:space="preserve">diverse socio-economic dynamics such as </w:t>
      </w:r>
      <w:r w:rsidR="00D40290">
        <w:rPr>
          <w:sz w:val="24"/>
          <w:szCs w:val="24"/>
        </w:rPr>
        <w:t xml:space="preserve">an </w:t>
      </w:r>
      <w:r w:rsidR="00703173">
        <w:rPr>
          <w:sz w:val="24"/>
          <w:szCs w:val="24"/>
        </w:rPr>
        <w:t>increase in social crimes and domestic violence. However, the causal relationship between different resultant aspects of unemployment ha</w:t>
      </w:r>
      <w:r w:rsidR="00D40290">
        <w:rPr>
          <w:sz w:val="24"/>
          <w:szCs w:val="24"/>
        </w:rPr>
        <w:t>s</w:t>
      </w:r>
      <w:r w:rsidR="00703173">
        <w:rPr>
          <w:sz w:val="24"/>
          <w:szCs w:val="24"/>
        </w:rPr>
        <w:t xml:space="preserve"> received negli</w:t>
      </w:r>
      <w:r w:rsidR="00435353">
        <w:rPr>
          <w:sz w:val="24"/>
          <w:szCs w:val="24"/>
        </w:rPr>
        <w:t>gi</w:t>
      </w:r>
      <w:r w:rsidR="00703173">
        <w:rPr>
          <w:sz w:val="24"/>
          <w:szCs w:val="24"/>
        </w:rPr>
        <w:t xml:space="preserve">ble focus. Lack of information on the linkage between the two back-peddles </w:t>
      </w:r>
      <w:r w:rsidR="003E38E0">
        <w:rPr>
          <w:sz w:val="24"/>
          <w:szCs w:val="24"/>
        </w:rPr>
        <w:t>effectively manages</w:t>
      </w:r>
      <w:r w:rsidR="00703173">
        <w:rPr>
          <w:sz w:val="24"/>
          <w:szCs w:val="24"/>
        </w:rPr>
        <w:t xml:space="preserve"> the</w:t>
      </w:r>
      <w:r w:rsidR="005077D8">
        <w:rPr>
          <w:sz w:val="24"/>
          <w:szCs w:val="24"/>
        </w:rPr>
        <w:t xml:space="preserve"> ever-increasing mental illness [14]</w:t>
      </w:r>
      <w:r w:rsidR="00F3730B">
        <w:rPr>
          <w:sz w:val="24"/>
          <w:szCs w:val="24"/>
        </w:rPr>
        <w:t xml:space="preserve">. </w:t>
      </w:r>
      <w:r w:rsidR="00703173">
        <w:rPr>
          <w:sz w:val="24"/>
          <w:szCs w:val="24"/>
        </w:rPr>
        <w:t>This paper</w:t>
      </w:r>
      <w:r w:rsidR="00D40290">
        <w:rPr>
          <w:sz w:val="24"/>
          <w:szCs w:val="24"/>
        </w:rPr>
        <w:t>, therefore,</w:t>
      </w:r>
      <w:r w:rsidR="00703173">
        <w:rPr>
          <w:sz w:val="24"/>
          <w:szCs w:val="24"/>
        </w:rPr>
        <w:t xml:space="preserve"> endeavors to bring to </w:t>
      </w:r>
      <w:r w:rsidR="00D40290">
        <w:rPr>
          <w:sz w:val="24"/>
          <w:szCs w:val="24"/>
        </w:rPr>
        <w:t xml:space="preserve">the </w:t>
      </w:r>
      <w:r w:rsidR="00703173">
        <w:rPr>
          <w:sz w:val="24"/>
          <w:szCs w:val="24"/>
        </w:rPr>
        <w:t xml:space="preserve">spotlight linkages of unemployment aspects and their interactions on the mental health severity in the United States of America. </w:t>
      </w:r>
    </w:p>
    <w:p w14:paraId="0F2BBD55" w14:textId="77777777" w:rsidR="00AF1D76" w:rsidRPr="00DF6E5F" w:rsidRDefault="00AF1D76" w:rsidP="007A502C">
      <w:pPr>
        <w:pStyle w:val="Abstract"/>
        <w:rPr>
          <w:sz w:val="24"/>
          <w:szCs w:val="24"/>
        </w:rPr>
      </w:pPr>
    </w:p>
    <w:p w14:paraId="1C0B1D7A" w14:textId="613DACA4" w:rsidR="004B7150" w:rsidRPr="00DF6E5F" w:rsidRDefault="004B7150" w:rsidP="00CF7DFE">
      <w:pPr>
        <w:pStyle w:val="AbsHead"/>
        <w:numPr>
          <w:ilvl w:val="0"/>
          <w:numId w:val="33"/>
        </w:numPr>
        <w:rPr>
          <w:sz w:val="24"/>
          <w:szCs w:val="24"/>
          <w14:ligatures w14:val="standard"/>
        </w:rPr>
      </w:pPr>
      <w:r w:rsidRPr="00DF6E5F">
        <w:rPr>
          <w:sz w:val="24"/>
          <w:szCs w:val="24"/>
          <w14:ligatures w14:val="standard"/>
        </w:rPr>
        <w:t>MOTIVATION</w:t>
      </w:r>
    </w:p>
    <w:p w14:paraId="7176A29D" w14:textId="5D7BD981" w:rsidR="00F55A0A" w:rsidRDefault="00D40290" w:rsidP="007A502C">
      <w:pPr>
        <w:pStyle w:val="Abstract"/>
        <w:rPr>
          <w:sz w:val="24"/>
          <w:szCs w:val="24"/>
        </w:rPr>
      </w:pPr>
      <w:r w:rsidRPr="00BE0BF2">
        <w:rPr>
          <w:sz w:val="24"/>
          <w:szCs w:val="24"/>
        </w:rPr>
        <w:t>The u</w:t>
      </w:r>
      <w:r w:rsidR="00910E9F" w:rsidRPr="00BE0BF2">
        <w:rPr>
          <w:sz w:val="24"/>
          <w:szCs w:val="24"/>
        </w:rPr>
        <w:t xml:space="preserve">nemployment rate is an important factor in any nation. It is a </w:t>
      </w:r>
      <w:r w:rsidR="00393171" w:rsidRPr="00BE0BF2">
        <w:rPr>
          <w:sz w:val="24"/>
          <w:szCs w:val="24"/>
        </w:rPr>
        <w:t>d</w:t>
      </w:r>
      <w:r w:rsidR="00910E9F" w:rsidRPr="00BE0BF2">
        <w:rPr>
          <w:sz w:val="24"/>
          <w:szCs w:val="24"/>
        </w:rPr>
        <w:t>enominato</w:t>
      </w:r>
      <w:r w:rsidR="00393171" w:rsidRPr="00BE0BF2">
        <w:rPr>
          <w:sz w:val="24"/>
          <w:szCs w:val="24"/>
        </w:rPr>
        <w:t>r</w:t>
      </w:r>
      <w:r w:rsidR="00910E9F" w:rsidRPr="00BE0BF2">
        <w:rPr>
          <w:sz w:val="24"/>
          <w:szCs w:val="24"/>
        </w:rPr>
        <w:t xml:space="preserve"> of many social, political</w:t>
      </w:r>
      <w:r w:rsidRPr="00BE0BF2">
        <w:rPr>
          <w:sz w:val="24"/>
          <w:szCs w:val="24"/>
        </w:rPr>
        <w:t>,</w:t>
      </w:r>
      <w:r w:rsidR="00910E9F" w:rsidRPr="00BE0BF2">
        <w:rPr>
          <w:sz w:val="24"/>
          <w:szCs w:val="24"/>
        </w:rPr>
        <w:t xml:space="preserve"> and economic spheres</w:t>
      </w:r>
      <w:r w:rsidR="00EF5706">
        <w:rPr>
          <w:sz w:val="24"/>
          <w:szCs w:val="24"/>
        </w:rPr>
        <w:t xml:space="preserve"> [1]</w:t>
      </w:r>
      <w:r w:rsidR="00910E9F">
        <w:rPr>
          <w:sz w:val="24"/>
          <w:szCs w:val="24"/>
        </w:rPr>
        <w:t xml:space="preserve">. One of the most important and </w:t>
      </w:r>
      <w:r w:rsidR="00393171">
        <w:rPr>
          <w:sz w:val="24"/>
          <w:szCs w:val="24"/>
        </w:rPr>
        <w:t>less focused on</w:t>
      </w:r>
      <w:r w:rsidR="00910E9F">
        <w:rPr>
          <w:sz w:val="24"/>
          <w:szCs w:val="24"/>
        </w:rPr>
        <w:t xml:space="preserve"> </w:t>
      </w:r>
      <w:r>
        <w:rPr>
          <w:sz w:val="24"/>
          <w:szCs w:val="24"/>
        </w:rPr>
        <w:t xml:space="preserve">the </w:t>
      </w:r>
      <w:r w:rsidR="00910E9F">
        <w:rPr>
          <w:sz w:val="24"/>
          <w:szCs w:val="24"/>
        </w:rPr>
        <w:t xml:space="preserve">influence of </w:t>
      </w:r>
      <w:r w:rsidR="00393171">
        <w:rPr>
          <w:sz w:val="24"/>
          <w:szCs w:val="24"/>
        </w:rPr>
        <w:t>unemployment</w:t>
      </w:r>
      <w:r w:rsidR="00910E9F">
        <w:rPr>
          <w:sz w:val="24"/>
          <w:szCs w:val="24"/>
        </w:rPr>
        <w:t xml:space="preserve"> is </w:t>
      </w:r>
      <w:r w:rsidR="00435353">
        <w:rPr>
          <w:sz w:val="24"/>
          <w:szCs w:val="24"/>
        </w:rPr>
        <w:t>its association with</w:t>
      </w:r>
      <w:r w:rsidR="00910E9F">
        <w:rPr>
          <w:sz w:val="24"/>
          <w:szCs w:val="24"/>
        </w:rPr>
        <w:t xml:space="preserve"> mental health severity</w:t>
      </w:r>
      <w:r w:rsidR="00435353">
        <w:rPr>
          <w:sz w:val="24"/>
          <w:szCs w:val="24"/>
        </w:rPr>
        <w:t>.</w:t>
      </w:r>
      <w:r w:rsidR="00393171">
        <w:rPr>
          <w:sz w:val="24"/>
          <w:szCs w:val="24"/>
        </w:rPr>
        <w:t xml:space="preserve"> Understanding the linkage between the two will inform the government and other policymakers to </w:t>
      </w:r>
      <w:r w:rsidR="003E38E0">
        <w:rPr>
          <w:sz w:val="24"/>
          <w:szCs w:val="24"/>
        </w:rPr>
        <w:t>develop</w:t>
      </w:r>
      <w:r w:rsidR="00393171">
        <w:rPr>
          <w:sz w:val="24"/>
          <w:szCs w:val="24"/>
        </w:rPr>
        <w:t xml:space="preserve"> tailored solutions in </w:t>
      </w:r>
      <w:r>
        <w:rPr>
          <w:sz w:val="24"/>
          <w:szCs w:val="24"/>
        </w:rPr>
        <w:t xml:space="preserve">the </w:t>
      </w:r>
      <w:r w:rsidR="00393171">
        <w:rPr>
          <w:sz w:val="24"/>
          <w:szCs w:val="24"/>
        </w:rPr>
        <w:t>management of the two. It will also enhance the treatment and resources allocated to mental health</w:t>
      </w:r>
      <w:r w:rsidR="00435353">
        <w:rPr>
          <w:sz w:val="24"/>
          <w:szCs w:val="24"/>
        </w:rPr>
        <w:t xml:space="preserve"> hence stemming an exponentially growing social challenge</w:t>
      </w:r>
      <w:r w:rsidR="00393171">
        <w:rPr>
          <w:sz w:val="24"/>
          <w:szCs w:val="24"/>
        </w:rPr>
        <w:t>.</w:t>
      </w:r>
      <w:r w:rsidR="00C6345A">
        <w:rPr>
          <w:sz w:val="24"/>
          <w:szCs w:val="24"/>
        </w:rPr>
        <w:t xml:space="preserve"> Besides, the COVID-19 pandemic has exposed vulnerable members of soci</w:t>
      </w:r>
      <w:r w:rsidR="002E4F01">
        <w:rPr>
          <w:sz w:val="24"/>
          <w:szCs w:val="24"/>
        </w:rPr>
        <w:t>e</w:t>
      </w:r>
      <w:r w:rsidR="005B66F1">
        <w:rPr>
          <w:sz w:val="24"/>
          <w:szCs w:val="24"/>
        </w:rPr>
        <w:t>ty to unemployment and poverty [8]</w:t>
      </w:r>
      <w:r w:rsidR="002E4F01">
        <w:rPr>
          <w:sz w:val="24"/>
          <w:szCs w:val="24"/>
        </w:rPr>
        <w:t xml:space="preserve">. Understanding the effects of such instances in society would aid in establishing reliable approaches </w:t>
      </w:r>
      <w:r w:rsidR="0021017F">
        <w:rPr>
          <w:sz w:val="24"/>
          <w:szCs w:val="24"/>
        </w:rPr>
        <w:t>to empower people. This study provides a lucrative avenue to address the</w:t>
      </w:r>
      <w:r w:rsidR="00CB3E00">
        <w:rPr>
          <w:sz w:val="24"/>
          <w:szCs w:val="24"/>
        </w:rPr>
        <w:t xml:space="preserve"> im</w:t>
      </w:r>
      <w:r w:rsidR="003E38E0">
        <w:rPr>
          <w:sz w:val="24"/>
          <w:szCs w:val="24"/>
        </w:rPr>
        <w:t>pa</w:t>
      </w:r>
      <w:r w:rsidR="00CB3E00">
        <w:rPr>
          <w:sz w:val="24"/>
          <w:szCs w:val="24"/>
        </w:rPr>
        <w:t>cts of</w:t>
      </w:r>
      <w:r w:rsidR="0021017F">
        <w:rPr>
          <w:sz w:val="24"/>
          <w:szCs w:val="24"/>
        </w:rPr>
        <w:t xml:space="preserve"> </w:t>
      </w:r>
      <w:r w:rsidR="00CB3E00">
        <w:rPr>
          <w:sz w:val="24"/>
          <w:szCs w:val="24"/>
        </w:rPr>
        <w:t xml:space="preserve">social and economic dynamics on </w:t>
      </w:r>
      <w:r w:rsidR="003E38E0">
        <w:rPr>
          <w:sz w:val="24"/>
          <w:szCs w:val="24"/>
        </w:rPr>
        <w:t>people's health</w:t>
      </w:r>
      <w:r w:rsidR="00CB3E00">
        <w:rPr>
          <w:sz w:val="24"/>
          <w:szCs w:val="24"/>
        </w:rPr>
        <w:t xml:space="preserve">. </w:t>
      </w:r>
    </w:p>
    <w:p w14:paraId="6F49644F" w14:textId="77777777" w:rsidR="00AF1D76" w:rsidRPr="00DF6E5F" w:rsidRDefault="00AF1D76" w:rsidP="007A502C">
      <w:pPr>
        <w:pStyle w:val="Abstract"/>
        <w:rPr>
          <w:sz w:val="24"/>
          <w:szCs w:val="24"/>
        </w:rPr>
      </w:pPr>
    </w:p>
    <w:p w14:paraId="6D9A0D87" w14:textId="3BA7A678" w:rsidR="00350DFF" w:rsidRPr="00DF6E5F" w:rsidRDefault="00D70461" w:rsidP="00CF7DFE">
      <w:pPr>
        <w:pStyle w:val="AbsHead"/>
        <w:numPr>
          <w:ilvl w:val="0"/>
          <w:numId w:val="33"/>
        </w:numPr>
        <w:rPr>
          <w:sz w:val="24"/>
          <w:szCs w:val="24"/>
          <w14:ligatures w14:val="standard"/>
        </w:rPr>
      </w:pPr>
      <w:r w:rsidRPr="00DF6E5F">
        <w:rPr>
          <w:sz w:val="24"/>
          <w:szCs w:val="24"/>
          <w14:ligatures w14:val="standard"/>
        </w:rPr>
        <w:lastRenderedPageBreak/>
        <w:t>BACKGROUND</w:t>
      </w:r>
    </w:p>
    <w:p w14:paraId="3E7E41F0" w14:textId="43C658C6" w:rsidR="00703173" w:rsidRDefault="00703173" w:rsidP="00703173">
      <w:pPr>
        <w:pStyle w:val="Abstract"/>
        <w:rPr>
          <w:sz w:val="24"/>
          <w:szCs w:val="24"/>
          <w14:ligatures w14:val="standard"/>
        </w:rPr>
      </w:pPr>
      <w:r>
        <w:rPr>
          <w:sz w:val="24"/>
          <w:szCs w:val="24"/>
          <w14:ligatures w14:val="standard"/>
        </w:rPr>
        <w:t xml:space="preserve">Unemployment has been shown to contribute to </w:t>
      </w:r>
      <w:r w:rsidR="007D5356">
        <w:rPr>
          <w:sz w:val="24"/>
          <w:szCs w:val="24"/>
          <w14:ligatures w14:val="standard"/>
        </w:rPr>
        <w:t>crisis cutting across social, economic</w:t>
      </w:r>
      <w:r w:rsidR="003E38E0">
        <w:rPr>
          <w:sz w:val="24"/>
          <w:szCs w:val="24"/>
          <w14:ligatures w14:val="standard"/>
        </w:rPr>
        <w:t>,</w:t>
      </w:r>
      <w:r w:rsidR="007D5356">
        <w:rPr>
          <w:sz w:val="24"/>
          <w:szCs w:val="24"/>
          <w14:ligatures w14:val="standard"/>
        </w:rPr>
        <w:t xml:space="preserve"> and political spheres of life. </w:t>
      </w:r>
      <w:r w:rsidR="007D5356" w:rsidRPr="00AA49F3">
        <w:rPr>
          <w:sz w:val="24"/>
          <w:szCs w:val="24"/>
          <w14:ligatures w14:val="standard"/>
        </w:rPr>
        <w:t xml:space="preserve">Studies have also found a positive correlation between resultant impacts of unemployment </w:t>
      </w:r>
      <w:r w:rsidRPr="00AA49F3">
        <w:rPr>
          <w:sz w:val="24"/>
          <w:szCs w:val="24"/>
          <w14:ligatures w14:val="standard"/>
        </w:rPr>
        <w:t xml:space="preserve">rise </w:t>
      </w:r>
      <w:r w:rsidR="007D5356" w:rsidRPr="00AA49F3">
        <w:rPr>
          <w:sz w:val="24"/>
          <w:szCs w:val="24"/>
          <w14:ligatures w14:val="standard"/>
        </w:rPr>
        <w:t>to</w:t>
      </w:r>
      <w:r w:rsidRPr="00AA49F3">
        <w:rPr>
          <w:sz w:val="24"/>
          <w:szCs w:val="24"/>
          <w14:ligatures w14:val="standard"/>
        </w:rPr>
        <w:t xml:space="preserve"> mental health</w:t>
      </w:r>
      <w:r w:rsidR="003E38E0">
        <w:rPr>
          <w:sz w:val="24"/>
          <w:szCs w:val="24"/>
          <w14:ligatures w14:val="standard"/>
        </w:rPr>
        <w:t>,</w:t>
      </w:r>
      <w:r w:rsidRPr="00AA49F3">
        <w:rPr>
          <w:sz w:val="24"/>
          <w:szCs w:val="24"/>
          <w14:ligatures w14:val="standard"/>
        </w:rPr>
        <w:t xml:space="preserve"> particularly in countries with high living standards</w:t>
      </w:r>
      <w:r>
        <w:rPr>
          <w:sz w:val="24"/>
          <w:szCs w:val="24"/>
          <w14:ligatures w14:val="standard"/>
        </w:rPr>
        <w:t xml:space="preserve"> </w:t>
      </w:r>
      <w:r w:rsidR="008529CF">
        <w:rPr>
          <w:sz w:val="24"/>
          <w:szCs w:val="24"/>
          <w14:ligatures w14:val="standard"/>
        </w:rPr>
        <w:t>[5].</w:t>
      </w:r>
      <w:r>
        <w:rPr>
          <w:sz w:val="24"/>
          <w:szCs w:val="24"/>
          <w14:ligatures w14:val="standard"/>
        </w:rPr>
        <w:t xml:space="preserve"> </w:t>
      </w:r>
      <w:r w:rsidR="003E38E0">
        <w:rPr>
          <w:sz w:val="24"/>
          <w:szCs w:val="24"/>
          <w14:ligatures w14:val="standard"/>
        </w:rPr>
        <w:t>U</w:t>
      </w:r>
      <w:r w:rsidRPr="00C659FE">
        <w:rPr>
          <w:sz w:val="24"/>
          <w:szCs w:val="24"/>
          <w14:ligatures w14:val="standard"/>
        </w:rPr>
        <w:t>nemployed</w:t>
      </w:r>
      <w:r w:rsidR="003E38E0">
        <w:rPr>
          <w:sz w:val="24"/>
          <w:szCs w:val="24"/>
          <w14:ligatures w14:val="standard"/>
        </w:rPr>
        <w:t xml:space="preserve"> individuals</w:t>
      </w:r>
      <w:r w:rsidRPr="00C659FE">
        <w:rPr>
          <w:sz w:val="24"/>
          <w:szCs w:val="24"/>
          <w14:ligatures w14:val="standard"/>
        </w:rPr>
        <w:t xml:space="preserve"> </w:t>
      </w:r>
      <w:r w:rsidR="003E38E0">
        <w:rPr>
          <w:sz w:val="24"/>
          <w:szCs w:val="24"/>
          <w14:ligatures w14:val="standard"/>
        </w:rPr>
        <w:t>have</w:t>
      </w:r>
      <w:r w:rsidRPr="00C659FE">
        <w:rPr>
          <w:sz w:val="24"/>
          <w:szCs w:val="24"/>
          <w14:ligatures w14:val="standard"/>
        </w:rPr>
        <w:t xml:space="preserve"> been found to have higher levels of weakened mental health as parametrized by depression, stress</w:t>
      </w:r>
      <w:r w:rsidR="00D40290" w:rsidRPr="00C659FE">
        <w:rPr>
          <w:sz w:val="24"/>
          <w:szCs w:val="24"/>
          <w14:ligatures w14:val="standard"/>
        </w:rPr>
        <w:t>,</w:t>
      </w:r>
      <w:r w:rsidRPr="00C659FE">
        <w:rPr>
          <w:sz w:val="24"/>
          <w:szCs w:val="24"/>
          <w14:ligatures w14:val="standard"/>
        </w:rPr>
        <w:t xml:space="preserve"> and anxiety which mainly result from social perceptions and lack of financial capacity to meet the standards of living</w:t>
      </w:r>
      <w:r w:rsidR="008570B7">
        <w:rPr>
          <w:sz w:val="24"/>
          <w:szCs w:val="24"/>
          <w14:ligatures w14:val="standard"/>
        </w:rPr>
        <w:t xml:space="preserve"> [3]</w:t>
      </w:r>
      <w:r w:rsidR="00C659FE">
        <w:rPr>
          <w:sz w:val="24"/>
          <w:szCs w:val="24"/>
        </w:rPr>
        <w:t xml:space="preserve">. </w:t>
      </w:r>
      <w:r>
        <w:rPr>
          <w:sz w:val="24"/>
          <w:szCs w:val="24"/>
          <w14:ligatures w14:val="standard"/>
        </w:rPr>
        <w:t xml:space="preserve">Other consequences of unemployment include but </w:t>
      </w:r>
      <w:r w:rsidR="00D40290">
        <w:rPr>
          <w:sz w:val="24"/>
          <w:szCs w:val="24"/>
          <w14:ligatures w14:val="standard"/>
        </w:rPr>
        <w:t xml:space="preserve">are </w:t>
      </w:r>
      <w:r>
        <w:rPr>
          <w:sz w:val="24"/>
          <w:szCs w:val="24"/>
          <w14:ligatures w14:val="standard"/>
        </w:rPr>
        <w:t>not limited to; high</w:t>
      </w:r>
      <w:r w:rsidR="00DA412D">
        <w:rPr>
          <w:sz w:val="24"/>
          <w:szCs w:val="24"/>
          <w14:ligatures w14:val="standard"/>
        </w:rPr>
        <w:t xml:space="preserve"> </w:t>
      </w:r>
      <w:r w:rsidRPr="00703173">
        <w:rPr>
          <w:sz w:val="24"/>
          <w:szCs w:val="24"/>
          <w14:ligatures w14:val="standard"/>
        </w:rPr>
        <w:t xml:space="preserve">mental health hospital admissions, </w:t>
      </w:r>
      <w:r>
        <w:rPr>
          <w:sz w:val="24"/>
          <w:szCs w:val="24"/>
          <w14:ligatures w14:val="standard"/>
        </w:rPr>
        <w:t xml:space="preserve">development of </w:t>
      </w:r>
      <w:r w:rsidRPr="00703173">
        <w:rPr>
          <w:sz w:val="24"/>
          <w:szCs w:val="24"/>
          <w14:ligatures w14:val="standard"/>
        </w:rPr>
        <w:t>chronic disease</w:t>
      </w:r>
      <w:r w:rsidR="00D40290">
        <w:rPr>
          <w:sz w:val="24"/>
          <w:szCs w:val="24"/>
          <w14:ligatures w14:val="standard"/>
        </w:rPr>
        <w:t>,</w:t>
      </w:r>
      <w:r>
        <w:rPr>
          <w:sz w:val="24"/>
          <w:szCs w:val="24"/>
          <w14:ligatures w14:val="standard"/>
        </w:rPr>
        <w:t xml:space="preserve"> and </w:t>
      </w:r>
      <w:r w:rsidRPr="00703173">
        <w:rPr>
          <w:sz w:val="24"/>
          <w:szCs w:val="24"/>
          <w14:ligatures w14:val="standard"/>
        </w:rPr>
        <w:t>premature mortality</w:t>
      </w:r>
      <w:r>
        <w:rPr>
          <w:sz w:val="24"/>
          <w:szCs w:val="24"/>
          <w14:ligatures w14:val="standard"/>
        </w:rPr>
        <w:t xml:space="preserve">. </w:t>
      </w:r>
    </w:p>
    <w:p w14:paraId="3E994DE6" w14:textId="1C94110F" w:rsidR="007D5356" w:rsidRDefault="007D5356" w:rsidP="00A95888">
      <w:pPr>
        <w:pStyle w:val="Abstract"/>
        <w:rPr>
          <w:sz w:val="24"/>
          <w:szCs w:val="24"/>
          <w14:ligatures w14:val="standard"/>
        </w:rPr>
      </w:pPr>
      <w:r>
        <w:rPr>
          <w:sz w:val="24"/>
          <w:szCs w:val="24"/>
          <w14:ligatures w14:val="standard"/>
        </w:rPr>
        <w:t>M</w:t>
      </w:r>
      <w:r w:rsidR="00703173">
        <w:rPr>
          <w:sz w:val="24"/>
          <w:szCs w:val="24"/>
          <w14:ligatures w14:val="standard"/>
        </w:rPr>
        <w:t xml:space="preserve">ental health </w:t>
      </w:r>
      <w:r>
        <w:rPr>
          <w:sz w:val="24"/>
          <w:szCs w:val="24"/>
          <w14:ligatures w14:val="standard"/>
        </w:rPr>
        <w:t>is a quickly rising problem deemed to more than 50 million united states citizens</w:t>
      </w:r>
      <w:r w:rsidR="00780337">
        <w:rPr>
          <w:sz w:val="24"/>
          <w:szCs w:val="24"/>
          <w14:ligatures w14:val="standard"/>
        </w:rPr>
        <w:t xml:space="preserve"> [13]</w:t>
      </w:r>
      <w:r>
        <w:rPr>
          <w:sz w:val="24"/>
          <w:szCs w:val="24"/>
          <w14:ligatures w14:val="standard"/>
        </w:rPr>
        <w:t xml:space="preserve">. National Institute of Mental Health defines it as challenges affecting </w:t>
      </w:r>
      <w:r w:rsidR="003E38E0">
        <w:rPr>
          <w:sz w:val="24"/>
          <w:szCs w:val="24"/>
          <w14:ligatures w14:val="standard"/>
        </w:rPr>
        <w:t>"</w:t>
      </w:r>
      <w:r w:rsidRPr="007D5356">
        <w:rPr>
          <w:sz w:val="24"/>
          <w:szCs w:val="24"/>
          <w14:ligatures w14:val="standard"/>
        </w:rPr>
        <w:t>cognitive, behavioral, and emotional well-being</w:t>
      </w:r>
      <w:r>
        <w:rPr>
          <w:sz w:val="24"/>
          <w:szCs w:val="24"/>
          <w14:ligatures w14:val="standard"/>
        </w:rPr>
        <w:t>.</w:t>
      </w:r>
      <w:r w:rsidR="003E38E0">
        <w:rPr>
          <w:sz w:val="24"/>
          <w:szCs w:val="24"/>
          <w14:ligatures w14:val="standard"/>
        </w:rPr>
        <w:t>"</w:t>
      </w:r>
      <w:r>
        <w:rPr>
          <w:sz w:val="24"/>
          <w:szCs w:val="24"/>
          <w14:ligatures w14:val="standard"/>
        </w:rPr>
        <w:t xml:space="preserve"> Mental illness has been shown to have a heavy impact on economic development equivalent to </w:t>
      </w:r>
      <w:r w:rsidRPr="007D5356">
        <w:rPr>
          <w:sz w:val="24"/>
          <w:szCs w:val="24"/>
          <w14:ligatures w14:val="standard"/>
        </w:rPr>
        <w:t>physical health problems</w:t>
      </w:r>
      <w:r>
        <w:rPr>
          <w:sz w:val="24"/>
          <w:szCs w:val="24"/>
          <w14:ligatures w14:val="standard"/>
        </w:rPr>
        <w:t>.</w:t>
      </w:r>
      <w:r w:rsidRPr="007D5356">
        <w:rPr>
          <w:sz w:val="24"/>
          <w:szCs w:val="24"/>
          <w14:ligatures w14:val="standard"/>
        </w:rPr>
        <w:t xml:space="preserve"> </w:t>
      </w:r>
      <w:r>
        <w:rPr>
          <w:sz w:val="24"/>
          <w:szCs w:val="24"/>
          <w14:ligatures w14:val="standard"/>
        </w:rPr>
        <w:t xml:space="preserve">It is estimated that a single </w:t>
      </w:r>
      <w:r w:rsidRPr="007D5356">
        <w:rPr>
          <w:sz w:val="24"/>
          <w:szCs w:val="24"/>
          <w14:ligatures w14:val="standard"/>
        </w:rPr>
        <w:t xml:space="preserve">poor mental health day in a month </w:t>
      </w:r>
      <w:r>
        <w:rPr>
          <w:sz w:val="24"/>
          <w:szCs w:val="24"/>
          <w14:ligatures w14:val="standard"/>
        </w:rPr>
        <w:t xml:space="preserve">may lead to </w:t>
      </w:r>
      <w:r w:rsidR="00D40290">
        <w:rPr>
          <w:sz w:val="24"/>
          <w:szCs w:val="24"/>
          <w14:ligatures w14:val="standard"/>
        </w:rPr>
        <w:t xml:space="preserve">a </w:t>
      </w:r>
      <w:r>
        <w:rPr>
          <w:sz w:val="24"/>
          <w:szCs w:val="24"/>
          <w14:ligatures w14:val="standard"/>
        </w:rPr>
        <w:t>drop</w:t>
      </w:r>
      <w:r w:rsidR="00D40290">
        <w:rPr>
          <w:sz w:val="24"/>
          <w:szCs w:val="24"/>
          <w14:ligatures w14:val="standard"/>
        </w:rPr>
        <w:t xml:space="preserve"> </w:t>
      </w:r>
      <w:r>
        <w:rPr>
          <w:sz w:val="24"/>
          <w:szCs w:val="24"/>
          <w14:ligatures w14:val="standard"/>
        </w:rPr>
        <w:t xml:space="preserve">in income growth rate by more than 1.8% </w:t>
      </w:r>
      <w:r w:rsidRPr="007D5356">
        <w:rPr>
          <w:sz w:val="24"/>
          <w:szCs w:val="24"/>
          <w14:ligatures w14:val="standard"/>
        </w:rPr>
        <w:t xml:space="preserve">resulting in $53 billion less </w:t>
      </w:r>
      <w:r w:rsidR="003A34B5">
        <w:rPr>
          <w:sz w:val="24"/>
          <w:szCs w:val="24"/>
          <w14:ligatures w14:val="standard"/>
        </w:rPr>
        <w:t>income annually [6]</w:t>
      </w:r>
      <w:r w:rsidR="003E38E0">
        <w:rPr>
          <w:sz w:val="24"/>
          <w:szCs w:val="24"/>
          <w14:ligatures w14:val="standard"/>
        </w:rPr>
        <w:t>.</w:t>
      </w:r>
      <w:r>
        <w:rPr>
          <w:sz w:val="24"/>
          <w:szCs w:val="24"/>
          <w14:ligatures w14:val="standard"/>
        </w:rPr>
        <w:t xml:space="preserve"> On the other hand, unemployment refers to individuals actively search</w:t>
      </w:r>
      <w:r w:rsidR="00D40290">
        <w:rPr>
          <w:sz w:val="24"/>
          <w:szCs w:val="24"/>
          <w14:ligatures w14:val="standard"/>
        </w:rPr>
        <w:t>ing</w:t>
      </w:r>
      <w:r>
        <w:rPr>
          <w:sz w:val="24"/>
          <w:szCs w:val="24"/>
          <w14:ligatures w14:val="standard"/>
        </w:rPr>
        <w:t xml:space="preserve"> for jobs and cannot find any. The latter definition encompasses individuals at work without </w:t>
      </w:r>
      <w:r w:rsidR="00D40290">
        <w:rPr>
          <w:sz w:val="24"/>
          <w:szCs w:val="24"/>
          <w14:ligatures w14:val="standard"/>
        </w:rPr>
        <w:t xml:space="preserve">a </w:t>
      </w:r>
      <w:r>
        <w:rPr>
          <w:sz w:val="24"/>
          <w:szCs w:val="24"/>
          <w14:ligatures w14:val="standard"/>
        </w:rPr>
        <w:t>proper job.</w:t>
      </w:r>
    </w:p>
    <w:p w14:paraId="00D11583" w14:textId="71FA9EE0" w:rsidR="00703173" w:rsidRDefault="009C54CF" w:rsidP="00A95888">
      <w:pPr>
        <w:pStyle w:val="Abstract"/>
        <w:rPr>
          <w:sz w:val="24"/>
          <w:szCs w:val="24"/>
          <w14:ligatures w14:val="standard"/>
        </w:rPr>
      </w:pPr>
      <w:r>
        <w:rPr>
          <w:sz w:val="24"/>
          <w:szCs w:val="24"/>
          <w14:ligatures w14:val="standard"/>
        </w:rPr>
        <w:t>L</w:t>
      </w:r>
      <w:r w:rsidR="00A95888">
        <w:rPr>
          <w:sz w:val="24"/>
          <w:szCs w:val="24"/>
          <w14:ligatures w14:val="standard"/>
        </w:rPr>
        <w:t xml:space="preserve">ack of </w:t>
      </w:r>
      <w:r w:rsidR="00D40290">
        <w:rPr>
          <w:sz w:val="24"/>
          <w:szCs w:val="24"/>
          <w14:ligatures w14:val="standard"/>
        </w:rPr>
        <w:t xml:space="preserve">an </w:t>
      </w:r>
      <w:r w:rsidR="007D5356">
        <w:rPr>
          <w:sz w:val="24"/>
          <w:szCs w:val="24"/>
          <w14:ligatures w14:val="standard"/>
        </w:rPr>
        <w:t xml:space="preserve">appropriate </w:t>
      </w:r>
      <w:r w:rsidR="00A95888">
        <w:rPr>
          <w:sz w:val="24"/>
          <w:szCs w:val="24"/>
          <w14:ligatures w14:val="standard"/>
        </w:rPr>
        <w:t>paid job</w:t>
      </w:r>
      <w:r w:rsidR="00A95888" w:rsidRPr="00A95888">
        <w:rPr>
          <w:sz w:val="24"/>
          <w:szCs w:val="24"/>
          <w14:ligatures w14:val="standard"/>
        </w:rPr>
        <w:t xml:space="preserve"> is </w:t>
      </w:r>
      <w:r w:rsidR="00166EFD">
        <w:rPr>
          <w:sz w:val="24"/>
          <w:szCs w:val="24"/>
          <w14:ligatures w14:val="standard"/>
        </w:rPr>
        <w:t xml:space="preserve">also </w:t>
      </w:r>
      <w:r w:rsidR="00A95888" w:rsidRPr="00A95888">
        <w:rPr>
          <w:sz w:val="24"/>
          <w:szCs w:val="24"/>
          <w14:ligatures w14:val="standard"/>
        </w:rPr>
        <w:t>associated with</w:t>
      </w:r>
      <w:r w:rsidR="00A95888">
        <w:rPr>
          <w:sz w:val="24"/>
          <w:szCs w:val="24"/>
          <w14:ligatures w14:val="standard"/>
        </w:rPr>
        <w:t xml:space="preserve"> </w:t>
      </w:r>
      <w:r w:rsidR="00A95888" w:rsidRPr="00A95888">
        <w:rPr>
          <w:sz w:val="24"/>
          <w:szCs w:val="24"/>
          <w14:ligatures w14:val="standard"/>
        </w:rPr>
        <w:t>unhealthy deeds such</w:t>
      </w:r>
      <w:r w:rsidR="00A95888">
        <w:rPr>
          <w:sz w:val="24"/>
          <w:szCs w:val="24"/>
          <w14:ligatures w14:val="standard"/>
        </w:rPr>
        <w:t xml:space="preserve"> </w:t>
      </w:r>
      <w:r w:rsidR="00A95888" w:rsidRPr="00A95888">
        <w:rPr>
          <w:sz w:val="24"/>
          <w:szCs w:val="24"/>
          <w14:ligatures w14:val="standard"/>
        </w:rPr>
        <w:t xml:space="preserve">as increased </w:t>
      </w:r>
      <w:r w:rsidR="00A95888">
        <w:rPr>
          <w:sz w:val="24"/>
          <w:szCs w:val="24"/>
          <w14:ligatures w14:val="standard"/>
        </w:rPr>
        <w:t xml:space="preserve">tobacco and </w:t>
      </w:r>
      <w:r w:rsidR="00A95888" w:rsidRPr="00A95888">
        <w:rPr>
          <w:sz w:val="24"/>
          <w:szCs w:val="24"/>
          <w14:ligatures w14:val="standard"/>
        </w:rPr>
        <w:t>alcohol</w:t>
      </w:r>
      <w:r w:rsidR="00A95888">
        <w:rPr>
          <w:sz w:val="24"/>
          <w:szCs w:val="24"/>
          <w14:ligatures w14:val="standard"/>
        </w:rPr>
        <w:t xml:space="preserve"> consumption alongside</w:t>
      </w:r>
      <w:r w:rsidR="00A95888" w:rsidRPr="00A95888">
        <w:rPr>
          <w:sz w:val="24"/>
          <w:szCs w:val="24"/>
          <w14:ligatures w14:val="standard"/>
        </w:rPr>
        <w:t xml:space="preserve"> </w:t>
      </w:r>
      <w:r w:rsidR="00A95888">
        <w:rPr>
          <w:sz w:val="24"/>
          <w:szCs w:val="24"/>
          <w14:ligatures w14:val="standard"/>
        </w:rPr>
        <w:t xml:space="preserve">reduced </w:t>
      </w:r>
      <w:r w:rsidR="00A95888" w:rsidRPr="00A95888">
        <w:rPr>
          <w:sz w:val="24"/>
          <w:szCs w:val="24"/>
          <w14:ligatures w14:val="standard"/>
        </w:rPr>
        <w:t>physical activity</w:t>
      </w:r>
      <w:r w:rsidR="00ED4286">
        <w:rPr>
          <w:sz w:val="24"/>
          <w:szCs w:val="24"/>
          <w14:ligatures w14:val="standard"/>
        </w:rPr>
        <w:t xml:space="preserve"> [11]</w:t>
      </w:r>
      <w:r w:rsidR="00A95888" w:rsidRPr="00A95888">
        <w:rPr>
          <w:sz w:val="24"/>
          <w:szCs w:val="24"/>
          <w14:ligatures w14:val="standard"/>
        </w:rPr>
        <w:t xml:space="preserve">. </w:t>
      </w:r>
      <w:r w:rsidR="00166EFD">
        <w:rPr>
          <w:sz w:val="24"/>
          <w:szCs w:val="24"/>
          <w14:ligatures w14:val="standard"/>
        </w:rPr>
        <w:t>The mentioned deeds are primary causatives of mental health</w:t>
      </w:r>
      <w:r w:rsidR="00471C2D">
        <w:rPr>
          <w:sz w:val="24"/>
          <w:szCs w:val="24"/>
          <w14:ligatures w14:val="standard"/>
        </w:rPr>
        <w:t xml:space="preserve">. </w:t>
      </w:r>
      <w:r w:rsidR="00A95888">
        <w:rPr>
          <w:sz w:val="24"/>
          <w:szCs w:val="24"/>
          <w14:ligatures w14:val="standard"/>
        </w:rPr>
        <w:t>On</w:t>
      </w:r>
      <w:r w:rsidR="003E38E0">
        <w:rPr>
          <w:sz w:val="24"/>
          <w:szCs w:val="24"/>
          <w14:ligatures w14:val="standard"/>
        </w:rPr>
        <w:t xml:space="preserve"> the</w:t>
      </w:r>
      <w:r w:rsidR="00A95888">
        <w:rPr>
          <w:sz w:val="24"/>
          <w:szCs w:val="24"/>
          <w14:ligatures w14:val="standard"/>
        </w:rPr>
        <w:t xml:space="preserve"> contrary</w:t>
      </w:r>
      <w:r w:rsidR="00D40290">
        <w:rPr>
          <w:sz w:val="24"/>
          <w:szCs w:val="24"/>
          <w14:ligatures w14:val="standard"/>
        </w:rPr>
        <w:t>,</w:t>
      </w:r>
      <w:r w:rsidR="00A95888" w:rsidRPr="00A95888">
        <w:rPr>
          <w:sz w:val="24"/>
          <w:szCs w:val="24"/>
          <w14:ligatures w14:val="standard"/>
        </w:rPr>
        <w:t xml:space="preserve"> a</w:t>
      </w:r>
      <w:r w:rsidR="00A95888">
        <w:rPr>
          <w:sz w:val="24"/>
          <w:szCs w:val="24"/>
          <w14:ligatures w14:val="standard"/>
        </w:rPr>
        <w:t xml:space="preserve"> </w:t>
      </w:r>
      <w:r w:rsidR="00A95888" w:rsidRPr="00A95888">
        <w:rPr>
          <w:sz w:val="24"/>
          <w:szCs w:val="24"/>
          <w14:ligatures w14:val="standard"/>
        </w:rPr>
        <w:t xml:space="preserve">positive </w:t>
      </w:r>
      <w:r w:rsidR="00A95888">
        <w:rPr>
          <w:sz w:val="24"/>
          <w:szCs w:val="24"/>
          <w14:ligatures w14:val="standard"/>
        </w:rPr>
        <w:t>link has been established</w:t>
      </w:r>
      <w:r w:rsidR="00A95888" w:rsidRPr="00A95888">
        <w:rPr>
          <w:sz w:val="24"/>
          <w:szCs w:val="24"/>
          <w14:ligatures w14:val="standard"/>
        </w:rPr>
        <w:t xml:space="preserve"> between employment and</w:t>
      </w:r>
      <w:r w:rsidR="00A95888">
        <w:rPr>
          <w:sz w:val="24"/>
          <w:szCs w:val="24"/>
          <w14:ligatures w14:val="standard"/>
        </w:rPr>
        <w:t xml:space="preserve"> health attributes such as;</w:t>
      </w:r>
      <w:r w:rsidR="00A95888" w:rsidRPr="00A95888">
        <w:rPr>
          <w:sz w:val="24"/>
          <w:szCs w:val="24"/>
          <w14:ligatures w14:val="standard"/>
        </w:rPr>
        <w:t xml:space="preserve"> </w:t>
      </w:r>
      <w:r w:rsidR="00A95888">
        <w:rPr>
          <w:sz w:val="24"/>
          <w:szCs w:val="24"/>
          <w14:ligatures w14:val="standard"/>
        </w:rPr>
        <w:t>enhanced</w:t>
      </w:r>
      <w:r w:rsidR="00A95888" w:rsidRPr="00A95888">
        <w:rPr>
          <w:sz w:val="24"/>
          <w:szCs w:val="24"/>
          <w14:ligatures w14:val="standard"/>
        </w:rPr>
        <w:t xml:space="preserve"> self-confidence</w:t>
      </w:r>
      <w:r w:rsidR="00A95888">
        <w:rPr>
          <w:sz w:val="24"/>
          <w:szCs w:val="24"/>
          <w14:ligatures w14:val="standard"/>
        </w:rPr>
        <w:t xml:space="preserve">, </w:t>
      </w:r>
      <w:r w:rsidR="00A95888" w:rsidRPr="00A95888">
        <w:rPr>
          <w:sz w:val="24"/>
          <w:szCs w:val="24"/>
          <w14:ligatures w14:val="standard"/>
        </w:rPr>
        <w:t>better health,</w:t>
      </w:r>
      <w:r w:rsidR="00A95888">
        <w:rPr>
          <w:sz w:val="24"/>
          <w:szCs w:val="24"/>
          <w14:ligatures w14:val="standard"/>
        </w:rPr>
        <w:t xml:space="preserve"> general </w:t>
      </w:r>
      <w:r w:rsidR="00A95888" w:rsidRPr="00A95888">
        <w:rPr>
          <w:sz w:val="24"/>
          <w:szCs w:val="24"/>
          <w14:ligatures w14:val="standard"/>
        </w:rPr>
        <w:t>happiness</w:t>
      </w:r>
      <w:r w:rsidR="00D40290">
        <w:rPr>
          <w:sz w:val="24"/>
          <w:szCs w:val="24"/>
          <w14:ligatures w14:val="standard"/>
        </w:rPr>
        <w:t>,</w:t>
      </w:r>
      <w:r w:rsidR="00A95888">
        <w:rPr>
          <w:sz w:val="24"/>
          <w:szCs w:val="24"/>
          <w14:ligatures w14:val="standard"/>
        </w:rPr>
        <w:t xml:space="preserve"> and improved</w:t>
      </w:r>
      <w:r w:rsidR="00A95888" w:rsidRPr="00A95888">
        <w:rPr>
          <w:sz w:val="24"/>
          <w:szCs w:val="24"/>
          <w14:ligatures w14:val="standard"/>
        </w:rPr>
        <w:t xml:space="preserve"> self-esteem</w:t>
      </w:r>
      <w:r w:rsidR="00A95888">
        <w:rPr>
          <w:sz w:val="24"/>
          <w:szCs w:val="24"/>
          <w14:ligatures w14:val="standard"/>
        </w:rPr>
        <w:t xml:space="preserve">. </w:t>
      </w:r>
      <w:r w:rsidR="00A95888">
        <w:rPr>
          <w:sz w:val="24"/>
          <w:szCs w:val="24"/>
          <w14:ligatures w14:val="standard"/>
        </w:rPr>
        <w:t>According to</w:t>
      </w:r>
      <w:r w:rsidR="00D40290">
        <w:rPr>
          <w:sz w:val="24"/>
          <w:szCs w:val="24"/>
          <w14:ligatures w14:val="standard"/>
        </w:rPr>
        <w:t>,</w:t>
      </w:r>
      <w:r w:rsidR="00A95888">
        <w:rPr>
          <w:sz w:val="24"/>
          <w:szCs w:val="24"/>
          <w14:ligatures w14:val="standard"/>
        </w:rPr>
        <w:t xml:space="preserve"> </w:t>
      </w:r>
      <w:r w:rsidR="00D40290" w:rsidRPr="002E7385">
        <w:rPr>
          <w:sz w:val="24"/>
          <w:szCs w:val="24"/>
        </w:rPr>
        <w:t>Meri-Davlasheridze</w:t>
      </w:r>
      <w:r w:rsidR="00D40290">
        <w:rPr>
          <w:sz w:val="24"/>
          <w:szCs w:val="24"/>
        </w:rPr>
        <w:t xml:space="preserve"> et al</w:t>
      </w:r>
      <w:r w:rsidR="003E38E0">
        <w:rPr>
          <w:sz w:val="24"/>
          <w:szCs w:val="24"/>
        </w:rPr>
        <w:t>.</w:t>
      </w:r>
      <w:r w:rsidR="00D40290">
        <w:rPr>
          <w:sz w:val="24"/>
          <w:szCs w:val="24"/>
        </w:rPr>
        <w:t xml:space="preserve"> 2018</w:t>
      </w:r>
      <w:r w:rsidR="002E7385">
        <w:rPr>
          <w:sz w:val="24"/>
          <w:szCs w:val="24"/>
        </w:rPr>
        <w:t xml:space="preserve"> [7]</w:t>
      </w:r>
      <w:r w:rsidR="00A95888">
        <w:rPr>
          <w:sz w:val="24"/>
          <w:szCs w:val="24"/>
          <w14:ligatures w14:val="standard"/>
        </w:rPr>
        <w:t xml:space="preserve"> </w:t>
      </w:r>
      <w:r w:rsidR="00A95888" w:rsidRPr="00A95888">
        <w:rPr>
          <w:sz w:val="24"/>
          <w:szCs w:val="24"/>
          <w14:ligatures w14:val="standard"/>
        </w:rPr>
        <w:t>being employed gratif</w:t>
      </w:r>
      <w:r w:rsidR="003E38E0">
        <w:rPr>
          <w:sz w:val="24"/>
          <w:szCs w:val="24"/>
          <w14:ligatures w14:val="standard"/>
        </w:rPr>
        <w:t>y</w:t>
      </w:r>
      <w:r w:rsidR="00A95888" w:rsidRPr="00A95888">
        <w:rPr>
          <w:sz w:val="24"/>
          <w:szCs w:val="24"/>
          <w14:ligatures w14:val="standard"/>
        </w:rPr>
        <w:t xml:space="preserve"> a psychological need </w:t>
      </w:r>
      <w:r w:rsidR="00A95888">
        <w:rPr>
          <w:sz w:val="24"/>
          <w:szCs w:val="24"/>
          <w14:ligatures w14:val="standard"/>
        </w:rPr>
        <w:t>that</w:t>
      </w:r>
      <w:r w:rsidR="00A95888" w:rsidRPr="00A95888">
        <w:rPr>
          <w:sz w:val="24"/>
          <w:szCs w:val="24"/>
          <w14:ligatures w14:val="standard"/>
        </w:rPr>
        <w:t xml:space="preserve"> must be filled to sustain</w:t>
      </w:r>
      <w:r w:rsidR="00A95888">
        <w:rPr>
          <w:sz w:val="24"/>
          <w:szCs w:val="24"/>
          <w14:ligatures w14:val="standard"/>
        </w:rPr>
        <w:t xml:space="preserve"> </w:t>
      </w:r>
      <w:r w:rsidR="00A95888" w:rsidRPr="00A95888">
        <w:rPr>
          <w:sz w:val="24"/>
          <w:szCs w:val="24"/>
          <w14:ligatures w14:val="standard"/>
        </w:rPr>
        <w:t>good mental health</w:t>
      </w:r>
      <w:r w:rsidR="00471C2D">
        <w:rPr>
          <w:sz w:val="24"/>
          <w:szCs w:val="24"/>
          <w14:ligatures w14:val="standard"/>
        </w:rPr>
        <w:t>. Therefore, there is a need to understand the effects unemployment has on mental health. And using survey data from Kaggle.com</w:t>
      </w:r>
      <w:r w:rsidR="003E38E0">
        <w:rPr>
          <w:sz w:val="24"/>
          <w:szCs w:val="24"/>
          <w14:ligatures w14:val="standard"/>
        </w:rPr>
        <w:t>,</w:t>
      </w:r>
      <w:r w:rsidR="00471C2D">
        <w:rPr>
          <w:sz w:val="24"/>
          <w:szCs w:val="24"/>
          <w14:ligatures w14:val="standard"/>
        </w:rPr>
        <w:t xml:space="preserve"> this study will try to establish the linkage between the two. </w:t>
      </w:r>
    </w:p>
    <w:p w14:paraId="5803A667" w14:textId="77777777" w:rsidR="00AF1D76" w:rsidRPr="00DF6E5F" w:rsidRDefault="00AF1D76" w:rsidP="00350DFF">
      <w:pPr>
        <w:pStyle w:val="Abstract"/>
        <w:rPr>
          <w:sz w:val="24"/>
          <w:szCs w:val="24"/>
          <w14:ligatures w14:val="standard"/>
        </w:rPr>
      </w:pPr>
    </w:p>
    <w:p w14:paraId="1F139E74" w14:textId="54AEC38D" w:rsidR="00B9548F" w:rsidRPr="00DF6E5F" w:rsidRDefault="001B07A9" w:rsidP="00CF7DFE">
      <w:pPr>
        <w:pStyle w:val="AbsHead"/>
        <w:numPr>
          <w:ilvl w:val="0"/>
          <w:numId w:val="33"/>
        </w:numPr>
        <w:rPr>
          <w:sz w:val="24"/>
          <w:szCs w:val="24"/>
          <w14:ligatures w14:val="standard"/>
        </w:rPr>
      </w:pPr>
      <w:r w:rsidRPr="00DF6E5F">
        <w:rPr>
          <w:sz w:val="24"/>
          <w:szCs w:val="24"/>
          <w14:ligatures w14:val="standard"/>
        </w:rPr>
        <w:t>RESEARCH METHOD</w:t>
      </w:r>
    </w:p>
    <w:p w14:paraId="4EB2843C" w14:textId="34968911" w:rsidR="0043769C" w:rsidRDefault="0043769C" w:rsidP="007A502C">
      <w:pPr>
        <w:pStyle w:val="Abstract"/>
        <w:rPr>
          <w:sz w:val="24"/>
          <w:szCs w:val="24"/>
          <w14:ligatures w14:val="standard"/>
        </w:rPr>
      </w:pPr>
      <w:r w:rsidRPr="00DF6E5F">
        <w:rPr>
          <w:sz w:val="24"/>
          <w:szCs w:val="24"/>
          <w14:ligatures w14:val="standard"/>
        </w:rPr>
        <w:t xml:space="preserve">The </w:t>
      </w:r>
      <w:r w:rsidR="00BE5E6B" w:rsidRPr="00DF6E5F">
        <w:rPr>
          <w:sz w:val="24"/>
          <w:szCs w:val="24"/>
          <w14:ligatures w14:val="standard"/>
        </w:rPr>
        <w:t>section below highlights the specific research</w:t>
      </w:r>
      <w:r w:rsidR="00A55750" w:rsidRPr="00DF6E5F">
        <w:rPr>
          <w:sz w:val="24"/>
          <w:szCs w:val="24"/>
          <w14:ligatures w14:val="standard"/>
        </w:rPr>
        <w:t xml:space="preserve"> questions, research</w:t>
      </w:r>
      <w:r w:rsidR="00BE5E6B" w:rsidRPr="00DF6E5F">
        <w:rPr>
          <w:sz w:val="24"/>
          <w:szCs w:val="24"/>
          <w14:ligatures w14:val="standard"/>
        </w:rPr>
        <w:t xml:space="preserve"> methods utilized</w:t>
      </w:r>
      <w:r w:rsidR="00D40290">
        <w:rPr>
          <w:sz w:val="24"/>
          <w:szCs w:val="24"/>
          <w14:ligatures w14:val="standard"/>
        </w:rPr>
        <w:t>,</w:t>
      </w:r>
      <w:r w:rsidR="00BE5E6B" w:rsidRPr="00DF6E5F">
        <w:rPr>
          <w:sz w:val="24"/>
          <w:szCs w:val="24"/>
          <w14:ligatures w14:val="standard"/>
        </w:rPr>
        <w:t xml:space="preserve"> and </w:t>
      </w:r>
      <w:r w:rsidR="00127D6C" w:rsidRPr="00DF6E5F">
        <w:rPr>
          <w:sz w:val="24"/>
          <w:szCs w:val="24"/>
          <w14:ligatures w14:val="standard"/>
        </w:rPr>
        <w:t>data analysis.</w:t>
      </w:r>
      <w:r w:rsidR="00A47EB7">
        <w:rPr>
          <w:sz w:val="24"/>
          <w:szCs w:val="24"/>
          <w14:ligatures w14:val="standard"/>
        </w:rPr>
        <w:t xml:space="preserve"> The approaches are unique and specific due to the nature of </w:t>
      </w:r>
      <w:r w:rsidR="003E38E0">
        <w:rPr>
          <w:sz w:val="24"/>
          <w:szCs w:val="24"/>
          <w14:ligatures w14:val="standard"/>
        </w:rPr>
        <w:t xml:space="preserve">the </w:t>
      </w:r>
      <w:r w:rsidR="00A47EB7">
        <w:rPr>
          <w:sz w:val="24"/>
          <w:szCs w:val="24"/>
          <w14:ligatures w14:val="standard"/>
        </w:rPr>
        <w:t>data utilized.</w:t>
      </w:r>
    </w:p>
    <w:p w14:paraId="3187BF33" w14:textId="77777777" w:rsidR="00AF1D76" w:rsidRPr="00DF6E5F" w:rsidRDefault="00AF1D76" w:rsidP="007A502C">
      <w:pPr>
        <w:pStyle w:val="Abstract"/>
        <w:rPr>
          <w:sz w:val="24"/>
          <w:szCs w:val="24"/>
          <w14:ligatures w14:val="standard"/>
        </w:rPr>
      </w:pPr>
    </w:p>
    <w:p w14:paraId="3FBED35B" w14:textId="2A565D08" w:rsidR="00127D6C" w:rsidRPr="00DF6E5F" w:rsidRDefault="00CF7DFE" w:rsidP="008F2B00">
      <w:pPr>
        <w:pStyle w:val="AbsHead"/>
        <w:rPr>
          <w:sz w:val="24"/>
          <w:szCs w:val="24"/>
          <w14:ligatures w14:val="standard"/>
        </w:rPr>
      </w:pPr>
      <w:r>
        <w:rPr>
          <w:sz w:val="24"/>
          <w:szCs w:val="24"/>
          <w14:ligatures w14:val="standard"/>
        </w:rPr>
        <w:t xml:space="preserve">4.1 </w:t>
      </w:r>
      <w:r w:rsidR="009F5C27" w:rsidRPr="00DF6E5F">
        <w:rPr>
          <w:sz w:val="24"/>
          <w:szCs w:val="24"/>
          <w14:ligatures w14:val="standard"/>
        </w:rPr>
        <w:t>RESEARCH QUESTIONS</w:t>
      </w:r>
    </w:p>
    <w:p w14:paraId="16BF1D02" w14:textId="5338A039" w:rsidR="001521B1" w:rsidRDefault="00DA412D" w:rsidP="00481F8C">
      <w:pPr>
        <w:pStyle w:val="Abstract"/>
        <w:rPr>
          <w:sz w:val="24"/>
          <w:szCs w:val="24"/>
          <w14:ligatures w14:val="standard"/>
        </w:rPr>
      </w:pPr>
      <w:r>
        <w:rPr>
          <w:sz w:val="24"/>
          <w:szCs w:val="24"/>
          <w14:ligatures w14:val="standard"/>
        </w:rPr>
        <w:t xml:space="preserve">This study will investigate the links between </w:t>
      </w:r>
      <w:r w:rsidR="003E38E0">
        <w:rPr>
          <w:sz w:val="24"/>
          <w:szCs w:val="24"/>
          <w14:ligatures w14:val="standard"/>
        </w:rPr>
        <w:t>unemployment and</w:t>
      </w:r>
      <w:r>
        <w:rPr>
          <w:sz w:val="24"/>
          <w:szCs w:val="24"/>
          <w14:ligatures w14:val="standard"/>
        </w:rPr>
        <w:t xml:space="preserve"> individual mental health across age and gender. The research parameters will include the duration of unemployment as assessed by the resume gap, education level, household income, development of other health challenges</w:t>
      </w:r>
      <w:r w:rsidR="00D40290">
        <w:rPr>
          <w:sz w:val="24"/>
          <w:szCs w:val="24"/>
          <w14:ligatures w14:val="standard"/>
        </w:rPr>
        <w:t>,</w:t>
      </w:r>
      <w:r>
        <w:rPr>
          <w:sz w:val="24"/>
          <w:szCs w:val="24"/>
          <w14:ligatures w14:val="standard"/>
        </w:rPr>
        <w:t xml:space="preserve"> and </w:t>
      </w:r>
      <w:r w:rsidR="00D40290">
        <w:rPr>
          <w:sz w:val="24"/>
          <w:szCs w:val="24"/>
          <w14:ligatures w14:val="standard"/>
        </w:rPr>
        <w:t xml:space="preserve">the </w:t>
      </w:r>
      <w:r>
        <w:rPr>
          <w:sz w:val="24"/>
          <w:szCs w:val="24"/>
          <w14:ligatures w14:val="standard"/>
        </w:rPr>
        <w:t>number of times an individual has been hospitalized for mental illness. This work takes unemployment as the basis of research and cuts across respondents with and without mental illness.</w:t>
      </w:r>
    </w:p>
    <w:p w14:paraId="74B47C84" w14:textId="708E922A" w:rsidR="00A03EBA" w:rsidRPr="00DF6E5F" w:rsidRDefault="00CF7DFE" w:rsidP="00A03EBA">
      <w:pPr>
        <w:pStyle w:val="AbsHead"/>
        <w:rPr>
          <w:sz w:val="24"/>
          <w:szCs w:val="24"/>
          <w14:ligatures w14:val="standard"/>
        </w:rPr>
      </w:pPr>
      <w:r>
        <w:rPr>
          <w:sz w:val="24"/>
          <w:szCs w:val="24"/>
          <w14:ligatures w14:val="standard"/>
        </w:rPr>
        <w:t xml:space="preserve">4.2 </w:t>
      </w:r>
      <w:r w:rsidR="002B53CB" w:rsidRPr="00DF6E5F">
        <w:rPr>
          <w:sz w:val="24"/>
          <w:szCs w:val="24"/>
          <w14:ligatures w14:val="standard"/>
        </w:rPr>
        <w:t>DATA COLLECTION</w:t>
      </w:r>
    </w:p>
    <w:p w14:paraId="4B19CC70" w14:textId="65EBEB4A" w:rsidR="00A03EBA" w:rsidRDefault="00A03EBA" w:rsidP="008F2B00">
      <w:pPr>
        <w:pStyle w:val="Abstract"/>
        <w:rPr>
          <w:sz w:val="24"/>
          <w:szCs w:val="24"/>
        </w:rPr>
      </w:pPr>
      <w:r w:rsidRPr="00DF6E5F">
        <w:rPr>
          <w:sz w:val="24"/>
          <w:szCs w:val="24"/>
        </w:rPr>
        <w:t xml:space="preserve">The data required to answer the above research questions were obtained from the </w:t>
      </w:r>
      <w:r w:rsidR="00286DF2">
        <w:rPr>
          <w:sz w:val="24"/>
          <w:szCs w:val="24"/>
        </w:rPr>
        <w:t>Kaggle.com website, collected by Mic</w:t>
      </w:r>
      <w:r w:rsidR="00286DF2" w:rsidRPr="00825608">
        <w:rPr>
          <w:sz w:val="24"/>
          <w:szCs w:val="24"/>
        </w:rPr>
        <w:t>hae</w:t>
      </w:r>
      <w:r w:rsidR="00286DF2">
        <w:rPr>
          <w:sz w:val="24"/>
          <w:szCs w:val="24"/>
        </w:rPr>
        <w:t xml:space="preserve">l Corely using </w:t>
      </w:r>
      <w:r w:rsidR="00D40290">
        <w:rPr>
          <w:sz w:val="24"/>
          <w:szCs w:val="24"/>
        </w:rPr>
        <w:t xml:space="preserve">a </w:t>
      </w:r>
      <w:r w:rsidR="00286DF2">
        <w:rPr>
          <w:sz w:val="24"/>
          <w:szCs w:val="24"/>
        </w:rPr>
        <w:t>survey monkey questionnaire. The survey saw 334 respondents participate</w:t>
      </w:r>
      <w:r w:rsidR="003E38E0">
        <w:rPr>
          <w:sz w:val="24"/>
          <w:szCs w:val="24"/>
        </w:rPr>
        <w:t>;</w:t>
      </w:r>
      <w:r w:rsidR="00286DF2">
        <w:rPr>
          <w:sz w:val="24"/>
          <w:szCs w:val="24"/>
        </w:rPr>
        <w:t xml:space="preserve"> 176 and 158 were women and men</w:t>
      </w:r>
      <w:r w:rsidR="003E38E0">
        <w:rPr>
          <w:sz w:val="24"/>
          <w:szCs w:val="24"/>
        </w:rPr>
        <w:t>,</w:t>
      </w:r>
      <w:r w:rsidR="00286DF2">
        <w:rPr>
          <w:sz w:val="24"/>
          <w:szCs w:val="24"/>
        </w:rPr>
        <w:t xml:space="preserve"> respectively. </w:t>
      </w:r>
      <w:r w:rsidR="003E38E0">
        <w:rPr>
          <w:sz w:val="24"/>
          <w:szCs w:val="24"/>
        </w:rPr>
        <w:t>Eighty</w:t>
      </w:r>
      <w:r w:rsidR="00286DF2">
        <w:rPr>
          <w:sz w:val="24"/>
          <w:szCs w:val="24"/>
        </w:rPr>
        <w:t xml:space="preserve"> of the respondents were denoted as mentally ill</w:t>
      </w:r>
      <w:r w:rsidR="003E38E0">
        <w:rPr>
          <w:sz w:val="24"/>
          <w:szCs w:val="24"/>
        </w:rPr>
        <w:t>,</w:t>
      </w:r>
      <w:r w:rsidR="00286DF2">
        <w:rPr>
          <w:sz w:val="24"/>
          <w:szCs w:val="24"/>
        </w:rPr>
        <w:t xml:space="preserve"> according to their current medical records. The numbers correlate to national statistics and diagnostic estimates of various studies</w:t>
      </w:r>
      <w:r w:rsidR="003E38E0">
        <w:rPr>
          <w:sz w:val="24"/>
          <w:szCs w:val="24"/>
        </w:rPr>
        <w:t>, indicating</w:t>
      </w:r>
      <w:r w:rsidR="00286DF2">
        <w:rPr>
          <w:sz w:val="24"/>
          <w:szCs w:val="24"/>
        </w:rPr>
        <w:t xml:space="preserve"> that about 20% of </w:t>
      </w:r>
      <w:r w:rsidR="00D40290">
        <w:rPr>
          <w:sz w:val="24"/>
          <w:szCs w:val="24"/>
        </w:rPr>
        <w:t xml:space="preserve">the </w:t>
      </w:r>
      <w:r w:rsidR="00286DF2">
        <w:rPr>
          <w:sz w:val="24"/>
          <w:szCs w:val="24"/>
        </w:rPr>
        <w:t>population suffer from different forms of mental illness.</w:t>
      </w:r>
    </w:p>
    <w:p w14:paraId="12410D8B" w14:textId="5ECFDD25" w:rsidR="0034679F" w:rsidRPr="00DF6E5F" w:rsidRDefault="00CF7DFE" w:rsidP="0034679F">
      <w:pPr>
        <w:pStyle w:val="AbsHead"/>
        <w:rPr>
          <w:sz w:val="24"/>
          <w:szCs w:val="24"/>
          <w14:ligatures w14:val="standard"/>
        </w:rPr>
      </w:pPr>
      <w:r>
        <w:rPr>
          <w:sz w:val="24"/>
          <w:szCs w:val="24"/>
          <w14:ligatures w14:val="standard"/>
        </w:rPr>
        <w:lastRenderedPageBreak/>
        <w:t xml:space="preserve">4.3 </w:t>
      </w:r>
      <w:r w:rsidR="0034679F" w:rsidRPr="00DF6E5F">
        <w:rPr>
          <w:sz w:val="24"/>
          <w:szCs w:val="24"/>
          <w14:ligatures w14:val="standard"/>
        </w:rPr>
        <w:t>DATA ANALYSIS</w:t>
      </w:r>
    </w:p>
    <w:p w14:paraId="64B15B7F" w14:textId="1C6C4421" w:rsidR="0034679F" w:rsidRDefault="00C01059" w:rsidP="0034679F">
      <w:pPr>
        <w:pStyle w:val="Abstract"/>
        <w:rPr>
          <w:sz w:val="24"/>
          <w:szCs w:val="24"/>
          <w14:ligatures w14:val="standard"/>
        </w:rPr>
      </w:pPr>
      <w:r>
        <w:rPr>
          <w:sz w:val="24"/>
          <w:szCs w:val="24"/>
          <w14:ligatures w14:val="standard"/>
        </w:rPr>
        <w:t>Collected data will be subjected to descriptive statistical analysis inform of frequencies, cross</w:t>
      </w:r>
      <w:r w:rsidR="00D40290">
        <w:rPr>
          <w:sz w:val="24"/>
          <w:szCs w:val="24"/>
          <w14:ligatures w14:val="standard"/>
        </w:rPr>
        <w:t>-</w:t>
      </w:r>
      <w:r>
        <w:rPr>
          <w:sz w:val="24"/>
          <w:szCs w:val="24"/>
          <w14:ligatures w14:val="standard"/>
        </w:rPr>
        <w:t>tabulations</w:t>
      </w:r>
      <w:r w:rsidR="00D40290">
        <w:rPr>
          <w:sz w:val="24"/>
          <w:szCs w:val="24"/>
          <w14:ligatures w14:val="standard"/>
        </w:rPr>
        <w:t>,</w:t>
      </w:r>
      <w:r>
        <w:rPr>
          <w:sz w:val="24"/>
          <w:szCs w:val="24"/>
          <w14:ligatures w14:val="standard"/>
        </w:rPr>
        <w:t xml:space="preserve"> and averages. </w:t>
      </w:r>
      <w:r w:rsidR="003E38E0">
        <w:rPr>
          <w:sz w:val="24"/>
          <w:szCs w:val="24"/>
          <w14:ligatures w14:val="standard"/>
        </w:rPr>
        <w:t>C</w:t>
      </w:r>
      <w:r w:rsidRPr="00C01059">
        <w:rPr>
          <w:sz w:val="24"/>
          <w:szCs w:val="24"/>
          <w14:ligatures w14:val="standard"/>
        </w:rPr>
        <w:t>hi-square test of independence</w:t>
      </w:r>
      <w:r>
        <w:rPr>
          <w:sz w:val="24"/>
          <w:szCs w:val="24"/>
          <w14:ligatures w14:val="standard"/>
        </w:rPr>
        <w:t xml:space="preserve"> will be used to establish the relationships between the test parameters. </w:t>
      </w:r>
      <w:r w:rsidR="00EC606F">
        <w:rPr>
          <w:sz w:val="24"/>
          <w:szCs w:val="24"/>
          <w14:ligatures w14:val="standard"/>
        </w:rPr>
        <w:t>The findings are presented un</w:t>
      </w:r>
      <w:r w:rsidR="003E38E0">
        <w:rPr>
          <w:sz w:val="24"/>
          <w:szCs w:val="24"/>
          <w14:ligatures w14:val="standard"/>
        </w:rPr>
        <w:t>d</w:t>
      </w:r>
      <w:r w:rsidR="00EC606F">
        <w:rPr>
          <w:sz w:val="24"/>
          <w:szCs w:val="24"/>
          <w14:ligatures w14:val="standard"/>
        </w:rPr>
        <w:t xml:space="preserve">er the results section below. </w:t>
      </w:r>
    </w:p>
    <w:p w14:paraId="61F6D8F0" w14:textId="043D617F" w:rsidR="00085A8F" w:rsidRDefault="00085A8F" w:rsidP="00CF7DFE">
      <w:pPr>
        <w:pStyle w:val="Abstract"/>
        <w:numPr>
          <w:ilvl w:val="0"/>
          <w:numId w:val="33"/>
        </w:numPr>
        <w:rPr>
          <w:b/>
          <w:bCs/>
          <w:sz w:val="24"/>
          <w:szCs w:val="24"/>
          <w14:ligatures w14:val="standard"/>
        </w:rPr>
      </w:pPr>
      <w:r w:rsidRPr="00085A8F">
        <w:rPr>
          <w:b/>
          <w:bCs/>
          <w:sz w:val="24"/>
          <w:szCs w:val="24"/>
          <w14:ligatures w14:val="standard"/>
        </w:rPr>
        <w:t>Results</w:t>
      </w:r>
    </w:p>
    <w:p w14:paraId="2D39C836" w14:textId="66CB3102" w:rsidR="00085A8F" w:rsidRDefault="00085A8F" w:rsidP="0034679F">
      <w:pPr>
        <w:pStyle w:val="Abstract"/>
        <w:rPr>
          <w:sz w:val="24"/>
          <w:szCs w:val="24"/>
          <w14:ligatures w14:val="standard"/>
        </w:rPr>
      </w:pPr>
      <w:r>
        <w:rPr>
          <w:sz w:val="24"/>
          <w:szCs w:val="24"/>
          <w14:ligatures w14:val="standard"/>
        </w:rPr>
        <w:t>The study found that 32% of the respondents were not employed</w:t>
      </w:r>
      <w:r w:rsidR="003E38E0">
        <w:rPr>
          <w:sz w:val="24"/>
          <w:szCs w:val="24"/>
          <w14:ligatures w14:val="standard"/>
        </w:rPr>
        <w:t>,</w:t>
      </w:r>
      <w:r>
        <w:rPr>
          <w:sz w:val="24"/>
          <w:szCs w:val="24"/>
          <w14:ligatures w14:val="standard"/>
        </w:rPr>
        <w:t xml:space="preserve"> while 23.7% of them confirmed to have been identified as mentally ill patients. However, only 12.6% had been hospitalized before </w:t>
      </w:r>
      <w:r w:rsidR="00D40290">
        <w:rPr>
          <w:sz w:val="24"/>
          <w:szCs w:val="24"/>
          <w14:ligatures w14:val="standard"/>
        </w:rPr>
        <w:t>regarding</w:t>
      </w:r>
      <w:r w:rsidR="006C1A92">
        <w:rPr>
          <w:sz w:val="24"/>
          <w:szCs w:val="24"/>
          <w14:ligatures w14:val="standard"/>
        </w:rPr>
        <w:t xml:space="preserve"> mental challenges</w:t>
      </w:r>
      <w:r w:rsidR="003E38E0">
        <w:rPr>
          <w:sz w:val="24"/>
          <w:szCs w:val="24"/>
          <w14:ligatures w14:val="standard"/>
        </w:rPr>
        <w:t>,</w:t>
      </w:r>
      <w:r w:rsidR="006C1A92">
        <w:rPr>
          <w:sz w:val="24"/>
          <w:szCs w:val="24"/>
          <w14:ligatures w14:val="standard"/>
        </w:rPr>
        <w:t xml:space="preserve"> as shown in </w:t>
      </w:r>
      <w:r w:rsidR="003E38E0">
        <w:rPr>
          <w:sz w:val="24"/>
          <w:szCs w:val="24"/>
          <w14:ligatures w14:val="standard"/>
        </w:rPr>
        <w:t>T</w:t>
      </w:r>
      <w:r w:rsidR="006C1A92">
        <w:rPr>
          <w:sz w:val="24"/>
          <w:szCs w:val="24"/>
          <w14:ligatures w14:val="standard"/>
        </w:rPr>
        <w:t xml:space="preserve">able 1 under the Appendices. </w:t>
      </w:r>
    </w:p>
    <w:p w14:paraId="35B2B13F" w14:textId="2814DFF3" w:rsidR="0034679F" w:rsidRPr="00DF6E5F" w:rsidRDefault="0034679F" w:rsidP="0034679F">
      <w:pPr>
        <w:pStyle w:val="Abstract"/>
        <w:rPr>
          <w:sz w:val="24"/>
          <w:szCs w:val="24"/>
          <w14:ligatures w14:val="standard"/>
        </w:rPr>
      </w:pPr>
    </w:p>
    <w:p w14:paraId="70890C8B" w14:textId="3E63B82E" w:rsidR="00085A8F" w:rsidRPr="00DD6261" w:rsidRDefault="00085A8F" w:rsidP="00DD6261">
      <w:pPr>
        <w:pStyle w:val="Abstract"/>
        <w:rPr>
          <w:b/>
          <w:bCs/>
          <w:sz w:val="24"/>
          <w:szCs w:val="24"/>
          <w14:ligatures w14:val="standard"/>
        </w:rPr>
      </w:pPr>
      <w:r>
        <w:rPr>
          <w:sz w:val="24"/>
          <w:szCs w:val="24"/>
          <w14:ligatures w14:val="standard"/>
        </w:rPr>
        <w:t>It was also found that 53.6% of the respondent</w:t>
      </w:r>
      <w:r w:rsidR="003E38E0">
        <w:rPr>
          <w:sz w:val="24"/>
          <w:szCs w:val="24"/>
          <w14:ligatures w14:val="standard"/>
        </w:rPr>
        <w:t>s had acquired a bachelor's degree and above, while  85% of the participants were 30 years and above, as shown in F</w:t>
      </w:r>
      <w:r w:rsidRPr="00085A8F">
        <w:rPr>
          <w:b/>
          <w:bCs/>
          <w:sz w:val="24"/>
          <w:szCs w:val="24"/>
          <w14:ligatures w14:val="standard"/>
        </w:rPr>
        <w:t>igure 1</w:t>
      </w:r>
      <w:r>
        <w:rPr>
          <w:b/>
          <w:bCs/>
          <w:sz w:val="24"/>
          <w:szCs w:val="24"/>
          <w14:ligatures w14:val="standard"/>
        </w:rPr>
        <w:t>.</w:t>
      </w:r>
    </w:p>
    <w:p w14:paraId="4BDB725F" w14:textId="36E0DD76" w:rsidR="00791AC7" w:rsidRDefault="00791AC7" w:rsidP="0034679F">
      <w:pPr>
        <w:pStyle w:val="Abstract"/>
        <w:rPr>
          <w:sz w:val="24"/>
          <w:szCs w:val="24"/>
          <w14:ligatures w14:val="standard"/>
        </w:rPr>
      </w:pPr>
      <w:r w:rsidRPr="00791AC7">
        <w:rPr>
          <w:sz w:val="24"/>
          <w:szCs w:val="24"/>
          <w14:ligatures w14:val="standard"/>
        </w:rPr>
        <w:t>A chi-square test of independence was performed to examine the</w:t>
      </w:r>
      <w:r>
        <w:rPr>
          <w:sz w:val="24"/>
          <w:szCs w:val="24"/>
          <w14:ligatures w14:val="standard"/>
        </w:rPr>
        <w:t xml:space="preserve"> relationship between employment status and mental illness</w:t>
      </w:r>
      <w:r w:rsidR="003E38E0">
        <w:rPr>
          <w:sz w:val="24"/>
          <w:szCs w:val="24"/>
          <w14:ligatures w14:val="standard"/>
        </w:rPr>
        <w:t>. H</w:t>
      </w:r>
      <w:r>
        <w:rPr>
          <w:sz w:val="24"/>
          <w:szCs w:val="24"/>
          <w14:ligatures w14:val="standard"/>
        </w:rPr>
        <w:t>owever</w:t>
      </w:r>
      <w:r w:rsidR="00D40290">
        <w:rPr>
          <w:sz w:val="24"/>
          <w:szCs w:val="24"/>
          <w14:ligatures w14:val="standard"/>
        </w:rPr>
        <w:t>,</w:t>
      </w:r>
      <w:r>
        <w:rPr>
          <w:sz w:val="24"/>
          <w:szCs w:val="24"/>
          <w14:ligatures w14:val="standard"/>
        </w:rPr>
        <w:t xml:space="preserve"> the relationship was not statistically significant, </w:t>
      </w:r>
      <w:r>
        <w:rPr>
          <w:rFonts w:ascii="Times New Roman" w:hAnsi="Times New Roman" w:cs="Times New Roman"/>
          <w:sz w:val="24"/>
          <w:szCs w:val="24"/>
          <w14:ligatures w14:val="standard"/>
        </w:rPr>
        <w:t>Χ</w:t>
      </w:r>
      <w:r w:rsidRPr="00791AC7">
        <w:rPr>
          <w:sz w:val="24"/>
          <w:szCs w:val="24"/>
          <w:vertAlign w:val="superscript"/>
          <w14:ligatures w14:val="standard"/>
        </w:rPr>
        <w:t>2</w:t>
      </w:r>
      <w:r w:rsidRPr="00791AC7">
        <w:rPr>
          <w:sz w:val="24"/>
          <w:szCs w:val="24"/>
          <w14:ligatures w14:val="standard"/>
        </w:rPr>
        <w:t xml:space="preserve"> (1, N = </w:t>
      </w:r>
      <w:r>
        <w:rPr>
          <w:sz w:val="24"/>
          <w:szCs w:val="24"/>
          <w14:ligatures w14:val="standard"/>
        </w:rPr>
        <w:t>334</w:t>
      </w:r>
      <w:r w:rsidRPr="00791AC7">
        <w:rPr>
          <w:sz w:val="24"/>
          <w:szCs w:val="24"/>
          <w14:ligatures w14:val="standard"/>
        </w:rPr>
        <w:t xml:space="preserve">) = </w:t>
      </w:r>
      <w:r>
        <w:rPr>
          <w:sz w:val="24"/>
          <w:szCs w:val="24"/>
          <w14:ligatures w14:val="standard"/>
        </w:rPr>
        <w:t>1.676</w:t>
      </w:r>
      <w:r w:rsidRPr="00791AC7">
        <w:rPr>
          <w:sz w:val="24"/>
          <w:szCs w:val="24"/>
          <w14:ligatures w14:val="standard"/>
        </w:rPr>
        <w:t xml:space="preserve">, p = </w:t>
      </w:r>
      <w:r>
        <w:rPr>
          <w:sz w:val="24"/>
          <w:szCs w:val="24"/>
          <w14:ligatures w14:val="standard"/>
        </w:rPr>
        <w:t xml:space="preserve">0.215 at 5% level of significance, as only 28.0% of the unemployed group had confirmed mental illness and only 21.6% of the employed respondents were mentally ill. </w:t>
      </w:r>
      <w:r w:rsidR="00C350D4">
        <w:rPr>
          <w:sz w:val="24"/>
          <w:szCs w:val="24"/>
          <w14:ligatures w14:val="standard"/>
        </w:rPr>
        <w:t>Similar analysis between the respondent age and mental illness show</w:t>
      </w:r>
      <w:r w:rsidR="00D40290">
        <w:rPr>
          <w:sz w:val="24"/>
          <w:szCs w:val="24"/>
          <w14:ligatures w14:val="standard"/>
        </w:rPr>
        <w:t>s</w:t>
      </w:r>
      <w:r w:rsidR="00C350D4">
        <w:rPr>
          <w:sz w:val="24"/>
          <w:szCs w:val="24"/>
          <w14:ligatures w14:val="standard"/>
        </w:rPr>
        <w:t xml:space="preserve"> that the relationship is significant, </w:t>
      </w:r>
      <w:r w:rsidR="00C350D4">
        <w:rPr>
          <w:rFonts w:ascii="Times New Roman" w:hAnsi="Times New Roman" w:cs="Times New Roman"/>
          <w:sz w:val="24"/>
          <w:szCs w:val="24"/>
          <w14:ligatures w14:val="standard"/>
        </w:rPr>
        <w:t>Χ</w:t>
      </w:r>
      <w:r w:rsidR="00C350D4" w:rsidRPr="00791AC7">
        <w:rPr>
          <w:sz w:val="24"/>
          <w:szCs w:val="24"/>
          <w:vertAlign w:val="superscript"/>
          <w14:ligatures w14:val="standard"/>
        </w:rPr>
        <w:t>2</w:t>
      </w:r>
      <w:r w:rsidR="00C350D4" w:rsidRPr="00791AC7">
        <w:rPr>
          <w:sz w:val="24"/>
          <w:szCs w:val="24"/>
          <w14:ligatures w14:val="standard"/>
        </w:rPr>
        <w:t xml:space="preserve"> (</w:t>
      </w:r>
      <w:r w:rsidR="00C350D4">
        <w:rPr>
          <w:sz w:val="24"/>
          <w:szCs w:val="24"/>
          <w14:ligatures w14:val="standard"/>
        </w:rPr>
        <w:t>3</w:t>
      </w:r>
      <w:r w:rsidR="00C350D4" w:rsidRPr="00791AC7">
        <w:rPr>
          <w:sz w:val="24"/>
          <w:szCs w:val="24"/>
          <w14:ligatures w14:val="standard"/>
        </w:rPr>
        <w:t xml:space="preserve">, N = </w:t>
      </w:r>
      <w:r w:rsidR="00C350D4">
        <w:rPr>
          <w:sz w:val="24"/>
          <w:szCs w:val="24"/>
          <w14:ligatures w14:val="standard"/>
        </w:rPr>
        <w:t>334</w:t>
      </w:r>
      <w:r w:rsidR="00C350D4" w:rsidRPr="00791AC7">
        <w:rPr>
          <w:sz w:val="24"/>
          <w:szCs w:val="24"/>
          <w14:ligatures w14:val="standard"/>
        </w:rPr>
        <w:t xml:space="preserve">) = </w:t>
      </w:r>
      <w:r w:rsidR="00C350D4">
        <w:rPr>
          <w:sz w:val="24"/>
          <w:szCs w:val="24"/>
          <w14:ligatures w14:val="standard"/>
        </w:rPr>
        <w:t>27.930</w:t>
      </w:r>
      <w:r w:rsidR="00C350D4" w:rsidRPr="00791AC7">
        <w:rPr>
          <w:sz w:val="24"/>
          <w:szCs w:val="24"/>
          <w14:ligatures w14:val="standard"/>
        </w:rPr>
        <w:t xml:space="preserve">, p = </w:t>
      </w:r>
      <w:r w:rsidR="00C350D4">
        <w:rPr>
          <w:sz w:val="24"/>
          <w:szCs w:val="24"/>
          <w14:ligatures w14:val="standard"/>
        </w:rPr>
        <w:t xml:space="preserve">0.00, indicating mental illness tends to dominate in the young respondents as highlighted by 42.3% and 33% of mentally ill persons with 18-29 and 30-44 years respectively. </w:t>
      </w:r>
    </w:p>
    <w:p w14:paraId="4315DD87" w14:textId="6E377BF8" w:rsidR="00910E9F" w:rsidRDefault="00C350D4" w:rsidP="0034679F">
      <w:pPr>
        <w:pStyle w:val="Abstract"/>
        <w:rPr>
          <w:sz w:val="24"/>
          <w:szCs w:val="24"/>
          <w14:ligatures w14:val="standard"/>
        </w:rPr>
      </w:pPr>
      <w:r>
        <w:rPr>
          <w:sz w:val="24"/>
          <w:szCs w:val="24"/>
          <w14:ligatures w14:val="standard"/>
        </w:rPr>
        <w:t xml:space="preserve">The study also found that irrespective of </w:t>
      </w:r>
      <w:r w:rsidR="003E38E0">
        <w:rPr>
          <w:sz w:val="24"/>
          <w:szCs w:val="24"/>
          <w14:ligatures w14:val="standard"/>
        </w:rPr>
        <w:t xml:space="preserve">mental health status, the respondents experienced related mental disorders that are key to depressive symptoms such as anxiety, tiredness, and lack of </w:t>
      </w:r>
      <w:r w:rsidR="003E38E0">
        <w:rPr>
          <w:sz w:val="24"/>
          <w:szCs w:val="24"/>
          <w14:ligatures w14:val="standard"/>
        </w:rPr>
        <w:t>concentration</w:t>
      </w:r>
      <w:r w:rsidR="00C807E2">
        <w:rPr>
          <w:sz w:val="24"/>
          <w:szCs w:val="24"/>
          <w14:ligatures w14:val="standard"/>
        </w:rPr>
        <w:t>. And there was no significant difference between the groups.</w:t>
      </w:r>
    </w:p>
    <w:p w14:paraId="190AD59D" w14:textId="619BBD1F" w:rsidR="00791AC7" w:rsidRDefault="00C807E2" w:rsidP="0034679F">
      <w:pPr>
        <w:pStyle w:val="Abstract"/>
        <w:rPr>
          <w:sz w:val="24"/>
          <w:szCs w:val="24"/>
          <w14:ligatures w14:val="standard"/>
        </w:rPr>
      </w:pPr>
      <w:r>
        <w:rPr>
          <w:sz w:val="24"/>
          <w:szCs w:val="24"/>
          <w14:ligatures w14:val="standard"/>
        </w:rPr>
        <w:t xml:space="preserve"> A difference in monthly income was observed between the mental healthy and ill participants; healthy individual</w:t>
      </w:r>
      <w:r w:rsidR="00D40290">
        <w:rPr>
          <w:sz w:val="24"/>
          <w:szCs w:val="24"/>
          <w14:ligatures w14:val="standard"/>
        </w:rPr>
        <w:t>s</w:t>
      </w:r>
      <w:r>
        <w:rPr>
          <w:sz w:val="24"/>
          <w:szCs w:val="24"/>
          <w14:ligatures w14:val="standard"/>
        </w:rPr>
        <w:t xml:space="preserve"> had a mean income of 36.97</w:t>
      </w:r>
      <w:r>
        <w:rPr>
          <w:rFonts w:ascii="Times New Roman" w:hAnsi="Times New Roman" w:cs="Times New Roman"/>
          <w:sz w:val="24"/>
          <w:szCs w:val="24"/>
          <w14:ligatures w14:val="standard"/>
        </w:rPr>
        <w:t>±</w:t>
      </w:r>
      <w:r>
        <w:rPr>
          <w:sz w:val="24"/>
          <w:szCs w:val="24"/>
          <w14:ligatures w14:val="standard"/>
        </w:rPr>
        <w:t>30.79(SD) thousand US dollars while ill patients had an average monthly income 32.109</w:t>
      </w:r>
      <w:r>
        <w:rPr>
          <w:rFonts w:ascii="Times New Roman" w:hAnsi="Times New Roman" w:cs="Times New Roman"/>
          <w:sz w:val="24"/>
          <w:szCs w:val="24"/>
          <w14:ligatures w14:val="standard"/>
        </w:rPr>
        <w:t>±</w:t>
      </w:r>
      <w:r>
        <w:rPr>
          <w:sz w:val="24"/>
          <w:szCs w:val="24"/>
          <w14:ligatures w14:val="standard"/>
        </w:rPr>
        <w:t xml:space="preserve">29.52(SD) thousand US dollars. </w:t>
      </w:r>
      <w:r w:rsidR="003E38E0">
        <w:rPr>
          <w:sz w:val="24"/>
          <w:szCs w:val="24"/>
          <w14:ligatures w14:val="standard"/>
        </w:rPr>
        <w:t>Regarding</w:t>
      </w:r>
      <w:r>
        <w:rPr>
          <w:sz w:val="24"/>
          <w:szCs w:val="24"/>
          <w14:ligatures w14:val="standard"/>
        </w:rPr>
        <w:t xml:space="preserve"> employment, unemployed respondents recorded an average of 25.5</w:t>
      </w:r>
      <w:r>
        <w:rPr>
          <w:rFonts w:ascii="Times New Roman" w:hAnsi="Times New Roman" w:cs="Times New Roman"/>
          <w:sz w:val="24"/>
          <w:szCs w:val="24"/>
          <w14:ligatures w14:val="standard"/>
        </w:rPr>
        <w:t>±</w:t>
      </w:r>
      <w:r>
        <w:rPr>
          <w:sz w:val="24"/>
          <w:szCs w:val="24"/>
          <w14:ligatures w14:val="standard"/>
        </w:rPr>
        <w:t>28.44(SD) thousand US dollars</w:t>
      </w:r>
      <w:r w:rsidR="003E38E0">
        <w:rPr>
          <w:sz w:val="24"/>
          <w:szCs w:val="24"/>
          <w14:ligatures w14:val="standard"/>
        </w:rPr>
        <w:t>,</w:t>
      </w:r>
      <w:r>
        <w:rPr>
          <w:sz w:val="24"/>
          <w:szCs w:val="24"/>
          <w14:ligatures w14:val="standard"/>
        </w:rPr>
        <w:t xml:space="preserve"> while employed respondent</w:t>
      </w:r>
      <w:r w:rsidR="00D40290">
        <w:rPr>
          <w:sz w:val="24"/>
          <w:szCs w:val="24"/>
          <w14:ligatures w14:val="standard"/>
        </w:rPr>
        <w:t>s</w:t>
      </w:r>
      <w:r>
        <w:rPr>
          <w:sz w:val="24"/>
          <w:szCs w:val="24"/>
          <w14:ligatures w14:val="standard"/>
        </w:rPr>
        <w:t xml:space="preserve"> had an average of 40.62</w:t>
      </w:r>
      <w:r>
        <w:rPr>
          <w:rFonts w:ascii="Times New Roman" w:hAnsi="Times New Roman" w:cs="Times New Roman"/>
          <w:sz w:val="24"/>
          <w:szCs w:val="24"/>
          <w14:ligatures w14:val="standard"/>
        </w:rPr>
        <w:t>±</w:t>
      </w:r>
      <w:r>
        <w:rPr>
          <w:sz w:val="24"/>
          <w:szCs w:val="24"/>
          <w14:ligatures w14:val="standard"/>
        </w:rPr>
        <w:t xml:space="preserve">30.54(SD) thousand US dollars. </w:t>
      </w:r>
    </w:p>
    <w:p w14:paraId="03320EE6" w14:textId="77777777" w:rsidR="00800765" w:rsidRDefault="00800765" w:rsidP="00AA010F">
      <w:pPr>
        <w:pStyle w:val="AbsHead"/>
        <w:rPr>
          <w:sz w:val="24"/>
          <w:szCs w:val="24"/>
          <w14:ligatures w14:val="standard"/>
        </w:rPr>
      </w:pPr>
    </w:p>
    <w:p w14:paraId="1A5DA5CD" w14:textId="64883A9E" w:rsidR="00AA010F" w:rsidRPr="00DF6E5F" w:rsidRDefault="00AA010F" w:rsidP="00A66E7D">
      <w:pPr>
        <w:pStyle w:val="AbsHead"/>
        <w:numPr>
          <w:ilvl w:val="0"/>
          <w:numId w:val="33"/>
        </w:numPr>
        <w:rPr>
          <w:sz w:val="24"/>
          <w:szCs w:val="24"/>
          <w14:ligatures w14:val="standard"/>
        </w:rPr>
      </w:pPr>
      <w:r w:rsidRPr="00DF6E5F">
        <w:rPr>
          <w:sz w:val="24"/>
          <w:szCs w:val="24"/>
          <w14:ligatures w14:val="standard"/>
        </w:rPr>
        <w:t>DISCUSSION</w:t>
      </w:r>
    </w:p>
    <w:p w14:paraId="15AE6126" w14:textId="62D5E4E7" w:rsidR="00AA010F" w:rsidRDefault="00C807E2" w:rsidP="0034679F">
      <w:pPr>
        <w:pStyle w:val="Abstract"/>
        <w:rPr>
          <w:sz w:val="24"/>
          <w:szCs w:val="24"/>
          <w14:ligatures w14:val="standard"/>
        </w:rPr>
      </w:pPr>
      <w:r>
        <w:rPr>
          <w:sz w:val="24"/>
          <w:szCs w:val="24"/>
          <w14:ligatures w14:val="standard"/>
        </w:rPr>
        <w:t>According to the study results</w:t>
      </w:r>
      <w:r w:rsidR="00910E9F">
        <w:rPr>
          <w:sz w:val="24"/>
          <w:szCs w:val="24"/>
          <w14:ligatures w14:val="standard"/>
        </w:rPr>
        <w:t>, unemployment among the young population</w:t>
      </w:r>
      <w:r w:rsidR="003E38E0">
        <w:rPr>
          <w:sz w:val="24"/>
          <w:szCs w:val="24"/>
          <w14:ligatures w14:val="standard"/>
        </w:rPr>
        <w:t>,</w:t>
      </w:r>
      <w:r w:rsidR="00910E9F">
        <w:rPr>
          <w:sz w:val="24"/>
          <w:szCs w:val="24"/>
          <w14:ligatures w14:val="standard"/>
        </w:rPr>
        <w:t xml:space="preserve"> particularly people who are socially meant to start taking up responsibilities</w:t>
      </w:r>
      <w:r w:rsidR="003E38E0">
        <w:rPr>
          <w:sz w:val="24"/>
          <w:szCs w:val="24"/>
          <w14:ligatures w14:val="standard"/>
        </w:rPr>
        <w:t>,</w:t>
      </w:r>
      <w:r w:rsidR="00910E9F">
        <w:rPr>
          <w:sz w:val="24"/>
          <w:szCs w:val="24"/>
          <w14:ligatures w14:val="standard"/>
        </w:rPr>
        <w:t xml:space="preserve"> has more severe mental health problems </w:t>
      </w:r>
      <w:r w:rsidR="003E38E0">
        <w:rPr>
          <w:sz w:val="24"/>
          <w:szCs w:val="24"/>
          <w14:ligatures w14:val="standard"/>
        </w:rPr>
        <w:t>than</w:t>
      </w:r>
      <w:r w:rsidR="00910E9F">
        <w:rPr>
          <w:sz w:val="24"/>
          <w:szCs w:val="24"/>
          <w14:ligatures w14:val="standard"/>
        </w:rPr>
        <w:t xml:space="preserve"> the old counterparts. </w:t>
      </w:r>
      <w:r w:rsidR="00417AD7">
        <w:rPr>
          <w:sz w:val="24"/>
          <w:szCs w:val="24"/>
          <w14:ligatures w14:val="standard"/>
        </w:rPr>
        <w:t>This finding</w:t>
      </w:r>
      <w:r w:rsidR="00910E9F">
        <w:rPr>
          <w:sz w:val="24"/>
          <w:szCs w:val="24"/>
          <w14:ligatures w14:val="standard"/>
        </w:rPr>
        <w:t xml:space="preserve"> corroborates </w:t>
      </w:r>
      <w:r w:rsidR="00417AD7" w:rsidRPr="002F634F">
        <w:rPr>
          <w:sz w:val="24"/>
          <w:szCs w:val="24"/>
        </w:rPr>
        <w:t>Pharr et al</w:t>
      </w:r>
      <w:r w:rsidR="003E38E0" w:rsidRPr="002F634F">
        <w:rPr>
          <w:sz w:val="24"/>
          <w:szCs w:val="24"/>
        </w:rPr>
        <w:t>.</w:t>
      </w:r>
      <w:r w:rsidR="00417AD7">
        <w:rPr>
          <w:sz w:val="24"/>
          <w:szCs w:val="24"/>
        </w:rPr>
        <w:t xml:space="preserve"> </w:t>
      </w:r>
      <w:r w:rsidR="003E38E0">
        <w:rPr>
          <w:sz w:val="24"/>
          <w:szCs w:val="24"/>
        </w:rPr>
        <w:t>(</w:t>
      </w:r>
      <w:r w:rsidR="00417AD7">
        <w:rPr>
          <w:sz w:val="24"/>
          <w:szCs w:val="24"/>
        </w:rPr>
        <w:t>2012</w:t>
      </w:r>
      <w:r w:rsidR="003E38E0">
        <w:rPr>
          <w:sz w:val="24"/>
          <w:szCs w:val="24"/>
          <w14:ligatures w14:val="standard"/>
        </w:rPr>
        <w:t>)</w:t>
      </w:r>
      <w:r w:rsidR="002F634F">
        <w:rPr>
          <w:sz w:val="24"/>
          <w:szCs w:val="24"/>
          <w14:ligatures w14:val="standard"/>
        </w:rPr>
        <w:t xml:space="preserve"> [9],</w:t>
      </w:r>
      <w:r w:rsidR="00910E9F">
        <w:rPr>
          <w:sz w:val="24"/>
          <w:szCs w:val="24"/>
          <w14:ligatures w14:val="standard"/>
        </w:rPr>
        <w:t xml:space="preserve"> who found that age is an important determinant of employment/unemployment caused </w:t>
      </w:r>
      <w:r w:rsidR="00D40290">
        <w:rPr>
          <w:sz w:val="24"/>
          <w:szCs w:val="24"/>
          <w14:ligatures w14:val="standard"/>
        </w:rPr>
        <w:t xml:space="preserve">by </w:t>
      </w:r>
      <w:r w:rsidR="00910E9F">
        <w:rPr>
          <w:sz w:val="24"/>
          <w:szCs w:val="24"/>
          <w14:ligatures w14:val="standard"/>
        </w:rPr>
        <w:t xml:space="preserve">mental health. They attribute the observation to the fact that </w:t>
      </w:r>
      <w:r w:rsidR="00D40290">
        <w:rPr>
          <w:sz w:val="24"/>
          <w:szCs w:val="24"/>
          <w14:ligatures w14:val="standard"/>
        </w:rPr>
        <w:t xml:space="preserve">the </w:t>
      </w:r>
      <w:r w:rsidR="00910E9F">
        <w:rPr>
          <w:sz w:val="24"/>
          <w:szCs w:val="24"/>
          <w14:ligatures w14:val="standard"/>
        </w:rPr>
        <w:t xml:space="preserve">young population </w:t>
      </w:r>
      <w:r w:rsidR="00D40290">
        <w:rPr>
          <w:sz w:val="24"/>
          <w:szCs w:val="24"/>
          <w14:ligatures w14:val="standard"/>
        </w:rPr>
        <w:t>is</w:t>
      </w:r>
      <w:r w:rsidR="00910E9F">
        <w:rPr>
          <w:sz w:val="24"/>
          <w:szCs w:val="24"/>
          <w14:ligatures w14:val="standard"/>
        </w:rPr>
        <w:t xml:space="preserve"> faced </w:t>
      </w:r>
      <w:r w:rsidR="00D40290">
        <w:rPr>
          <w:sz w:val="24"/>
          <w:szCs w:val="24"/>
          <w14:ligatures w14:val="standard"/>
        </w:rPr>
        <w:t>with</w:t>
      </w:r>
      <w:r w:rsidR="00910E9F">
        <w:rPr>
          <w:sz w:val="24"/>
          <w:szCs w:val="24"/>
          <w14:ligatures w14:val="standard"/>
        </w:rPr>
        <w:t xml:space="preserve"> complex lifestyle and work-related demands that plunge </w:t>
      </w:r>
      <w:r w:rsidR="00D40290">
        <w:rPr>
          <w:sz w:val="24"/>
          <w:szCs w:val="24"/>
          <w14:ligatures w14:val="standard"/>
        </w:rPr>
        <w:t xml:space="preserve">the </w:t>
      </w:r>
      <w:r w:rsidR="00910E9F">
        <w:rPr>
          <w:sz w:val="24"/>
          <w:szCs w:val="24"/>
          <w14:ligatures w14:val="standard"/>
        </w:rPr>
        <w:t>majority into stress and desperation. Furthermore, the unemployed population faces financial constrain</w:t>
      </w:r>
      <w:r w:rsidR="00D40290">
        <w:rPr>
          <w:sz w:val="24"/>
          <w:szCs w:val="24"/>
          <w14:ligatures w14:val="standard"/>
        </w:rPr>
        <w:t>t</w:t>
      </w:r>
      <w:r w:rsidR="00910E9F">
        <w:rPr>
          <w:sz w:val="24"/>
          <w:szCs w:val="24"/>
          <w14:ligatures w14:val="standard"/>
        </w:rPr>
        <w:t>s which exacerbate other challenges</w:t>
      </w:r>
      <w:r w:rsidR="003E38E0">
        <w:rPr>
          <w:sz w:val="24"/>
          <w:szCs w:val="24"/>
          <w14:ligatures w14:val="standard"/>
        </w:rPr>
        <w:t>,</w:t>
      </w:r>
      <w:r w:rsidR="00910E9F">
        <w:rPr>
          <w:sz w:val="24"/>
          <w:szCs w:val="24"/>
          <w14:ligatures w14:val="standard"/>
        </w:rPr>
        <w:t xml:space="preserve"> including lac</w:t>
      </w:r>
      <w:r w:rsidR="00093140">
        <w:rPr>
          <w:sz w:val="24"/>
          <w:szCs w:val="24"/>
          <w14:ligatures w14:val="standard"/>
        </w:rPr>
        <w:t>k of access to medical services [2]</w:t>
      </w:r>
      <w:r w:rsidR="00910E9F">
        <w:rPr>
          <w:sz w:val="24"/>
          <w:szCs w:val="24"/>
          <w14:ligatures w14:val="standard"/>
        </w:rPr>
        <w:t>. The latter has been shown to contribute to depressive factors such as anxiety, lack of concentration</w:t>
      </w:r>
      <w:r w:rsidR="00D40290">
        <w:rPr>
          <w:sz w:val="24"/>
          <w:szCs w:val="24"/>
          <w14:ligatures w14:val="standard"/>
        </w:rPr>
        <w:t>,</w:t>
      </w:r>
      <w:r w:rsidR="00910E9F">
        <w:rPr>
          <w:sz w:val="24"/>
          <w:szCs w:val="24"/>
          <w14:ligatures w14:val="standard"/>
        </w:rPr>
        <w:t xml:space="preserve"> and c</w:t>
      </w:r>
      <w:r w:rsidR="00910E9F" w:rsidRPr="00910E9F">
        <w:rPr>
          <w:sz w:val="24"/>
          <w:szCs w:val="24"/>
          <w14:ligatures w14:val="standard"/>
        </w:rPr>
        <w:t>ompulsive behavior</w:t>
      </w:r>
      <w:r w:rsidR="00910E9F">
        <w:rPr>
          <w:sz w:val="24"/>
          <w:szCs w:val="24"/>
          <w14:ligatures w14:val="standard"/>
        </w:rPr>
        <w:t xml:space="preserve">. </w:t>
      </w:r>
      <w:r w:rsidR="001B5E46">
        <w:rPr>
          <w:sz w:val="24"/>
          <w:szCs w:val="24"/>
          <w14:ligatures w14:val="standard"/>
        </w:rPr>
        <w:t>Tiredness, panic attacks, depression, and anxiety are among the me</w:t>
      </w:r>
      <w:r w:rsidR="003E38E0">
        <w:rPr>
          <w:sz w:val="24"/>
          <w:szCs w:val="24"/>
          <w14:ligatures w14:val="standard"/>
        </w:rPr>
        <w:t>ntal health challenges that affect</w:t>
      </w:r>
      <w:r w:rsidR="001B5E46">
        <w:rPr>
          <w:sz w:val="24"/>
          <w:szCs w:val="24"/>
          <w14:ligatures w14:val="standard"/>
        </w:rPr>
        <w:t xml:space="preserve"> e</w:t>
      </w:r>
      <w:r w:rsidR="001B5E46" w:rsidRPr="00735C5F">
        <w:rPr>
          <w:sz w:val="24"/>
          <w:szCs w:val="24"/>
          <w14:ligatures w14:val="standard"/>
        </w:rPr>
        <w:t>mpl</w:t>
      </w:r>
      <w:r w:rsidR="001B5E46">
        <w:rPr>
          <w:sz w:val="24"/>
          <w:szCs w:val="24"/>
          <w14:ligatures w14:val="standard"/>
        </w:rPr>
        <w:t xml:space="preserve">oyees </w:t>
      </w:r>
      <w:r w:rsidR="00735C5F">
        <w:rPr>
          <w:sz w:val="24"/>
          <w:szCs w:val="24"/>
          <w14:ligatures w14:val="standard"/>
        </w:rPr>
        <w:t>in various working environ</w:t>
      </w:r>
      <w:r w:rsidR="003E38E0">
        <w:rPr>
          <w:sz w:val="24"/>
          <w:szCs w:val="24"/>
          <w14:ligatures w14:val="standard"/>
        </w:rPr>
        <w:t>me</w:t>
      </w:r>
      <w:r w:rsidR="008E32C2">
        <w:rPr>
          <w:sz w:val="24"/>
          <w:szCs w:val="24"/>
          <w14:ligatures w14:val="standard"/>
        </w:rPr>
        <w:t>nts [12].</w:t>
      </w:r>
      <w:r w:rsidR="00DC7844">
        <w:rPr>
          <w:sz w:val="24"/>
          <w:szCs w:val="24"/>
        </w:rPr>
        <w:t xml:space="preserve"> This study reveals that unemployment </w:t>
      </w:r>
      <w:r w:rsidR="00CD52A3">
        <w:rPr>
          <w:sz w:val="24"/>
          <w:szCs w:val="24"/>
        </w:rPr>
        <w:t xml:space="preserve">challenges make these mental health </w:t>
      </w:r>
      <w:r w:rsidR="00835186">
        <w:rPr>
          <w:sz w:val="24"/>
          <w:szCs w:val="24"/>
        </w:rPr>
        <w:t>issues more prominent among individuals.</w:t>
      </w:r>
    </w:p>
    <w:p w14:paraId="5DD1A0B5" w14:textId="77777777" w:rsidR="00207906" w:rsidRPr="00DF6E5F" w:rsidRDefault="00207906" w:rsidP="0034679F">
      <w:pPr>
        <w:pStyle w:val="Abstract"/>
        <w:rPr>
          <w:sz w:val="24"/>
          <w:szCs w:val="24"/>
          <w14:ligatures w14:val="standard"/>
        </w:rPr>
      </w:pPr>
    </w:p>
    <w:p w14:paraId="4E0F188B" w14:textId="45530723" w:rsidR="00453B54" w:rsidRPr="00DF6E5F" w:rsidRDefault="00453B54" w:rsidP="00A66E7D">
      <w:pPr>
        <w:pStyle w:val="AbsHead"/>
        <w:numPr>
          <w:ilvl w:val="0"/>
          <w:numId w:val="33"/>
        </w:numPr>
        <w:rPr>
          <w:sz w:val="24"/>
          <w:szCs w:val="24"/>
          <w14:ligatures w14:val="standard"/>
        </w:rPr>
      </w:pPr>
      <w:r w:rsidRPr="00DF6E5F">
        <w:rPr>
          <w:sz w:val="24"/>
          <w:szCs w:val="24"/>
          <w14:ligatures w14:val="standard"/>
        </w:rPr>
        <w:lastRenderedPageBreak/>
        <w:t>THREATS TO VALIDITY</w:t>
      </w:r>
    </w:p>
    <w:p w14:paraId="39E4A72D" w14:textId="74E98AEF" w:rsidR="00C807E2" w:rsidRDefault="00D40290" w:rsidP="0034679F">
      <w:pPr>
        <w:pStyle w:val="Abstract"/>
        <w:rPr>
          <w:sz w:val="24"/>
          <w:szCs w:val="24"/>
          <w14:ligatures w14:val="standard"/>
        </w:rPr>
      </w:pPr>
      <w:r>
        <w:rPr>
          <w:sz w:val="24"/>
          <w:szCs w:val="24"/>
          <w14:ligatures w14:val="standard"/>
        </w:rPr>
        <w:t>The v</w:t>
      </w:r>
      <w:r w:rsidR="00C807E2">
        <w:rPr>
          <w:sz w:val="24"/>
          <w:szCs w:val="24"/>
          <w14:ligatures w14:val="standard"/>
        </w:rPr>
        <w:t>alidity of the findings in this study is threat</w:t>
      </w:r>
      <w:r>
        <w:rPr>
          <w:sz w:val="24"/>
          <w:szCs w:val="24"/>
          <w14:ligatures w14:val="standard"/>
        </w:rPr>
        <w:t>en</w:t>
      </w:r>
      <w:r w:rsidR="00C807E2">
        <w:rPr>
          <w:sz w:val="24"/>
          <w:szCs w:val="24"/>
          <w14:ligatures w14:val="standard"/>
        </w:rPr>
        <w:t xml:space="preserve">ed by </w:t>
      </w:r>
      <w:r>
        <w:rPr>
          <w:sz w:val="24"/>
          <w:szCs w:val="24"/>
          <w14:ligatures w14:val="standard"/>
        </w:rPr>
        <w:t xml:space="preserve">a </w:t>
      </w:r>
      <w:r w:rsidR="00C807E2">
        <w:rPr>
          <w:sz w:val="24"/>
          <w:szCs w:val="24"/>
          <w14:ligatures w14:val="standard"/>
        </w:rPr>
        <w:t xml:space="preserve">wide range of factors ranging from sample identification to statistics parameters. For instance, the </w:t>
      </w:r>
      <w:r w:rsidR="00910E9F">
        <w:rPr>
          <w:sz w:val="24"/>
          <w:szCs w:val="24"/>
          <w14:ligatures w14:val="standard"/>
        </w:rPr>
        <w:t xml:space="preserve">research did not classify the respondents as </w:t>
      </w:r>
      <w:r w:rsidR="003E38E0">
        <w:rPr>
          <w:sz w:val="24"/>
          <w:szCs w:val="24"/>
          <w14:ligatures w14:val="standard"/>
        </w:rPr>
        <w:t>having</w:t>
      </w:r>
      <w:r w:rsidR="00910E9F">
        <w:rPr>
          <w:sz w:val="24"/>
          <w:szCs w:val="24"/>
          <w14:ligatures w14:val="standard"/>
        </w:rPr>
        <w:t xml:space="preserve"> voluntarily decided to stay unemployed, retired</w:t>
      </w:r>
      <w:r>
        <w:rPr>
          <w:sz w:val="24"/>
          <w:szCs w:val="24"/>
          <w14:ligatures w14:val="standard"/>
        </w:rPr>
        <w:t>,</w:t>
      </w:r>
      <w:r w:rsidR="00910E9F">
        <w:rPr>
          <w:sz w:val="24"/>
          <w:szCs w:val="24"/>
          <w14:ligatures w14:val="standard"/>
        </w:rPr>
        <w:t xml:space="preserve"> or otherwise. The individual income is subject to </w:t>
      </w:r>
      <w:r>
        <w:rPr>
          <w:sz w:val="24"/>
          <w:szCs w:val="24"/>
          <w14:ligatures w14:val="standard"/>
        </w:rPr>
        <w:t xml:space="preserve">the </w:t>
      </w:r>
      <w:r w:rsidR="00166EFD">
        <w:rPr>
          <w:sz w:val="24"/>
          <w:szCs w:val="24"/>
          <w14:ligatures w14:val="standard"/>
        </w:rPr>
        <w:t>respondent</w:t>
      </w:r>
      <w:r w:rsidR="003E38E0">
        <w:rPr>
          <w:sz w:val="24"/>
          <w:szCs w:val="24"/>
          <w14:ligatures w14:val="standard"/>
        </w:rPr>
        <w:t>'</w:t>
      </w:r>
      <w:r w:rsidR="00166EFD">
        <w:rPr>
          <w:sz w:val="24"/>
          <w:szCs w:val="24"/>
          <w14:ligatures w14:val="standard"/>
        </w:rPr>
        <w:t>s</w:t>
      </w:r>
      <w:r w:rsidR="00910E9F">
        <w:rPr>
          <w:sz w:val="24"/>
          <w:szCs w:val="24"/>
          <w14:ligatures w14:val="standard"/>
        </w:rPr>
        <w:t xml:space="preserve"> memory</w:t>
      </w:r>
      <w:r w:rsidR="003E38E0">
        <w:rPr>
          <w:sz w:val="24"/>
          <w:szCs w:val="24"/>
          <w14:ligatures w14:val="standard"/>
        </w:rPr>
        <w:t>,</w:t>
      </w:r>
      <w:r w:rsidR="00910E9F">
        <w:rPr>
          <w:sz w:val="24"/>
          <w:szCs w:val="24"/>
          <w14:ligatures w14:val="standard"/>
        </w:rPr>
        <w:t xml:space="preserve"> and there is a need to provide lead options that can help the participants remember. </w:t>
      </w:r>
    </w:p>
    <w:p w14:paraId="4E2312BF" w14:textId="77777777" w:rsidR="00207906" w:rsidRPr="00DF6E5F" w:rsidRDefault="00207906" w:rsidP="0034679F">
      <w:pPr>
        <w:pStyle w:val="Abstract"/>
        <w:rPr>
          <w:sz w:val="24"/>
          <w:szCs w:val="24"/>
          <w14:ligatures w14:val="standard"/>
        </w:rPr>
      </w:pPr>
    </w:p>
    <w:p w14:paraId="329318BB" w14:textId="77777777" w:rsidR="00FF5C98" w:rsidRPr="00DF6E5F" w:rsidRDefault="00290E0D" w:rsidP="00862D0A">
      <w:pPr>
        <w:pStyle w:val="AbsHead"/>
        <w:rPr>
          <w:sz w:val="24"/>
          <w:szCs w:val="24"/>
          <w14:ligatures w14:val="standard"/>
        </w:rPr>
      </w:pPr>
      <w:r w:rsidRPr="00DF6E5F">
        <w:rPr>
          <w:sz w:val="24"/>
          <w:szCs w:val="24"/>
          <w14:ligatures w14:val="standard"/>
        </w:rPr>
        <w:t>RELATED WORK</w:t>
      </w:r>
    </w:p>
    <w:p w14:paraId="15E9C367" w14:textId="28C96B90" w:rsidR="00471C2D" w:rsidRDefault="003E38E0" w:rsidP="0034679F">
      <w:pPr>
        <w:pStyle w:val="Abstract"/>
        <w:rPr>
          <w:sz w:val="24"/>
          <w:szCs w:val="24"/>
          <w14:ligatures w14:val="standard"/>
        </w:rPr>
      </w:pPr>
      <w:r>
        <w:rPr>
          <w:sz w:val="24"/>
          <w:szCs w:val="24"/>
          <w14:ligatures w14:val="standard"/>
        </w:rPr>
        <w:t>Some of the r</w:t>
      </w:r>
      <w:r w:rsidR="00471C2D">
        <w:rPr>
          <w:sz w:val="24"/>
          <w:szCs w:val="24"/>
          <w14:ligatures w14:val="standard"/>
        </w:rPr>
        <w:t xml:space="preserve">elated studies to current </w:t>
      </w:r>
      <w:r w:rsidR="006D2074">
        <w:rPr>
          <w:sz w:val="24"/>
          <w:szCs w:val="24"/>
          <w14:ligatures w14:val="standard"/>
        </w:rPr>
        <w:t xml:space="preserve">include; </w:t>
      </w:r>
      <w:r w:rsidR="00471C2D" w:rsidRPr="00471C2D">
        <w:rPr>
          <w:sz w:val="24"/>
          <w:szCs w:val="24"/>
        </w:rPr>
        <w:t>B</w:t>
      </w:r>
      <w:r w:rsidR="00471C2D" w:rsidRPr="006D2074">
        <w:rPr>
          <w:sz w:val="24"/>
          <w:szCs w:val="24"/>
        </w:rPr>
        <w:t>resli</w:t>
      </w:r>
      <w:r w:rsidR="00471C2D" w:rsidRPr="00471C2D">
        <w:rPr>
          <w:sz w:val="24"/>
          <w:szCs w:val="24"/>
        </w:rPr>
        <w:t>n</w:t>
      </w:r>
      <w:r w:rsidR="006D2074">
        <w:rPr>
          <w:sz w:val="24"/>
          <w:szCs w:val="24"/>
        </w:rPr>
        <w:t xml:space="preserve"> and Mustard, (2003) [2],</w:t>
      </w:r>
      <w:r w:rsidR="00471C2D">
        <w:rPr>
          <w:sz w:val="24"/>
          <w:szCs w:val="24"/>
        </w:rPr>
        <w:t xml:space="preserve"> who investigate the relationship between unemployment and mental health problems in youth and old populations. Another closely related study is by Pharr et al</w:t>
      </w:r>
      <w:r>
        <w:rPr>
          <w:sz w:val="24"/>
          <w:szCs w:val="24"/>
        </w:rPr>
        <w:t>.</w:t>
      </w:r>
      <w:r w:rsidR="00471C2D">
        <w:rPr>
          <w:sz w:val="24"/>
          <w:szCs w:val="24"/>
        </w:rPr>
        <w:t xml:space="preserve">, </w:t>
      </w:r>
      <w:r w:rsidR="009C0F66">
        <w:rPr>
          <w:sz w:val="24"/>
          <w:szCs w:val="24"/>
        </w:rPr>
        <w:t>(</w:t>
      </w:r>
      <w:r w:rsidR="00471C2D">
        <w:rPr>
          <w:sz w:val="24"/>
          <w:szCs w:val="24"/>
        </w:rPr>
        <w:t>2012)</w:t>
      </w:r>
      <w:r w:rsidR="009C0F66">
        <w:rPr>
          <w:sz w:val="24"/>
          <w:szCs w:val="24"/>
        </w:rPr>
        <w:t xml:space="preserve"> [9],</w:t>
      </w:r>
      <w:r w:rsidR="00471C2D">
        <w:rPr>
          <w:sz w:val="24"/>
          <w:szCs w:val="24"/>
        </w:rPr>
        <w:t xml:space="preserve"> whose findings support the claim that unemployment is associated with mental health.</w:t>
      </w:r>
      <w:r w:rsidR="00294FA0">
        <w:rPr>
          <w:sz w:val="24"/>
          <w:szCs w:val="24"/>
        </w:rPr>
        <w:t xml:space="preserve"> During the COVID-19 pandemic, many i</w:t>
      </w:r>
      <w:r>
        <w:rPr>
          <w:sz w:val="24"/>
          <w:szCs w:val="24"/>
        </w:rPr>
        <w:t>n</w:t>
      </w:r>
      <w:r w:rsidR="00294FA0">
        <w:rPr>
          <w:sz w:val="24"/>
          <w:szCs w:val="24"/>
        </w:rPr>
        <w:t xml:space="preserve">dividuals lost jobs, resulting in adverse mental health challenges. </w:t>
      </w:r>
      <w:r w:rsidR="00294FA0" w:rsidRPr="00142225">
        <w:rPr>
          <w:sz w:val="24"/>
          <w:szCs w:val="24"/>
        </w:rPr>
        <w:t>Posel et al</w:t>
      </w:r>
      <w:r w:rsidR="00294FA0">
        <w:rPr>
          <w:sz w:val="24"/>
          <w:szCs w:val="24"/>
        </w:rPr>
        <w:t xml:space="preserve">. (2021) </w:t>
      </w:r>
      <w:r w:rsidR="00142225">
        <w:rPr>
          <w:sz w:val="24"/>
          <w:szCs w:val="24"/>
        </w:rPr>
        <w:t xml:space="preserve">[10] </w:t>
      </w:r>
      <w:r w:rsidR="00294FA0">
        <w:rPr>
          <w:sz w:val="24"/>
          <w:szCs w:val="24"/>
        </w:rPr>
        <w:t xml:space="preserve">identify the extensive negative impacts of unemployment </w:t>
      </w:r>
      <w:r>
        <w:rPr>
          <w:sz w:val="24"/>
          <w:szCs w:val="24"/>
        </w:rPr>
        <w:t>on</w:t>
      </w:r>
      <w:r w:rsidR="00294FA0">
        <w:rPr>
          <w:sz w:val="24"/>
          <w:szCs w:val="24"/>
        </w:rPr>
        <w:t xml:space="preserve"> </w:t>
      </w:r>
      <w:r>
        <w:rPr>
          <w:sz w:val="24"/>
          <w:szCs w:val="24"/>
        </w:rPr>
        <w:t xml:space="preserve">the </w:t>
      </w:r>
      <w:r w:rsidR="00294FA0">
        <w:rPr>
          <w:sz w:val="24"/>
          <w:szCs w:val="24"/>
        </w:rPr>
        <w:t xml:space="preserve">mental health status of individuals in South Africa. </w:t>
      </w:r>
      <w:r w:rsidR="00DC3C43">
        <w:rPr>
          <w:sz w:val="24"/>
          <w:szCs w:val="24"/>
        </w:rPr>
        <w:t xml:space="preserve">The study supports this research, affirming that unemployment results in depression, stress, and other mental health challenges. </w:t>
      </w:r>
      <w:r w:rsidR="009406C2" w:rsidRPr="00445534">
        <w:rPr>
          <w:sz w:val="24"/>
          <w:szCs w:val="24"/>
        </w:rPr>
        <w:t>Farré</w:t>
      </w:r>
      <w:r w:rsidR="009406C2" w:rsidRPr="00445534">
        <w:rPr>
          <w:sz w:val="24"/>
          <w:szCs w:val="24"/>
        </w:rPr>
        <w:t xml:space="preserve"> et al.</w:t>
      </w:r>
      <w:r w:rsidR="009406C2">
        <w:rPr>
          <w:sz w:val="24"/>
          <w:szCs w:val="24"/>
        </w:rPr>
        <w:t xml:space="preserve"> (2018)</w:t>
      </w:r>
      <w:r w:rsidR="00445534">
        <w:rPr>
          <w:sz w:val="24"/>
          <w:szCs w:val="24"/>
        </w:rPr>
        <w:t xml:space="preserve"> [4]</w:t>
      </w:r>
      <w:r w:rsidR="009406C2">
        <w:rPr>
          <w:sz w:val="24"/>
          <w:szCs w:val="24"/>
        </w:rPr>
        <w:t xml:space="preserve"> explain the mental health impacts of the Great Recession and the subsequent massive loss of jobs. </w:t>
      </w:r>
      <w:r w:rsidR="00077BBA">
        <w:rPr>
          <w:sz w:val="24"/>
          <w:szCs w:val="24"/>
        </w:rPr>
        <w:t xml:space="preserve">The work is directly related to our study because it identifies a positive correlation between job loss and mental health problems. </w:t>
      </w:r>
    </w:p>
    <w:p w14:paraId="40ED85ED" w14:textId="58B8961C" w:rsidR="0000035E" w:rsidRPr="00DF6E5F" w:rsidRDefault="00613095" w:rsidP="00A66E7D">
      <w:pPr>
        <w:pStyle w:val="AbsHead"/>
        <w:numPr>
          <w:ilvl w:val="0"/>
          <w:numId w:val="33"/>
        </w:numPr>
        <w:rPr>
          <w:sz w:val="24"/>
          <w:szCs w:val="24"/>
          <w14:ligatures w14:val="standard"/>
        </w:rPr>
      </w:pPr>
      <w:r w:rsidRPr="00DF6E5F">
        <w:rPr>
          <w:sz w:val="24"/>
          <w:szCs w:val="24"/>
          <w14:ligatures w14:val="standard"/>
        </w:rPr>
        <w:t>CONCLUSIONS</w:t>
      </w:r>
    </w:p>
    <w:p w14:paraId="7337B9F3" w14:textId="0AA1A00A" w:rsidR="0000035E" w:rsidRDefault="003E38E0" w:rsidP="0034679F">
      <w:pPr>
        <w:pStyle w:val="Abstract"/>
        <w:rPr>
          <w:sz w:val="24"/>
          <w:szCs w:val="24"/>
        </w:rPr>
      </w:pPr>
      <w:r>
        <w:rPr>
          <w:sz w:val="24"/>
          <w:szCs w:val="24"/>
        </w:rPr>
        <w:t>A wide range of factors causes mental health</w:t>
      </w:r>
      <w:r w:rsidR="00910E9F">
        <w:rPr>
          <w:sz w:val="24"/>
          <w:szCs w:val="24"/>
        </w:rPr>
        <w:t>; however, unemployment cannot be used as a stand-alone descriptor of its severity. Other factors such as the workplace condition, family issues</w:t>
      </w:r>
      <w:r w:rsidR="00D40290">
        <w:rPr>
          <w:sz w:val="24"/>
          <w:szCs w:val="24"/>
        </w:rPr>
        <w:t>,</w:t>
      </w:r>
      <w:r w:rsidR="00910E9F">
        <w:rPr>
          <w:sz w:val="24"/>
          <w:szCs w:val="24"/>
        </w:rPr>
        <w:t xml:space="preserve"> and substance dependence need to be evaluated for </w:t>
      </w:r>
      <w:r w:rsidR="00910E9F">
        <w:rPr>
          <w:sz w:val="24"/>
          <w:szCs w:val="24"/>
        </w:rPr>
        <w:t xml:space="preserve">their individual and collective contribution to the subject matter. </w:t>
      </w:r>
      <w:r w:rsidR="00AA5CC0">
        <w:rPr>
          <w:sz w:val="24"/>
          <w:szCs w:val="24"/>
        </w:rPr>
        <w:t>Even though unemployment is a common socio</w:t>
      </w:r>
      <w:r>
        <w:rPr>
          <w:sz w:val="24"/>
          <w:szCs w:val="24"/>
        </w:rPr>
        <w:t>-</w:t>
      </w:r>
      <w:r w:rsidR="00AA5CC0">
        <w:rPr>
          <w:sz w:val="24"/>
          <w:szCs w:val="24"/>
        </w:rPr>
        <w:t>economic aspect in society, it results in extensive mental he</w:t>
      </w:r>
      <w:r>
        <w:rPr>
          <w:sz w:val="24"/>
          <w:szCs w:val="24"/>
        </w:rPr>
        <w:t>al</w:t>
      </w:r>
      <w:r w:rsidR="00AA5CC0">
        <w:rPr>
          <w:sz w:val="24"/>
          <w:szCs w:val="24"/>
        </w:rPr>
        <w:t>th impacts</w:t>
      </w:r>
      <w:r w:rsidR="00825608">
        <w:rPr>
          <w:sz w:val="24"/>
          <w:szCs w:val="24"/>
        </w:rPr>
        <w:t xml:space="preserve"> [15]</w:t>
      </w:r>
      <w:bookmarkStart w:id="0" w:name="_GoBack"/>
      <w:bookmarkEnd w:id="0"/>
      <w:r w:rsidR="00AA5CC0">
        <w:rPr>
          <w:sz w:val="24"/>
          <w:szCs w:val="24"/>
        </w:rPr>
        <w:t xml:space="preserve">. </w:t>
      </w:r>
      <w:r w:rsidR="00CF39C6">
        <w:rPr>
          <w:sz w:val="24"/>
          <w:szCs w:val="24"/>
        </w:rPr>
        <w:t xml:space="preserve">The study provided an extensive overview of data revealing the impact of unemployment on the respective individuals. However, various external and internal factors pose </w:t>
      </w:r>
      <w:r>
        <w:rPr>
          <w:sz w:val="24"/>
          <w:szCs w:val="24"/>
        </w:rPr>
        <w:t xml:space="preserve">a </w:t>
      </w:r>
      <w:r w:rsidR="00CF39C6">
        <w:rPr>
          <w:sz w:val="24"/>
          <w:szCs w:val="24"/>
        </w:rPr>
        <w:t xml:space="preserve">significant threat to the validity of the study. </w:t>
      </w:r>
      <w:r>
        <w:rPr>
          <w:sz w:val="24"/>
          <w:szCs w:val="24"/>
        </w:rPr>
        <w:t>The a</w:t>
      </w:r>
      <w:r w:rsidR="00BF00C9">
        <w:rPr>
          <w:sz w:val="24"/>
          <w:szCs w:val="24"/>
        </w:rPr>
        <w:t>vailability of related research by various scholars impl</w:t>
      </w:r>
      <w:r>
        <w:rPr>
          <w:sz w:val="24"/>
          <w:szCs w:val="24"/>
        </w:rPr>
        <w:t>ies</w:t>
      </w:r>
      <w:r w:rsidR="00BF00C9">
        <w:rPr>
          <w:sz w:val="24"/>
          <w:szCs w:val="24"/>
        </w:rPr>
        <w:t xml:space="preserve"> the </w:t>
      </w:r>
      <w:r w:rsidR="00950A7E">
        <w:rPr>
          <w:sz w:val="24"/>
          <w:szCs w:val="24"/>
        </w:rPr>
        <w:t xml:space="preserve">seriousness of the issue in modern society. </w:t>
      </w:r>
      <w:r w:rsidR="006E34F7">
        <w:rPr>
          <w:sz w:val="24"/>
          <w:szCs w:val="24"/>
        </w:rPr>
        <w:t xml:space="preserve">Therefore, addressing unemployment issues would extensively improve mental health status across the globe. </w:t>
      </w:r>
    </w:p>
    <w:p w14:paraId="7032E550" w14:textId="77777777" w:rsidR="00207906" w:rsidRPr="00DF6E5F" w:rsidRDefault="00207906" w:rsidP="0034679F">
      <w:pPr>
        <w:pStyle w:val="Abstract"/>
        <w:rPr>
          <w:sz w:val="24"/>
          <w:szCs w:val="24"/>
        </w:rPr>
      </w:pPr>
    </w:p>
    <w:p w14:paraId="6B9413F6" w14:textId="20F0B6D9" w:rsidR="00613095" w:rsidRPr="00DF6E5F" w:rsidRDefault="00613095" w:rsidP="006C1A92">
      <w:pPr>
        <w:pStyle w:val="AbsHead"/>
        <w:numPr>
          <w:ilvl w:val="0"/>
          <w:numId w:val="33"/>
        </w:numPr>
        <w:rPr>
          <w:sz w:val="24"/>
          <w:szCs w:val="24"/>
        </w:rPr>
      </w:pPr>
      <w:r w:rsidRPr="00DF6E5F">
        <w:rPr>
          <w:sz w:val="24"/>
          <w:szCs w:val="24"/>
          <w14:ligatures w14:val="standard"/>
        </w:rPr>
        <w:t>FUTURE WORK</w:t>
      </w:r>
    </w:p>
    <w:p w14:paraId="2ACEC5C5" w14:textId="1D0D3D0B" w:rsidR="00613095" w:rsidRDefault="00613095" w:rsidP="0034679F">
      <w:pPr>
        <w:pStyle w:val="Abstract"/>
        <w:rPr>
          <w:sz w:val="24"/>
          <w:szCs w:val="24"/>
        </w:rPr>
      </w:pPr>
      <w:r w:rsidRPr="00DF6E5F">
        <w:rPr>
          <w:sz w:val="24"/>
          <w:szCs w:val="24"/>
        </w:rPr>
        <w:t xml:space="preserve">Further research </w:t>
      </w:r>
      <w:r w:rsidR="00910E9F">
        <w:rPr>
          <w:sz w:val="24"/>
          <w:szCs w:val="24"/>
        </w:rPr>
        <w:t xml:space="preserve">on the relation between unemployment and mental health should be conducted on a wide scale </w:t>
      </w:r>
      <w:r w:rsidR="00D40290">
        <w:rPr>
          <w:sz w:val="24"/>
          <w:szCs w:val="24"/>
        </w:rPr>
        <w:t>considering spatial differences</w:t>
      </w:r>
      <w:r w:rsidR="00910E9F">
        <w:rPr>
          <w:sz w:val="24"/>
          <w:szCs w:val="24"/>
        </w:rPr>
        <w:t>.</w:t>
      </w:r>
    </w:p>
    <w:p w14:paraId="5985E4B7" w14:textId="14147882" w:rsidR="00051AC4" w:rsidRDefault="00051AC4" w:rsidP="006152FE">
      <w:pPr>
        <w:pStyle w:val="AbsHead"/>
        <w:numPr>
          <w:ilvl w:val="0"/>
          <w:numId w:val="33"/>
        </w:numPr>
        <w:rPr>
          <w:sz w:val="24"/>
          <w:szCs w:val="24"/>
          <w14:ligatures w14:val="standard"/>
        </w:rPr>
      </w:pPr>
      <w:r>
        <w:rPr>
          <w:sz w:val="24"/>
          <w:szCs w:val="24"/>
          <w14:ligatures w14:val="standard"/>
        </w:rPr>
        <w:t>APPENDICES</w:t>
      </w:r>
    </w:p>
    <w:p w14:paraId="3CAEB10E" w14:textId="77777777" w:rsidR="005C11DE" w:rsidRPr="00DF6E5F" w:rsidRDefault="005C11DE" w:rsidP="00051AC4">
      <w:pPr>
        <w:pStyle w:val="AbsHead"/>
        <w:rPr>
          <w:sz w:val="24"/>
          <w:szCs w:val="24"/>
          <w14:ligatures w14:val="standard"/>
        </w:rPr>
      </w:pPr>
    </w:p>
    <w:p w14:paraId="525CBA2D" w14:textId="76BE141C" w:rsidR="007405DF" w:rsidRDefault="007405DF" w:rsidP="007405DF">
      <w:pPr>
        <w:pStyle w:val="Caption"/>
        <w:keepNext/>
      </w:pPr>
      <w:r>
        <w:t xml:space="preserve">Table </w:t>
      </w:r>
      <w:r>
        <w:fldChar w:fldCharType="begin"/>
      </w:r>
      <w:r>
        <w:instrText xml:space="preserve"> SEQ Table \* ARABIC </w:instrText>
      </w:r>
      <w:r>
        <w:fldChar w:fldCharType="separate"/>
      </w:r>
      <w:r>
        <w:rPr>
          <w:noProof/>
        </w:rPr>
        <w:t>1</w:t>
      </w:r>
      <w:r>
        <w:fldChar w:fldCharType="end"/>
      </w:r>
      <w:r>
        <w:t xml:space="preserve">: Results from </w:t>
      </w:r>
      <w:r w:rsidR="009A477A">
        <w:t xml:space="preserve">the </w:t>
      </w:r>
      <w:r>
        <w:t>analysis</w:t>
      </w:r>
    </w:p>
    <w:p w14:paraId="75167180" w14:textId="77777777" w:rsidR="001434A6" w:rsidRPr="001434A6" w:rsidRDefault="001434A6" w:rsidP="001434A6"/>
    <w:tbl>
      <w:tblPr>
        <w:tblW w:w="4967" w:type="pct"/>
        <w:tblLook w:val="04A0" w:firstRow="1" w:lastRow="0" w:firstColumn="1" w:lastColumn="0" w:noHBand="0" w:noVBand="1"/>
      </w:tblPr>
      <w:tblGrid>
        <w:gridCol w:w="3088"/>
        <w:gridCol w:w="846"/>
        <w:gridCol w:w="824"/>
      </w:tblGrid>
      <w:tr w:rsidR="005C11DE" w:rsidRPr="00166EFD" w14:paraId="5911F4CF" w14:textId="77777777" w:rsidTr="007405DF">
        <w:trPr>
          <w:trHeight w:val="689"/>
        </w:trPr>
        <w:tc>
          <w:tcPr>
            <w:tcW w:w="32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CB817" w14:textId="77777777" w:rsidR="005C11DE" w:rsidRPr="00085A8F" w:rsidRDefault="005C11DE" w:rsidP="008B176E">
            <w:pPr>
              <w:spacing w:line="240" w:lineRule="auto"/>
              <w:jc w:val="left"/>
              <w:rPr>
                <w:rFonts w:ascii="Linux liber" w:eastAsia="Times New Roman" w:hAnsi="Linux liber" w:cs="Times New Roman"/>
                <w:b/>
                <w:bCs/>
                <w:color w:val="000000"/>
                <w:szCs w:val="18"/>
              </w:rPr>
            </w:pPr>
            <w:r w:rsidRPr="00085A8F">
              <w:rPr>
                <w:rFonts w:ascii="Linux liber" w:eastAsia="Times New Roman" w:hAnsi="Linux liber" w:cs="Times New Roman"/>
                <w:b/>
                <w:bCs/>
                <w:color w:val="000000"/>
                <w:szCs w:val="18"/>
              </w:rPr>
              <w:t>Test parameter</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15FF11EA" w14:textId="77777777" w:rsidR="005C11DE" w:rsidRPr="00085A8F" w:rsidRDefault="005C11DE" w:rsidP="008B176E">
            <w:pPr>
              <w:spacing w:line="240" w:lineRule="auto"/>
              <w:jc w:val="left"/>
              <w:rPr>
                <w:rFonts w:ascii="Linux liber" w:eastAsia="Times New Roman" w:hAnsi="Linux liber" w:cs="Times New Roman"/>
                <w:b/>
                <w:bCs/>
                <w:color w:val="000000"/>
                <w:szCs w:val="18"/>
              </w:rPr>
            </w:pPr>
            <w:r w:rsidRPr="00085A8F">
              <w:rPr>
                <w:rFonts w:ascii="Linux liber" w:eastAsia="Times New Roman" w:hAnsi="Linux liber" w:cs="Times New Roman"/>
                <w:b/>
                <w:bCs/>
                <w:color w:val="000000"/>
                <w:szCs w:val="18"/>
              </w:rPr>
              <w:t>%Yes</w:t>
            </w:r>
          </w:p>
        </w:tc>
        <w:tc>
          <w:tcPr>
            <w:tcW w:w="866" w:type="pct"/>
            <w:tcBorders>
              <w:top w:val="single" w:sz="4" w:space="0" w:color="auto"/>
              <w:left w:val="nil"/>
              <w:bottom w:val="single" w:sz="4" w:space="0" w:color="auto"/>
              <w:right w:val="single" w:sz="4" w:space="0" w:color="auto"/>
            </w:tcBorders>
            <w:shd w:val="clear" w:color="auto" w:fill="auto"/>
            <w:noWrap/>
            <w:vAlign w:val="bottom"/>
            <w:hideMark/>
          </w:tcPr>
          <w:p w14:paraId="755F0363" w14:textId="77777777" w:rsidR="005C11DE" w:rsidRPr="00085A8F" w:rsidRDefault="005C11DE" w:rsidP="008B176E">
            <w:pPr>
              <w:spacing w:line="240" w:lineRule="auto"/>
              <w:jc w:val="left"/>
              <w:rPr>
                <w:rFonts w:ascii="Linux liber" w:eastAsia="Times New Roman" w:hAnsi="Linux liber" w:cs="Times New Roman"/>
                <w:b/>
                <w:bCs/>
                <w:color w:val="000000"/>
                <w:szCs w:val="18"/>
              </w:rPr>
            </w:pPr>
            <w:r w:rsidRPr="00085A8F">
              <w:rPr>
                <w:rFonts w:ascii="Linux liber" w:eastAsia="Times New Roman" w:hAnsi="Linux liber" w:cs="Times New Roman"/>
                <w:b/>
                <w:bCs/>
                <w:color w:val="000000"/>
                <w:szCs w:val="18"/>
              </w:rPr>
              <w:t>%No</w:t>
            </w:r>
          </w:p>
        </w:tc>
      </w:tr>
      <w:tr w:rsidR="005C11DE" w:rsidRPr="00166EFD" w14:paraId="78A55BA4" w14:textId="77777777" w:rsidTr="007405DF">
        <w:trPr>
          <w:trHeight w:val="689"/>
        </w:trPr>
        <w:tc>
          <w:tcPr>
            <w:tcW w:w="3245" w:type="pct"/>
            <w:tcBorders>
              <w:top w:val="nil"/>
              <w:left w:val="single" w:sz="4" w:space="0" w:color="auto"/>
              <w:bottom w:val="single" w:sz="4" w:space="0" w:color="auto"/>
              <w:right w:val="single" w:sz="4" w:space="0" w:color="auto"/>
            </w:tcBorders>
            <w:shd w:val="clear" w:color="auto" w:fill="auto"/>
            <w:noWrap/>
            <w:vAlign w:val="bottom"/>
            <w:hideMark/>
          </w:tcPr>
          <w:p w14:paraId="20E98F2E"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eastAsia="Times New Roman" w:cs="Linux Libertine"/>
                <w:color w:val="000000"/>
                <w:szCs w:val="18"/>
              </w:rPr>
              <w:t>Employment</w:t>
            </w:r>
          </w:p>
        </w:tc>
        <w:tc>
          <w:tcPr>
            <w:tcW w:w="889" w:type="pct"/>
            <w:tcBorders>
              <w:top w:val="nil"/>
              <w:left w:val="nil"/>
              <w:bottom w:val="single" w:sz="4" w:space="0" w:color="auto"/>
              <w:right w:val="single" w:sz="4" w:space="0" w:color="auto"/>
            </w:tcBorders>
            <w:shd w:val="clear" w:color="auto" w:fill="auto"/>
            <w:noWrap/>
            <w:vAlign w:val="center"/>
            <w:hideMark/>
          </w:tcPr>
          <w:p w14:paraId="3B26935B"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32</w:t>
            </w:r>
          </w:p>
        </w:tc>
        <w:tc>
          <w:tcPr>
            <w:tcW w:w="866" w:type="pct"/>
            <w:tcBorders>
              <w:top w:val="nil"/>
              <w:left w:val="nil"/>
              <w:bottom w:val="single" w:sz="4" w:space="0" w:color="auto"/>
              <w:right w:val="single" w:sz="4" w:space="0" w:color="auto"/>
            </w:tcBorders>
            <w:shd w:val="clear" w:color="auto" w:fill="auto"/>
            <w:noWrap/>
            <w:vAlign w:val="center"/>
            <w:hideMark/>
          </w:tcPr>
          <w:p w14:paraId="51EFD403"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68</w:t>
            </w:r>
          </w:p>
        </w:tc>
      </w:tr>
      <w:tr w:rsidR="005C11DE" w:rsidRPr="00166EFD" w14:paraId="29BCBA88" w14:textId="77777777" w:rsidTr="007405DF">
        <w:trPr>
          <w:trHeight w:val="689"/>
        </w:trPr>
        <w:tc>
          <w:tcPr>
            <w:tcW w:w="3245" w:type="pct"/>
            <w:tcBorders>
              <w:top w:val="nil"/>
              <w:left w:val="single" w:sz="4" w:space="0" w:color="auto"/>
              <w:bottom w:val="single" w:sz="4" w:space="0" w:color="auto"/>
              <w:right w:val="single" w:sz="4" w:space="0" w:color="auto"/>
            </w:tcBorders>
            <w:shd w:val="clear" w:color="auto" w:fill="auto"/>
            <w:noWrap/>
            <w:vAlign w:val="bottom"/>
            <w:hideMark/>
          </w:tcPr>
          <w:p w14:paraId="7AB999A3"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Mentally ill</w:t>
            </w:r>
          </w:p>
        </w:tc>
        <w:tc>
          <w:tcPr>
            <w:tcW w:w="889" w:type="pct"/>
            <w:tcBorders>
              <w:top w:val="nil"/>
              <w:left w:val="nil"/>
              <w:bottom w:val="single" w:sz="4" w:space="0" w:color="auto"/>
              <w:right w:val="single" w:sz="4" w:space="0" w:color="auto"/>
            </w:tcBorders>
            <w:shd w:val="clear" w:color="auto" w:fill="auto"/>
            <w:noWrap/>
            <w:vAlign w:val="center"/>
            <w:hideMark/>
          </w:tcPr>
          <w:p w14:paraId="3D47F42E"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76.3</w:t>
            </w:r>
          </w:p>
        </w:tc>
        <w:tc>
          <w:tcPr>
            <w:tcW w:w="866" w:type="pct"/>
            <w:tcBorders>
              <w:top w:val="nil"/>
              <w:left w:val="nil"/>
              <w:bottom w:val="single" w:sz="4" w:space="0" w:color="auto"/>
              <w:right w:val="single" w:sz="4" w:space="0" w:color="auto"/>
            </w:tcBorders>
            <w:shd w:val="clear" w:color="auto" w:fill="auto"/>
            <w:noWrap/>
            <w:vAlign w:val="center"/>
            <w:hideMark/>
          </w:tcPr>
          <w:p w14:paraId="0C6F6D31"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23.7</w:t>
            </w:r>
          </w:p>
        </w:tc>
      </w:tr>
      <w:tr w:rsidR="005C11DE" w:rsidRPr="00166EFD" w14:paraId="1E68DA42" w14:textId="77777777" w:rsidTr="007405DF">
        <w:trPr>
          <w:trHeight w:val="689"/>
        </w:trPr>
        <w:tc>
          <w:tcPr>
            <w:tcW w:w="3245" w:type="pct"/>
            <w:tcBorders>
              <w:top w:val="nil"/>
              <w:left w:val="single" w:sz="4" w:space="0" w:color="auto"/>
              <w:bottom w:val="single" w:sz="4" w:space="0" w:color="auto"/>
              <w:right w:val="single" w:sz="4" w:space="0" w:color="auto"/>
            </w:tcBorders>
            <w:shd w:val="clear" w:color="auto" w:fill="auto"/>
            <w:noWrap/>
            <w:vAlign w:val="bottom"/>
            <w:hideMark/>
          </w:tcPr>
          <w:p w14:paraId="484CC30E"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Hospitalized before for mental illness</w:t>
            </w:r>
          </w:p>
        </w:tc>
        <w:tc>
          <w:tcPr>
            <w:tcW w:w="889" w:type="pct"/>
            <w:tcBorders>
              <w:top w:val="nil"/>
              <w:left w:val="nil"/>
              <w:bottom w:val="single" w:sz="4" w:space="0" w:color="auto"/>
              <w:right w:val="single" w:sz="4" w:space="0" w:color="auto"/>
            </w:tcBorders>
            <w:shd w:val="clear" w:color="auto" w:fill="auto"/>
            <w:noWrap/>
            <w:vAlign w:val="center"/>
            <w:hideMark/>
          </w:tcPr>
          <w:p w14:paraId="43E3CD26"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87.4</w:t>
            </w:r>
          </w:p>
        </w:tc>
        <w:tc>
          <w:tcPr>
            <w:tcW w:w="866" w:type="pct"/>
            <w:tcBorders>
              <w:top w:val="nil"/>
              <w:left w:val="nil"/>
              <w:bottom w:val="single" w:sz="4" w:space="0" w:color="auto"/>
              <w:right w:val="single" w:sz="4" w:space="0" w:color="auto"/>
            </w:tcBorders>
            <w:shd w:val="clear" w:color="auto" w:fill="auto"/>
            <w:noWrap/>
            <w:vAlign w:val="center"/>
            <w:hideMark/>
          </w:tcPr>
          <w:p w14:paraId="1541F536" w14:textId="77777777" w:rsidR="005C11DE" w:rsidRPr="00085A8F" w:rsidRDefault="005C11DE" w:rsidP="008B176E">
            <w:pPr>
              <w:spacing w:line="240" w:lineRule="auto"/>
              <w:jc w:val="left"/>
              <w:rPr>
                <w:rFonts w:ascii="Linux liber" w:eastAsia="Times New Roman" w:hAnsi="Linux liber" w:cs="Times New Roman"/>
                <w:color w:val="000000"/>
                <w:szCs w:val="18"/>
              </w:rPr>
            </w:pPr>
            <w:r w:rsidRPr="00085A8F">
              <w:rPr>
                <w:rFonts w:ascii="Linux liber" w:eastAsia="Times New Roman" w:hAnsi="Linux liber" w:cs="Times New Roman"/>
                <w:color w:val="000000"/>
                <w:szCs w:val="18"/>
              </w:rPr>
              <w:t>12.6</w:t>
            </w:r>
          </w:p>
        </w:tc>
      </w:tr>
    </w:tbl>
    <w:p w14:paraId="06F9E832" w14:textId="3D356997" w:rsidR="00FF1CCD" w:rsidRDefault="00FF1CCD" w:rsidP="008F4A3B">
      <w:pPr>
        <w:pStyle w:val="AbsHead"/>
        <w:rPr>
          <w:sz w:val="24"/>
          <w:szCs w:val="24"/>
          <w14:ligatures w14:val="standard"/>
        </w:rPr>
      </w:pPr>
    </w:p>
    <w:p w14:paraId="2275DA68" w14:textId="77777777" w:rsidR="00DD6261" w:rsidRDefault="00DD6261" w:rsidP="00DD6261">
      <w:pPr>
        <w:pStyle w:val="AbsHead"/>
        <w:keepNext/>
      </w:pPr>
      <w:r>
        <w:rPr>
          <w:noProof/>
        </w:rPr>
        <w:lastRenderedPageBreak/>
        <w:drawing>
          <wp:inline distT="0" distB="0" distL="0" distR="0" wp14:anchorId="09C244CC" wp14:editId="118D06B5">
            <wp:extent cx="3048000" cy="2026127"/>
            <wp:effectExtent l="0" t="0" r="0" b="12700"/>
            <wp:docPr id="1" name="Chart 1">
              <a:extLst xmlns:a="http://schemas.openxmlformats.org/drawingml/2006/main">
                <a:ext uri="{FF2B5EF4-FFF2-40B4-BE49-F238E27FC236}">
                  <a16:creationId xmlns:a16="http://schemas.microsoft.com/office/drawing/2014/main" id="{FFBBF914-D44E-4E8D-99F6-BE78378D5F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5209DD2" w14:textId="5A38F3CF" w:rsidR="00DD6261" w:rsidRDefault="00DD6261" w:rsidP="00DD6261">
      <w:pPr>
        <w:pStyle w:val="Caption"/>
        <w:jc w:val="left"/>
      </w:pPr>
      <w:r>
        <w:t xml:space="preserve">Figure </w:t>
      </w:r>
      <w:r>
        <w:fldChar w:fldCharType="begin"/>
      </w:r>
      <w:r>
        <w:instrText xml:space="preserve"> SEQ Figure \* ARABIC </w:instrText>
      </w:r>
      <w:r>
        <w:fldChar w:fldCharType="separate"/>
      </w:r>
      <w:r w:rsidR="006152FE">
        <w:rPr>
          <w:noProof/>
        </w:rPr>
        <w:t>1</w:t>
      </w:r>
      <w:r>
        <w:fldChar w:fldCharType="end"/>
      </w:r>
      <w:r w:rsidR="00184B5E">
        <w:t xml:space="preserve">: </w:t>
      </w:r>
      <w:r w:rsidR="00184B5E" w:rsidRPr="00463F7A">
        <w:t>Age of the respondents</w:t>
      </w:r>
    </w:p>
    <w:p w14:paraId="5F013849" w14:textId="4CD92CEC" w:rsidR="006152FE" w:rsidRDefault="006152FE" w:rsidP="006152FE"/>
    <w:p w14:paraId="0EF1952F" w14:textId="77777777" w:rsidR="006152FE" w:rsidRDefault="006152FE" w:rsidP="006152FE">
      <w:pPr>
        <w:keepNext/>
      </w:pPr>
      <w:r>
        <w:rPr>
          <w:noProof/>
        </w:rPr>
        <w:drawing>
          <wp:inline distT="0" distB="0" distL="0" distR="0" wp14:anchorId="6C1EF3FC" wp14:editId="6AFF80FB">
            <wp:extent cx="3048000" cy="2428875"/>
            <wp:effectExtent l="0" t="0" r="0" b="9525"/>
            <wp:docPr id="3" name="Chart 3">
              <a:extLst xmlns:a="http://schemas.openxmlformats.org/drawingml/2006/main">
                <a:ext uri="{FF2B5EF4-FFF2-40B4-BE49-F238E27FC236}">
                  <a16:creationId xmlns:a16="http://schemas.microsoft.com/office/drawing/2014/main" id="{80DB6328-9354-49FE-8365-557E152735E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29D42DC" w14:textId="221D4C53" w:rsidR="006152FE" w:rsidRPr="006152FE" w:rsidRDefault="006152FE" w:rsidP="006152FE">
      <w:pPr>
        <w:pStyle w:val="Caption"/>
      </w:pPr>
      <w:r>
        <w:t xml:space="preserve">Figure </w:t>
      </w:r>
      <w:r>
        <w:fldChar w:fldCharType="begin"/>
      </w:r>
      <w:r>
        <w:instrText xml:space="preserve"> SEQ Figure \* ARABIC </w:instrText>
      </w:r>
      <w:r>
        <w:fldChar w:fldCharType="separate"/>
      </w:r>
      <w:r>
        <w:rPr>
          <w:noProof/>
        </w:rPr>
        <w:t>2</w:t>
      </w:r>
      <w:r>
        <w:fldChar w:fldCharType="end"/>
      </w:r>
      <w:r>
        <w:t>: Graph obtained for the "ill" and "not ill"</w:t>
      </w:r>
    </w:p>
    <w:p w14:paraId="0444D103" w14:textId="77777777" w:rsidR="007856EF" w:rsidRDefault="007856EF" w:rsidP="008F4A3B">
      <w:pPr>
        <w:pStyle w:val="AbsHead"/>
        <w:rPr>
          <w:sz w:val="24"/>
          <w:szCs w:val="24"/>
          <w14:ligatures w14:val="standard"/>
        </w:rPr>
      </w:pPr>
    </w:p>
    <w:p w14:paraId="3C4D8494" w14:textId="583BAC10" w:rsidR="008F4A3B" w:rsidRDefault="008F4A3B" w:rsidP="008F4A3B">
      <w:pPr>
        <w:pStyle w:val="AbsHead"/>
        <w:rPr>
          <w:sz w:val="24"/>
          <w:szCs w:val="24"/>
          <w14:ligatures w14:val="standard"/>
        </w:rPr>
      </w:pPr>
      <w:r w:rsidRPr="00DF6E5F">
        <w:rPr>
          <w:sz w:val="24"/>
          <w:szCs w:val="24"/>
          <w14:ligatures w14:val="standard"/>
        </w:rPr>
        <w:t>REFERENCES</w:t>
      </w:r>
    </w:p>
    <w:p w14:paraId="7CDDA0B0" w14:textId="70531E2E" w:rsidR="00BE0BF2" w:rsidRDefault="00333C33" w:rsidP="00DF6FFA">
      <w:pPr>
        <w:pStyle w:val="Abstract"/>
        <w:ind w:left="706" w:hanging="706"/>
        <w:rPr>
          <w:sz w:val="24"/>
          <w:szCs w:val="24"/>
        </w:rPr>
      </w:pPr>
      <w:r>
        <w:rPr>
          <w:sz w:val="24"/>
          <w:szCs w:val="24"/>
        </w:rPr>
        <w:t xml:space="preserve">[1] </w:t>
      </w:r>
      <w:r w:rsidR="00BE0BF2" w:rsidRPr="00BE0BF2">
        <w:rPr>
          <w:sz w:val="24"/>
          <w:szCs w:val="24"/>
        </w:rPr>
        <w:t xml:space="preserve">Bilan, Y., Mishchuk, H., Samoliuk, N., &amp; Yurchyk, H. (2020). Impact of income distribution on </w:t>
      </w:r>
      <w:r w:rsidR="003E38E0">
        <w:rPr>
          <w:sz w:val="24"/>
          <w:szCs w:val="24"/>
        </w:rPr>
        <w:t xml:space="preserve">the </w:t>
      </w:r>
      <w:r w:rsidR="00BE0BF2" w:rsidRPr="00BE0BF2">
        <w:rPr>
          <w:sz w:val="24"/>
          <w:szCs w:val="24"/>
        </w:rPr>
        <w:t>social and economic well-being of the state. Sustainability, 12(1), 429.</w:t>
      </w:r>
    </w:p>
    <w:p w14:paraId="537495D0" w14:textId="366934B8" w:rsidR="00F41CC0" w:rsidRDefault="00333C33" w:rsidP="00F41CC0">
      <w:pPr>
        <w:pStyle w:val="Abstract"/>
        <w:ind w:left="706" w:hanging="706"/>
        <w:rPr>
          <w:sz w:val="24"/>
          <w:szCs w:val="24"/>
        </w:rPr>
      </w:pPr>
      <w:r>
        <w:rPr>
          <w:sz w:val="24"/>
          <w:szCs w:val="24"/>
        </w:rPr>
        <w:t xml:space="preserve">[2] </w:t>
      </w:r>
      <w:r w:rsidR="00F41CC0" w:rsidRPr="00471C2D">
        <w:rPr>
          <w:sz w:val="24"/>
          <w:szCs w:val="24"/>
        </w:rPr>
        <w:t>Breslin, F. C., &amp; Mustard, C. (2003). Factors influencing the impact of unemployment on mental health among young and older adults in a longitudinal, population-based survey. Scandinavian journal of work, environment &amp; health, 5-14.</w:t>
      </w:r>
    </w:p>
    <w:p w14:paraId="41DFA439" w14:textId="62C3FE51" w:rsidR="00550EFF" w:rsidRDefault="00333C33" w:rsidP="00DF6FFA">
      <w:pPr>
        <w:pStyle w:val="Abstract"/>
        <w:ind w:left="706" w:hanging="706"/>
        <w:rPr>
          <w:sz w:val="24"/>
          <w:szCs w:val="24"/>
        </w:rPr>
      </w:pPr>
      <w:r>
        <w:rPr>
          <w:sz w:val="24"/>
          <w:szCs w:val="24"/>
        </w:rPr>
        <w:t xml:space="preserve">[3] </w:t>
      </w:r>
      <w:r w:rsidR="00550EFF" w:rsidRPr="00550EFF">
        <w:rPr>
          <w:sz w:val="24"/>
          <w:szCs w:val="24"/>
        </w:rPr>
        <w:t>Cumming, M. (2016). </w:t>
      </w:r>
      <w:r w:rsidR="00550EFF" w:rsidRPr="00550EFF">
        <w:rPr>
          <w:i/>
          <w:iCs/>
          <w:sz w:val="24"/>
          <w:szCs w:val="24"/>
        </w:rPr>
        <w:t>The Perceived Stress, Executive Function, Perceived Stress Regulation, and Emotional and Behavioral Outcomes of Middle School Students With and Without Significant Emotional and Behavioral Problems</w:t>
      </w:r>
      <w:r w:rsidR="00550EFF" w:rsidRPr="00550EFF">
        <w:rPr>
          <w:sz w:val="24"/>
          <w:szCs w:val="24"/>
        </w:rPr>
        <w:t> (Doctoral dissertation, University of Florida).</w:t>
      </w:r>
      <w:r w:rsidR="00550EFF">
        <w:rPr>
          <w:sz w:val="24"/>
          <w:szCs w:val="24"/>
        </w:rPr>
        <w:t xml:space="preserve"> </w:t>
      </w:r>
    </w:p>
    <w:p w14:paraId="1E29FD5F" w14:textId="7D3E3A86" w:rsidR="00A5297D" w:rsidRDefault="00333C33" w:rsidP="00DF6FFA">
      <w:pPr>
        <w:pStyle w:val="Abstract"/>
        <w:ind w:left="706" w:hanging="706"/>
        <w:rPr>
          <w:sz w:val="24"/>
          <w:szCs w:val="24"/>
        </w:rPr>
      </w:pPr>
      <w:r>
        <w:rPr>
          <w:sz w:val="24"/>
          <w:szCs w:val="24"/>
        </w:rPr>
        <w:t xml:space="preserve">[4] </w:t>
      </w:r>
      <w:r w:rsidR="00A5297D" w:rsidRPr="00A5297D">
        <w:rPr>
          <w:sz w:val="24"/>
          <w:szCs w:val="24"/>
        </w:rPr>
        <w:t>Farré, L., Fasani, F., &amp; Mueller, H. (2018). Feeling useless: the effect of unemployment on mental health in the Great Recession. </w:t>
      </w:r>
      <w:r w:rsidR="00A5297D" w:rsidRPr="00A5297D">
        <w:rPr>
          <w:i/>
          <w:iCs/>
          <w:sz w:val="24"/>
          <w:szCs w:val="24"/>
        </w:rPr>
        <w:t>IZA Journal of Labor Economics</w:t>
      </w:r>
      <w:r w:rsidR="00A5297D" w:rsidRPr="00A5297D">
        <w:rPr>
          <w:sz w:val="24"/>
          <w:szCs w:val="24"/>
        </w:rPr>
        <w:t>, </w:t>
      </w:r>
      <w:r w:rsidR="00A5297D" w:rsidRPr="00A5297D">
        <w:rPr>
          <w:i/>
          <w:iCs/>
          <w:sz w:val="24"/>
          <w:szCs w:val="24"/>
        </w:rPr>
        <w:t>7</w:t>
      </w:r>
      <w:r w:rsidR="00A5297D" w:rsidRPr="00A5297D">
        <w:rPr>
          <w:sz w:val="24"/>
          <w:szCs w:val="24"/>
        </w:rPr>
        <w:t>(1), 1-34.</w:t>
      </w:r>
    </w:p>
    <w:p w14:paraId="0E29E8A6" w14:textId="2366BA7D" w:rsidR="000A795E" w:rsidRDefault="00333C33" w:rsidP="00DF6FFA">
      <w:pPr>
        <w:pStyle w:val="Abstract"/>
        <w:ind w:left="706" w:hanging="706"/>
        <w:rPr>
          <w:sz w:val="24"/>
          <w:szCs w:val="24"/>
        </w:rPr>
      </w:pPr>
      <w:r>
        <w:rPr>
          <w:sz w:val="24"/>
          <w:szCs w:val="24"/>
        </w:rPr>
        <w:t xml:space="preserve">[5] </w:t>
      </w:r>
      <w:r w:rsidR="000A795E" w:rsidRPr="000A795E">
        <w:rPr>
          <w:sz w:val="24"/>
          <w:szCs w:val="24"/>
        </w:rPr>
        <w:t>Frasquilho, D., Matos, M. G., Salonna, F., Guerreiro, D., Storti, C. C., Gaspar, T., &amp; Caldas-de-Almeida, J. M. (2015). Mental health outcomes in times of economic recession: a systematic literature review. </w:t>
      </w:r>
      <w:r w:rsidR="000A795E" w:rsidRPr="000A795E">
        <w:rPr>
          <w:i/>
          <w:iCs/>
          <w:sz w:val="24"/>
          <w:szCs w:val="24"/>
        </w:rPr>
        <w:t>BMC public health</w:t>
      </w:r>
      <w:r w:rsidR="000A795E" w:rsidRPr="000A795E">
        <w:rPr>
          <w:sz w:val="24"/>
          <w:szCs w:val="24"/>
        </w:rPr>
        <w:t>, </w:t>
      </w:r>
      <w:r w:rsidR="000A795E" w:rsidRPr="000A795E">
        <w:rPr>
          <w:i/>
          <w:iCs/>
          <w:sz w:val="24"/>
          <w:szCs w:val="24"/>
        </w:rPr>
        <w:t>16</w:t>
      </w:r>
      <w:r w:rsidR="000A795E" w:rsidRPr="000A795E">
        <w:rPr>
          <w:sz w:val="24"/>
          <w:szCs w:val="24"/>
        </w:rPr>
        <w:t>(1), 115.</w:t>
      </w:r>
    </w:p>
    <w:p w14:paraId="463C167C" w14:textId="683DA5EA" w:rsidR="007B02C0" w:rsidRDefault="00333C33" w:rsidP="00DF6FFA">
      <w:pPr>
        <w:pStyle w:val="Abstract"/>
        <w:ind w:left="706" w:hanging="706"/>
        <w:rPr>
          <w:sz w:val="24"/>
          <w:szCs w:val="24"/>
        </w:rPr>
      </w:pPr>
      <w:r>
        <w:rPr>
          <w:sz w:val="24"/>
          <w:szCs w:val="24"/>
        </w:rPr>
        <w:t xml:space="preserve">[6] </w:t>
      </w:r>
      <w:r w:rsidR="007B02C0" w:rsidRPr="007B02C0">
        <w:rPr>
          <w:sz w:val="24"/>
          <w:szCs w:val="24"/>
        </w:rPr>
        <w:t>Levinson, D., Lakoma, M. D., Petukhova, M., Schoenbaum, M., Zaslavsky, A. M., Angermeyer, M., ... &amp; Kessler, R. C. (2010). Associations of serious mental illness with earnings: results from the WHO World Mental Health surveys. </w:t>
      </w:r>
      <w:r w:rsidR="007B02C0" w:rsidRPr="007B02C0">
        <w:rPr>
          <w:i/>
          <w:iCs/>
          <w:sz w:val="24"/>
          <w:szCs w:val="24"/>
        </w:rPr>
        <w:t>The British Journal of Psychiatry</w:t>
      </w:r>
      <w:r w:rsidR="007B02C0" w:rsidRPr="007B02C0">
        <w:rPr>
          <w:sz w:val="24"/>
          <w:szCs w:val="24"/>
        </w:rPr>
        <w:t>, </w:t>
      </w:r>
      <w:r w:rsidR="007B02C0" w:rsidRPr="007B02C0">
        <w:rPr>
          <w:i/>
          <w:iCs/>
          <w:sz w:val="24"/>
          <w:szCs w:val="24"/>
        </w:rPr>
        <w:t>197</w:t>
      </w:r>
      <w:r w:rsidR="007B02C0" w:rsidRPr="007B02C0">
        <w:rPr>
          <w:sz w:val="24"/>
          <w:szCs w:val="24"/>
        </w:rPr>
        <w:t>(2), 114-121.</w:t>
      </w:r>
    </w:p>
    <w:p w14:paraId="7793F99C" w14:textId="6F210C6C" w:rsidR="00166EFD" w:rsidRDefault="00333C33" w:rsidP="00437656">
      <w:pPr>
        <w:pStyle w:val="Abstract"/>
        <w:ind w:left="706" w:hanging="706"/>
        <w:rPr>
          <w:sz w:val="24"/>
          <w:szCs w:val="24"/>
        </w:rPr>
      </w:pPr>
      <w:r>
        <w:rPr>
          <w:sz w:val="24"/>
          <w:szCs w:val="24"/>
        </w:rPr>
        <w:t xml:space="preserve">[7] </w:t>
      </w:r>
      <w:r w:rsidR="00166EFD" w:rsidRPr="00166EFD">
        <w:rPr>
          <w:sz w:val="24"/>
          <w:szCs w:val="24"/>
        </w:rPr>
        <w:t>Meri Davlasheridze, Stephan J. Goetz, Yicheol Han. The Effect of Mental Health on U .S. County Economic Growt</w:t>
      </w:r>
      <w:r w:rsidR="003E38E0">
        <w:rPr>
          <w:sz w:val="24"/>
          <w:szCs w:val="24"/>
        </w:rPr>
        <w:t>h</w:t>
      </w:r>
      <w:r w:rsidR="00166EFD" w:rsidRPr="00166EFD">
        <w:rPr>
          <w:sz w:val="24"/>
          <w:szCs w:val="24"/>
        </w:rPr>
        <w:t>. Review of Regional Studies, 2018; 48 (2)</w:t>
      </w:r>
    </w:p>
    <w:p w14:paraId="0C839454" w14:textId="7C7B42D5" w:rsidR="00C6345A" w:rsidRDefault="00333C33" w:rsidP="00437656">
      <w:pPr>
        <w:pStyle w:val="Abstract"/>
        <w:ind w:left="706" w:hanging="706"/>
        <w:rPr>
          <w:sz w:val="24"/>
          <w:szCs w:val="24"/>
        </w:rPr>
      </w:pPr>
      <w:r>
        <w:rPr>
          <w:sz w:val="24"/>
          <w:szCs w:val="24"/>
        </w:rPr>
        <w:t xml:space="preserve">[8] </w:t>
      </w:r>
      <w:r w:rsidR="00C6345A" w:rsidRPr="00C6345A">
        <w:rPr>
          <w:sz w:val="24"/>
          <w:szCs w:val="24"/>
        </w:rPr>
        <w:t>Perry, B. L., Aronson, B., &amp; Pescosolido, B. A. (2021). Pandemic precarity: COVID-19 is exposing and exacerbating inequalities in the American heartland. </w:t>
      </w:r>
      <w:r w:rsidR="00C6345A" w:rsidRPr="00C6345A">
        <w:rPr>
          <w:i/>
          <w:iCs/>
          <w:sz w:val="24"/>
          <w:szCs w:val="24"/>
        </w:rPr>
        <w:t>Proceedings of the National Academy of Sciences</w:t>
      </w:r>
      <w:r w:rsidR="00C6345A" w:rsidRPr="00C6345A">
        <w:rPr>
          <w:sz w:val="24"/>
          <w:szCs w:val="24"/>
        </w:rPr>
        <w:t>, </w:t>
      </w:r>
      <w:r w:rsidR="00C6345A" w:rsidRPr="00C6345A">
        <w:rPr>
          <w:i/>
          <w:iCs/>
          <w:sz w:val="24"/>
          <w:szCs w:val="24"/>
        </w:rPr>
        <w:t>118</w:t>
      </w:r>
      <w:r w:rsidR="00C6345A" w:rsidRPr="00C6345A">
        <w:rPr>
          <w:sz w:val="24"/>
          <w:szCs w:val="24"/>
        </w:rPr>
        <w:t>(8).</w:t>
      </w:r>
    </w:p>
    <w:p w14:paraId="43F0A029" w14:textId="6363675F" w:rsidR="00471C2D" w:rsidRDefault="00333C33" w:rsidP="00DF6FFA">
      <w:pPr>
        <w:pStyle w:val="Abstract"/>
        <w:ind w:left="706" w:hanging="706"/>
        <w:rPr>
          <w:sz w:val="24"/>
          <w:szCs w:val="24"/>
        </w:rPr>
      </w:pPr>
      <w:r>
        <w:rPr>
          <w:sz w:val="24"/>
          <w:szCs w:val="24"/>
        </w:rPr>
        <w:t xml:space="preserve">[9] </w:t>
      </w:r>
      <w:r w:rsidR="00471C2D" w:rsidRPr="00471C2D">
        <w:rPr>
          <w:sz w:val="24"/>
          <w:szCs w:val="24"/>
        </w:rPr>
        <w:t>Pharr, J. R., Moonie, S., &amp; Bungum, T. J. (2012). The impact of unemployment on mental and physical health, access to health care</w:t>
      </w:r>
      <w:r w:rsidR="003E38E0">
        <w:rPr>
          <w:sz w:val="24"/>
          <w:szCs w:val="24"/>
        </w:rPr>
        <w:t>,</w:t>
      </w:r>
      <w:r w:rsidR="00471C2D" w:rsidRPr="00471C2D">
        <w:rPr>
          <w:sz w:val="24"/>
          <w:szCs w:val="24"/>
        </w:rPr>
        <w:t xml:space="preserve"> and health risk behaviors. </w:t>
      </w:r>
      <w:r w:rsidR="00471C2D" w:rsidRPr="00471C2D">
        <w:rPr>
          <w:sz w:val="24"/>
          <w:szCs w:val="24"/>
        </w:rPr>
        <w:lastRenderedPageBreak/>
        <w:t>International Scholarly Research Notices, 2012.</w:t>
      </w:r>
    </w:p>
    <w:p w14:paraId="2FA60204" w14:textId="70F1FBF7" w:rsidR="00F66D91" w:rsidRDefault="00333C33" w:rsidP="00DF6FFA">
      <w:pPr>
        <w:pStyle w:val="Abstract"/>
        <w:ind w:left="706" w:hanging="706"/>
        <w:rPr>
          <w:sz w:val="24"/>
          <w:szCs w:val="24"/>
        </w:rPr>
      </w:pPr>
      <w:r>
        <w:rPr>
          <w:sz w:val="24"/>
          <w:szCs w:val="24"/>
        </w:rPr>
        <w:t xml:space="preserve">[10] </w:t>
      </w:r>
      <w:r w:rsidR="00F66D91" w:rsidRPr="00F66D91">
        <w:rPr>
          <w:sz w:val="24"/>
          <w:szCs w:val="24"/>
        </w:rPr>
        <w:t>Posel, D., Oyenubi, A., &amp; Kollamparambil, U. (2021). Job loss and mental health during the COVID-19 lockdown: Evidence from South Africa. </w:t>
      </w:r>
      <w:r w:rsidR="00F66D91" w:rsidRPr="00F66D91">
        <w:rPr>
          <w:i/>
          <w:iCs/>
          <w:sz w:val="24"/>
          <w:szCs w:val="24"/>
        </w:rPr>
        <w:t>PloS one</w:t>
      </w:r>
      <w:r w:rsidR="00F66D91" w:rsidRPr="00F66D91">
        <w:rPr>
          <w:sz w:val="24"/>
          <w:szCs w:val="24"/>
        </w:rPr>
        <w:t>, </w:t>
      </w:r>
      <w:r w:rsidR="00F66D91" w:rsidRPr="00F66D91">
        <w:rPr>
          <w:i/>
          <w:iCs/>
          <w:sz w:val="24"/>
          <w:szCs w:val="24"/>
        </w:rPr>
        <w:t>16</w:t>
      </w:r>
      <w:r w:rsidR="00F66D91" w:rsidRPr="00F66D91">
        <w:rPr>
          <w:sz w:val="24"/>
          <w:szCs w:val="24"/>
        </w:rPr>
        <w:t>(3), e0249352.</w:t>
      </w:r>
      <w:r w:rsidR="00F66D91">
        <w:rPr>
          <w:sz w:val="24"/>
          <w:szCs w:val="24"/>
        </w:rPr>
        <w:t xml:space="preserve"> </w:t>
      </w:r>
    </w:p>
    <w:p w14:paraId="3AF94CA7" w14:textId="0E9E3723" w:rsidR="009C54CF" w:rsidRDefault="00333C33" w:rsidP="00DF6FFA">
      <w:pPr>
        <w:pStyle w:val="Abstract"/>
        <w:ind w:left="706" w:hanging="706"/>
        <w:rPr>
          <w:sz w:val="24"/>
          <w:szCs w:val="24"/>
        </w:rPr>
      </w:pPr>
      <w:r>
        <w:rPr>
          <w:sz w:val="24"/>
          <w:szCs w:val="24"/>
        </w:rPr>
        <w:t xml:space="preserve">[11] </w:t>
      </w:r>
      <w:r w:rsidR="009C54CF" w:rsidRPr="009C54CF">
        <w:rPr>
          <w:sz w:val="24"/>
          <w:szCs w:val="24"/>
        </w:rPr>
        <w:t>Raphael, D. (2016). Social determinants of health: Key issues and themes. </w:t>
      </w:r>
      <w:r w:rsidR="009C54CF" w:rsidRPr="009C54CF">
        <w:rPr>
          <w:i/>
          <w:iCs/>
          <w:sz w:val="24"/>
          <w:szCs w:val="24"/>
        </w:rPr>
        <w:t>Social determinants of health: Canadian perspectives</w:t>
      </w:r>
      <w:r w:rsidR="009C54CF" w:rsidRPr="009C54CF">
        <w:rPr>
          <w:sz w:val="24"/>
          <w:szCs w:val="24"/>
        </w:rPr>
        <w:t>, </w:t>
      </w:r>
      <w:r w:rsidR="009C54CF" w:rsidRPr="009C54CF">
        <w:rPr>
          <w:i/>
          <w:iCs/>
          <w:sz w:val="24"/>
          <w:szCs w:val="24"/>
        </w:rPr>
        <w:t>3</w:t>
      </w:r>
      <w:r w:rsidR="009C54CF" w:rsidRPr="009C54CF">
        <w:rPr>
          <w:sz w:val="24"/>
          <w:szCs w:val="24"/>
        </w:rPr>
        <w:t>, 3-31.</w:t>
      </w:r>
      <w:r w:rsidR="00314D25">
        <w:rPr>
          <w:sz w:val="24"/>
          <w:szCs w:val="24"/>
        </w:rPr>
        <w:t xml:space="preserve"> </w:t>
      </w:r>
    </w:p>
    <w:p w14:paraId="16542BC3" w14:textId="312400F9" w:rsidR="001B5E46" w:rsidRDefault="00333C33" w:rsidP="00DF6FFA">
      <w:pPr>
        <w:pStyle w:val="Abstract"/>
        <w:ind w:left="706" w:hanging="706"/>
        <w:rPr>
          <w:sz w:val="24"/>
          <w:szCs w:val="24"/>
        </w:rPr>
      </w:pPr>
      <w:r>
        <w:rPr>
          <w:sz w:val="24"/>
          <w:szCs w:val="24"/>
        </w:rPr>
        <w:t xml:space="preserve">[12] </w:t>
      </w:r>
      <w:r w:rsidR="001B5E46" w:rsidRPr="001B5E46">
        <w:rPr>
          <w:sz w:val="24"/>
          <w:szCs w:val="24"/>
        </w:rPr>
        <w:t>Spoorthy, M. S., Pratapa, S. K., &amp; Mahant, S. (2020). Mental health problems faced by healthcare workers due to the COVID-19 pandemic–A review. </w:t>
      </w:r>
      <w:r w:rsidR="001B5E46" w:rsidRPr="001B5E46">
        <w:rPr>
          <w:i/>
          <w:iCs/>
          <w:sz w:val="24"/>
          <w:szCs w:val="24"/>
        </w:rPr>
        <w:t>Asian journal of psychiatry</w:t>
      </w:r>
      <w:r w:rsidR="001B5E46" w:rsidRPr="001B5E46">
        <w:rPr>
          <w:sz w:val="24"/>
          <w:szCs w:val="24"/>
        </w:rPr>
        <w:t>, </w:t>
      </w:r>
      <w:r w:rsidR="001B5E46" w:rsidRPr="001B5E46">
        <w:rPr>
          <w:i/>
          <w:iCs/>
          <w:sz w:val="24"/>
          <w:szCs w:val="24"/>
        </w:rPr>
        <w:t>51</w:t>
      </w:r>
      <w:r w:rsidR="001B5E46" w:rsidRPr="001B5E46">
        <w:rPr>
          <w:sz w:val="24"/>
          <w:szCs w:val="24"/>
        </w:rPr>
        <w:t>, 102119.</w:t>
      </w:r>
      <w:r w:rsidR="001B5E46">
        <w:rPr>
          <w:sz w:val="24"/>
          <w:szCs w:val="24"/>
        </w:rPr>
        <w:t xml:space="preserve"> </w:t>
      </w:r>
    </w:p>
    <w:p w14:paraId="0EBFD723" w14:textId="70AD2038" w:rsidR="00261F6B" w:rsidRDefault="00261F6B" w:rsidP="00DF6FFA">
      <w:pPr>
        <w:pStyle w:val="Abstract"/>
        <w:ind w:left="706" w:hanging="706"/>
        <w:rPr>
          <w:sz w:val="24"/>
          <w:szCs w:val="24"/>
        </w:rPr>
      </w:pPr>
    </w:p>
    <w:p w14:paraId="3CBA01A0" w14:textId="46DD2593" w:rsidR="00261F6B" w:rsidRDefault="00261F6B" w:rsidP="00DF6FFA">
      <w:pPr>
        <w:pStyle w:val="Abstract"/>
        <w:ind w:left="706" w:hanging="706"/>
        <w:rPr>
          <w:sz w:val="24"/>
          <w:szCs w:val="24"/>
        </w:rPr>
      </w:pPr>
    </w:p>
    <w:p w14:paraId="2CF75910" w14:textId="28207A6E" w:rsidR="00261F6B" w:rsidRDefault="00261F6B" w:rsidP="00DF6FFA">
      <w:pPr>
        <w:pStyle w:val="Abstract"/>
        <w:ind w:left="706" w:hanging="706"/>
        <w:rPr>
          <w:sz w:val="24"/>
          <w:szCs w:val="24"/>
        </w:rPr>
      </w:pPr>
    </w:p>
    <w:p w14:paraId="0105899C" w14:textId="4C7CC943" w:rsidR="00261F6B" w:rsidRDefault="00261F6B" w:rsidP="00DF6FFA">
      <w:pPr>
        <w:pStyle w:val="Abstract"/>
        <w:ind w:left="706" w:hanging="706"/>
        <w:rPr>
          <w:sz w:val="24"/>
          <w:szCs w:val="24"/>
        </w:rPr>
      </w:pPr>
    </w:p>
    <w:p w14:paraId="6A41F3E4" w14:textId="7F36745A" w:rsidR="00261F6B" w:rsidRDefault="00261F6B" w:rsidP="00DF6FFA">
      <w:pPr>
        <w:pStyle w:val="Abstract"/>
        <w:ind w:left="706" w:hanging="706"/>
        <w:rPr>
          <w:sz w:val="24"/>
          <w:szCs w:val="24"/>
        </w:rPr>
      </w:pPr>
    </w:p>
    <w:p w14:paraId="671A8A91" w14:textId="0042CFD8" w:rsidR="00261F6B" w:rsidRDefault="00261F6B" w:rsidP="00DF6FFA">
      <w:pPr>
        <w:pStyle w:val="Abstract"/>
        <w:ind w:left="706" w:hanging="706"/>
        <w:rPr>
          <w:sz w:val="24"/>
          <w:szCs w:val="24"/>
        </w:rPr>
      </w:pPr>
    </w:p>
    <w:p w14:paraId="1E2C4BEA" w14:textId="24691D90" w:rsidR="00261F6B" w:rsidRDefault="00261F6B" w:rsidP="00DF6FFA">
      <w:pPr>
        <w:pStyle w:val="Abstract"/>
        <w:ind w:left="706" w:hanging="706"/>
        <w:rPr>
          <w:sz w:val="24"/>
          <w:szCs w:val="24"/>
        </w:rPr>
      </w:pPr>
    </w:p>
    <w:p w14:paraId="6F9FDF19" w14:textId="633EAE5A" w:rsidR="00261F6B" w:rsidRDefault="00261F6B" w:rsidP="00DF6FFA">
      <w:pPr>
        <w:pStyle w:val="Abstract"/>
        <w:ind w:left="706" w:hanging="706"/>
        <w:rPr>
          <w:sz w:val="24"/>
          <w:szCs w:val="24"/>
        </w:rPr>
      </w:pPr>
    </w:p>
    <w:p w14:paraId="76B39EAA" w14:textId="63DAD625" w:rsidR="00261F6B" w:rsidRDefault="00261F6B" w:rsidP="00DF6FFA">
      <w:pPr>
        <w:pStyle w:val="Abstract"/>
        <w:ind w:left="706" w:hanging="706"/>
        <w:rPr>
          <w:sz w:val="24"/>
          <w:szCs w:val="24"/>
        </w:rPr>
      </w:pPr>
    </w:p>
    <w:p w14:paraId="5D5622FB" w14:textId="4C88D358" w:rsidR="00261F6B" w:rsidRDefault="00261F6B" w:rsidP="00DF6FFA">
      <w:pPr>
        <w:pStyle w:val="Abstract"/>
        <w:ind w:left="706" w:hanging="706"/>
        <w:rPr>
          <w:sz w:val="24"/>
          <w:szCs w:val="24"/>
        </w:rPr>
      </w:pPr>
    </w:p>
    <w:p w14:paraId="3820C0D8" w14:textId="5B92EB32" w:rsidR="00261F6B" w:rsidRDefault="00261F6B" w:rsidP="00DF6FFA">
      <w:pPr>
        <w:pStyle w:val="Abstract"/>
        <w:ind w:left="706" w:hanging="706"/>
        <w:rPr>
          <w:sz w:val="24"/>
          <w:szCs w:val="24"/>
        </w:rPr>
      </w:pPr>
    </w:p>
    <w:p w14:paraId="2E55B701" w14:textId="295A7309" w:rsidR="00261F6B" w:rsidRDefault="00261F6B" w:rsidP="00DF6FFA">
      <w:pPr>
        <w:pStyle w:val="Abstract"/>
        <w:ind w:left="706" w:hanging="706"/>
        <w:rPr>
          <w:sz w:val="24"/>
          <w:szCs w:val="24"/>
        </w:rPr>
      </w:pPr>
    </w:p>
    <w:p w14:paraId="0DFBF9AA" w14:textId="16A5969F" w:rsidR="00261F6B" w:rsidRDefault="00261F6B" w:rsidP="00DF6FFA">
      <w:pPr>
        <w:pStyle w:val="Abstract"/>
        <w:ind w:left="706" w:hanging="706"/>
        <w:rPr>
          <w:sz w:val="24"/>
          <w:szCs w:val="24"/>
        </w:rPr>
      </w:pPr>
    </w:p>
    <w:p w14:paraId="69901D83" w14:textId="58C91CEE" w:rsidR="00261F6B" w:rsidRDefault="00261F6B" w:rsidP="00DF6FFA">
      <w:pPr>
        <w:pStyle w:val="Abstract"/>
        <w:ind w:left="706" w:hanging="706"/>
        <w:rPr>
          <w:sz w:val="24"/>
          <w:szCs w:val="24"/>
        </w:rPr>
      </w:pPr>
    </w:p>
    <w:p w14:paraId="3667B758" w14:textId="43F17F7D" w:rsidR="00261F6B" w:rsidRDefault="00261F6B" w:rsidP="00DF6FFA">
      <w:pPr>
        <w:pStyle w:val="Abstract"/>
        <w:ind w:left="706" w:hanging="706"/>
        <w:rPr>
          <w:sz w:val="24"/>
          <w:szCs w:val="24"/>
        </w:rPr>
      </w:pPr>
    </w:p>
    <w:p w14:paraId="22B4B40E" w14:textId="096C482B" w:rsidR="00261F6B" w:rsidRDefault="00261F6B" w:rsidP="00DF6FFA">
      <w:pPr>
        <w:pStyle w:val="Abstract"/>
        <w:ind w:left="706" w:hanging="706"/>
        <w:rPr>
          <w:sz w:val="24"/>
          <w:szCs w:val="24"/>
        </w:rPr>
      </w:pPr>
    </w:p>
    <w:p w14:paraId="1A194D40" w14:textId="57B5497E" w:rsidR="00261F6B" w:rsidRDefault="00261F6B" w:rsidP="00DF6FFA">
      <w:pPr>
        <w:pStyle w:val="Abstract"/>
        <w:ind w:left="706" w:hanging="706"/>
        <w:rPr>
          <w:sz w:val="24"/>
          <w:szCs w:val="24"/>
        </w:rPr>
      </w:pPr>
    </w:p>
    <w:p w14:paraId="1679EA31" w14:textId="37A36944" w:rsidR="005438ED" w:rsidRDefault="00333C33" w:rsidP="00DF6FFA">
      <w:pPr>
        <w:pStyle w:val="Abstract"/>
        <w:ind w:left="706" w:hanging="706"/>
        <w:rPr>
          <w:sz w:val="24"/>
          <w:szCs w:val="24"/>
        </w:rPr>
      </w:pPr>
      <w:r>
        <w:rPr>
          <w:sz w:val="24"/>
          <w:szCs w:val="24"/>
        </w:rPr>
        <w:t xml:space="preserve">[13] </w:t>
      </w:r>
      <w:r w:rsidR="005438ED" w:rsidRPr="005438ED">
        <w:rPr>
          <w:sz w:val="24"/>
          <w:szCs w:val="24"/>
        </w:rPr>
        <w:t>Torres, S. A., Santiago, C. D., Walts, K. K., &amp; Richards, M. H. (2018). Immigration policy, practices, and procedures: The impact on the mental health of Mexican and Central American youth and families. </w:t>
      </w:r>
      <w:r w:rsidR="005438ED" w:rsidRPr="005438ED">
        <w:rPr>
          <w:i/>
          <w:iCs/>
          <w:sz w:val="24"/>
          <w:szCs w:val="24"/>
        </w:rPr>
        <w:t>American Psychologist</w:t>
      </w:r>
      <w:r w:rsidR="005438ED" w:rsidRPr="005438ED">
        <w:rPr>
          <w:sz w:val="24"/>
          <w:szCs w:val="24"/>
        </w:rPr>
        <w:t>, </w:t>
      </w:r>
      <w:r w:rsidR="005438ED" w:rsidRPr="005438ED">
        <w:rPr>
          <w:i/>
          <w:iCs/>
          <w:sz w:val="24"/>
          <w:szCs w:val="24"/>
        </w:rPr>
        <w:t>73</w:t>
      </w:r>
      <w:r w:rsidR="005438ED" w:rsidRPr="005438ED">
        <w:rPr>
          <w:sz w:val="24"/>
          <w:szCs w:val="24"/>
        </w:rPr>
        <w:t>(7), 843.</w:t>
      </w:r>
      <w:r w:rsidR="002E0A7E">
        <w:rPr>
          <w:sz w:val="24"/>
          <w:szCs w:val="24"/>
        </w:rPr>
        <w:t xml:space="preserve"> </w:t>
      </w:r>
    </w:p>
    <w:p w14:paraId="2E6C2EE2" w14:textId="16363015" w:rsidR="00314D25" w:rsidRDefault="00333C33" w:rsidP="00DF6FFA">
      <w:pPr>
        <w:pStyle w:val="Abstract"/>
        <w:ind w:left="706" w:hanging="706"/>
        <w:rPr>
          <w:sz w:val="24"/>
          <w:szCs w:val="24"/>
        </w:rPr>
      </w:pPr>
      <w:r>
        <w:rPr>
          <w:sz w:val="24"/>
          <w:szCs w:val="24"/>
        </w:rPr>
        <w:t xml:space="preserve">[14] </w:t>
      </w:r>
      <w:r w:rsidR="00314D25" w:rsidRPr="00314D25">
        <w:rPr>
          <w:sz w:val="24"/>
          <w:szCs w:val="24"/>
        </w:rPr>
        <w:t>Weisæth, L., Knudsen Jr, Ø., &amp; Tønnessen, A. (2002). Technological disasters, crisis management</w:t>
      </w:r>
      <w:r w:rsidR="003E38E0">
        <w:rPr>
          <w:sz w:val="24"/>
          <w:szCs w:val="24"/>
        </w:rPr>
        <w:t>,</w:t>
      </w:r>
      <w:r w:rsidR="00314D25" w:rsidRPr="00314D25">
        <w:rPr>
          <w:sz w:val="24"/>
          <w:szCs w:val="24"/>
        </w:rPr>
        <w:t xml:space="preserve"> and leadership stress. </w:t>
      </w:r>
      <w:r w:rsidR="00314D25" w:rsidRPr="00314D25">
        <w:rPr>
          <w:i/>
          <w:iCs/>
          <w:sz w:val="24"/>
          <w:szCs w:val="24"/>
        </w:rPr>
        <w:t>Journal of Hazardous Materials</w:t>
      </w:r>
      <w:r w:rsidR="00314D25" w:rsidRPr="00314D25">
        <w:rPr>
          <w:sz w:val="24"/>
          <w:szCs w:val="24"/>
        </w:rPr>
        <w:t>, </w:t>
      </w:r>
      <w:r w:rsidR="00314D25" w:rsidRPr="00314D25">
        <w:rPr>
          <w:i/>
          <w:iCs/>
          <w:sz w:val="24"/>
          <w:szCs w:val="24"/>
        </w:rPr>
        <w:t>93</w:t>
      </w:r>
      <w:r w:rsidR="00314D25" w:rsidRPr="00314D25">
        <w:rPr>
          <w:sz w:val="24"/>
          <w:szCs w:val="24"/>
        </w:rPr>
        <w:t>(1), 33-45.</w:t>
      </w:r>
    </w:p>
    <w:p w14:paraId="7EBA3049" w14:textId="38B97E41" w:rsidR="00437656" w:rsidRDefault="00333C33" w:rsidP="00DF6FFA">
      <w:pPr>
        <w:pStyle w:val="Abstract"/>
        <w:ind w:left="706" w:hanging="706"/>
        <w:rPr>
          <w:sz w:val="24"/>
          <w:szCs w:val="24"/>
        </w:rPr>
      </w:pPr>
      <w:r>
        <w:rPr>
          <w:sz w:val="24"/>
          <w:szCs w:val="24"/>
        </w:rPr>
        <w:t xml:space="preserve">[15] </w:t>
      </w:r>
      <w:r w:rsidR="00437656" w:rsidRPr="00166EFD">
        <w:rPr>
          <w:sz w:val="24"/>
          <w:szCs w:val="24"/>
        </w:rPr>
        <w:t>Warr, P., Jackson, P., &amp; Banks, M. (1988). Unemployment and mental health: Some British studies. Journal of social issues, 44(4), 47-68</w:t>
      </w:r>
    </w:p>
    <w:p w14:paraId="4584B283" w14:textId="09E3AC23" w:rsidR="00586A35" w:rsidRPr="00DF6E5F" w:rsidRDefault="00586A35" w:rsidP="00195495">
      <w:pPr>
        <w:pStyle w:val="MetadataHead"/>
        <w:rPr>
          <w:color w:val="auto"/>
          <w:sz w:val="24"/>
          <w:szCs w:val="24"/>
          <w14:ligatures w14:val="standard"/>
        </w:rPr>
      </w:pPr>
      <w:bookmarkStart w:id="1" w:name="intm"/>
      <w:bookmarkEnd w:id="1"/>
    </w:p>
    <w:sectPr w:rsidR="00586A35" w:rsidRPr="00DF6E5F"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21F4C" w14:textId="77777777" w:rsidR="00987487" w:rsidRDefault="00987487">
      <w:r>
        <w:separator/>
      </w:r>
    </w:p>
  </w:endnote>
  <w:endnote w:type="continuationSeparator" w:id="0">
    <w:p w14:paraId="565EAFAE" w14:textId="77777777" w:rsidR="00987487" w:rsidRDefault="00987487">
      <w:r>
        <w:continuationSeparator/>
      </w:r>
    </w:p>
  </w:endnote>
  <w:endnote w:type="continuationNotice" w:id="1">
    <w:p w14:paraId="09AE9018" w14:textId="77777777" w:rsidR="00987487" w:rsidRDefault="00987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3"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Linux libe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2E74D" w14:textId="77777777" w:rsidR="00586A35" w:rsidRPr="00586A35" w:rsidRDefault="00586A35" w:rsidP="00586A35">
    <w:pPr>
      <w:pStyle w:val="Footer"/>
      <w:rPr>
        <w:rStyle w:val="PageNumber"/>
        <w:rFonts w:ascii="Linux Biolinum" w:hAnsi="Linux Biolinum" w:cs="Linux Biolinum"/>
      </w:rPr>
    </w:pPr>
  </w:p>
  <w:p w14:paraId="2E602A66"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4F753" w14:textId="77777777"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C6824" w14:textId="77777777" w:rsidR="00987487" w:rsidRDefault="00987487">
      <w:r>
        <w:separator/>
      </w:r>
    </w:p>
  </w:footnote>
  <w:footnote w:type="continuationSeparator" w:id="0">
    <w:p w14:paraId="419B405B" w14:textId="77777777" w:rsidR="00987487" w:rsidRDefault="00987487">
      <w:r>
        <w:continuationSeparator/>
      </w:r>
    </w:p>
  </w:footnote>
  <w:footnote w:type="continuationNotice" w:id="1">
    <w:p w14:paraId="41C36797" w14:textId="77777777" w:rsidR="00987487" w:rsidRDefault="009874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040"/>
      <w:gridCol w:w="5040"/>
    </w:tblGrid>
    <w:tr w:rsidR="00586A35" w:rsidRPr="00586A35" w14:paraId="4F1E3133" w14:textId="77777777" w:rsidTr="00586A35">
      <w:tc>
        <w:tcPr>
          <w:tcW w:w="2500" w:type="pct"/>
          <w:vAlign w:val="center"/>
        </w:tcPr>
        <w:p w14:paraId="1AF0BE25" w14:textId="77777777" w:rsidR="00586A35" w:rsidRPr="00586A35" w:rsidRDefault="00BA4829" w:rsidP="00586A35">
          <w:pPr>
            <w:pStyle w:val="Header"/>
            <w:tabs>
              <w:tab w:val="clear" w:pos="4320"/>
              <w:tab w:val="clear" w:pos="8640"/>
            </w:tabs>
            <w:jc w:val="left"/>
            <w:rPr>
              <w:rFonts w:ascii="Linux Biolinum" w:hAnsi="Linux Biolinum" w:cs="Linux Biolinum"/>
            </w:rPr>
          </w:pPr>
          <w:r>
            <w:rPr>
              <w:sz w:val="24"/>
              <w:szCs w:val="24"/>
            </w:rPr>
            <w:t>JOB SATISFACTION</w:t>
          </w:r>
        </w:p>
      </w:tc>
      <w:tc>
        <w:tcPr>
          <w:tcW w:w="2500" w:type="pct"/>
          <w:vAlign w:val="center"/>
        </w:tcPr>
        <w:p w14:paraId="20BB5E52" w14:textId="77777777" w:rsidR="00586A35" w:rsidRPr="00586A35" w:rsidRDefault="00586A35" w:rsidP="00BA4829">
          <w:pPr>
            <w:pStyle w:val="Header"/>
            <w:tabs>
              <w:tab w:val="clear" w:pos="4320"/>
              <w:tab w:val="clear" w:pos="8640"/>
            </w:tabs>
            <w:jc w:val="right"/>
            <w:rPr>
              <w:rFonts w:ascii="Linux Biolinum" w:hAnsi="Linux Biolinum" w:cs="Linux Biolinum"/>
            </w:rPr>
          </w:pPr>
        </w:p>
      </w:tc>
    </w:tr>
  </w:tbl>
  <w:p w14:paraId="54526152"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F51A5" w14:textId="77777777" w:rsidR="002B01E4" w:rsidRPr="00BA4829" w:rsidRDefault="00BA4829" w:rsidP="00BA4829">
    <w:pPr>
      <w:pStyle w:val="Header"/>
    </w:pPr>
    <w:r>
      <w:rPr>
        <w:sz w:val="24"/>
        <w:szCs w:val="24"/>
      </w:rPr>
      <w:t>JOB SATISFACTION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FC2EF9"/>
    <w:multiLevelType w:val="hybridMultilevel"/>
    <w:tmpl w:val="E57EA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7"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8"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0"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1" w15:restartNumberingAfterBreak="0">
    <w:nsid w:val="4EDC2001"/>
    <w:multiLevelType w:val="hybridMultilevel"/>
    <w:tmpl w:val="6366A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3"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4"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7"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8"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0"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1"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5"/>
  </w:num>
  <w:num w:numId="3">
    <w:abstractNumId w:val="11"/>
  </w:num>
  <w:num w:numId="4">
    <w:abstractNumId w:val="29"/>
  </w:num>
  <w:num w:numId="5">
    <w:abstractNumId w:val="20"/>
  </w:num>
  <w:num w:numId="6">
    <w:abstractNumId w:val="16"/>
  </w:num>
  <w:num w:numId="7">
    <w:abstractNumId w:val="27"/>
  </w:num>
  <w:num w:numId="8">
    <w:abstractNumId w:val="23"/>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25"/>
  </w:num>
  <w:num w:numId="22">
    <w:abstractNumId w:val="31"/>
  </w:num>
  <w:num w:numId="23">
    <w:abstractNumId w:val="14"/>
  </w:num>
  <w:num w:numId="24">
    <w:abstractNumId w:val="28"/>
  </w:num>
  <w:num w:numId="25">
    <w:abstractNumId w:val="24"/>
  </w:num>
  <w:num w:numId="26">
    <w:abstractNumId w:val="17"/>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3"/>
  </w:num>
  <w:num w:numId="31">
    <w:abstractNumId w:val="12"/>
  </w:num>
  <w:num w:numId="32">
    <w:abstractNumId w:val="10"/>
  </w:num>
  <w:num w:numId="3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tzA2MrcwNDc0MTFT0lEKTi0uzszPAykwqwUAuf6Y8ywAAAA="/>
  </w:docVars>
  <w:rsids>
    <w:rsidRoot w:val="0007392C"/>
    <w:rsid w:val="0000035E"/>
    <w:rsid w:val="000019C1"/>
    <w:rsid w:val="0000598B"/>
    <w:rsid w:val="00022E04"/>
    <w:rsid w:val="00035FAD"/>
    <w:rsid w:val="00041330"/>
    <w:rsid w:val="00045252"/>
    <w:rsid w:val="00047398"/>
    <w:rsid w:val="00050EEF"/>
    <w:rsid w:val="00051AC4"/>
    <w:rsid w:val="00052A1A"/>
    <w:rsid w:val="00052C34"/>
    <w:rsid w:val="00056777"/>
    <w:rsid w:val="00062D29"/>
    <w:rsid w:val="000713CD"/>
    <w:rsid w:val="00072E69"/>
    <w:rsid w:val="0007392C"/>
    <w:rsid w:val="000739F9"/>
    <w:rsid w:val="00075143"/>
    <w:rsid w:val="00077680"/>
    <w:rsid w:val="00077BBA"/>
    <w:rsid w:val="00080E27"/>
    <w:rsid w:val="000819C0"/>
    <w:rsid w:val="0008431E"/>
    <w:rsid w:val="00085A8F"/>
    <w:rsid w:val="00093140"/>
    <w:rsid w:val="000A795E"/>
    <w:rsid w:val="000C050B"/>
    <w:rsid w:val="000E118B"/>
    <w:rsid w:val="000E278E"/>
    <w:rsid w:val="000E36B5"/>
    <w:rsid w:val="000E64FC"/>
    <w:rsid w:val="000E7A87"/>
    <w:rsid w:val="000F6090"/>
    <w:rsid w:val="001041A3"/>
    <w:rsid w:val="0010534D"/>
    <w:rsid w:val="00125AC6"/>
    <w:rsid w:val="00127D30"/>
    <w:rsid w:val="00127D6C"/>
    <w:rsid w:val="0013113A"/>
    <w:rsid w:val="001314CF"/>
    <w:rsid w:val="00135972"/>
    <w:rsid w:val="001363F5"/>
    <w:rsid w:val="00140C02"/>
    <w:rsid w:val="00141A17"/>
    <w:rsid w:val="00142225"/>
    <w:rsid w:val="0014244B"/>
    <w:rsid w:val="00142FEA"/>
    <w:rsid w:val="001434A6"/>
    <w:rsid w:val="001453E7"/>
    <w:rsid w:val="00145419"/>
    <w:rsid w:val="00145486"/>
    <w:rsid w:val="001521B1"/>
    <w:rsid w:val="00152510"/>
    <w:rsid w:val="001566AE"/>
    <w:rsid w:val="00166EFD"/>
    <w:rsid w:val="001751F7"/>
    <w:rsid w:val="00184B5E"/>
    <w:rsid w:val="00184BC4"/>
    <w:rsid w:val="001873A9"/>
    <w:rsid w:val="00193445"/>
    <w:rsid w:val="00195495"/>
    <w:rsid w:val="001961CD"/>
    <w:rsid w:val="001A06AF"/>
    <w:rsid w:val="001A43B1"/>
    <w:rsid w:val="001A4AC2"/>
    <w:rsid w:val="001A5158"/>
    <w:rsid w:val="001A71BB"/>
    <w:rsid w:val="001B07A9"/>
    <w:rsid w:val="001B29D6"/>
    <w:rsid w:val="001B3636"/>
    <w:rsid w:val="001B5E46"/>
    <w:rsid w:val="001D3B4C"/>
    <w:rsid w:val="001D5887"/>
    <w:rsid w:val="001E16E4"/>
    <w:rsid w:val="001E2720"/>
    <w:rsid w:val="001E71D7"/>
    <w:rsid w:val="001F4898"/>
    <w:rsid w:val="001F6EC1"/>
    <w:rsid w:val="0020294A"/>
    <w:rsid w:val="00207906"/>
    <w:rsid w:val="0021017F"/>
    <w:rsid w:val="002233F8"/>
    <w:rsid w:val="00245119"/>
    <w:rsid w:val="00250FEF"/>
    <w:rsid w:val="00252596"/>
    <w:rsid w:val="00261F6B"/>
    <w:rsid w:val="00264B6B"/>
    <w:rsid w:val="00270347"/>
    <w:rsid w:val="0027195D"/>
    <w:rsid w:val="002738DA"/>
    <w:rsid w:val="00274D7E"/>
    <w:rsid w:val="00282789"/>
    <w:rsid w:val="00286DF2"/>
    <w:rsid w:val="00290DF5"/>
    <w:rsid w:val="00290E0D"/>
    <w:rsid w:val="00292645"/>
    <w:rsid w:val="00294FA0"/>
    <w:rsid w:val="0029583F"/>
    <w:rsid w:val="002A517A"/>
    <w:rsid w:val="002B01E4"/>
    <w:rsid w:val="002B1F59"/>
    <w:rsid w:val="002B53CB"/>
    <w:rsid w:val="002C7EE0"/>
    <w:rsid w:val="002D26C4"/>
    <w:rsid w:val="002D4037"/>
    <w:rsid w:val="002E0A7E"/>
    <w:rsid w:val="002E0BF1"/>
    <w:rsid w:val="002E4F01"/>
    <w:rsid w:val="002E7385"/>
    <w:rsid w:val="002F069E"/>
    <w:rsid w:val="002F2289"/>
    <w:rsid w:val="002F2EB2"/>
    <w:rsid w:val="002F39FA"/>
    <w:rsid w:val="002F634F"/>
    <w:rsid w:val="00301545"/>
    <w:rsid w:val="00303FAD"/>
    <w:rsid w:val="003057B1"/>
    <w:rsid w:val="00307501"/>
    <w:rsid w:val="00310E4E"/>
    <w:rsid w:val="00314D25"/>
    <w:rsid w:val="003166CD"/>
    <w:rsid w:val="00317850"/>
    <w:rsid w:val="00321DDC"/>
    <w:rsid w:val="0032775A"/>
    <w:rsid w:val="0033342D"/>
    <w:rsid w:val="00333C33"/>
    <w:rsid w:val="003342CD"/>
    <w:rsid w:val="00336AAF"/>
    <w:rsid w:val="00336D12"/>
    <w:rsid w:val="0034235E"/>
    <w:rsid w:val="003446D5"/>
    <w:rsid w:val="0034679F"/>
    <w:rsid w:val="00350DFF"/>
    <w:rsid w:val="00356296"/>
    <w:rsid w:val="00357671"/>
    <w:rsid w:val="00361072"/>
    <w:rsid w:val="00373175"/>
    <w:rsid w:val="0037572A"/>
    <w:rsid w:val="00376CCC"/>
    <w:rsid w:val="0038080D"/>
    <w:rsid w:val="00390853"/>
    <w:rsid w:val="00392395"/>
    <w:rsid w:val="00393171"/>
    <w:rsid w:val="003936B1"/>
    <w:rsid w:val="003944CF"/>
    <w:rsid w:val="003A1ABD"/>
    <w:rsid w:val="003A34B5"/>
    <w:rsid w:val="003B1CA3"/>
    <w:rsid w:val="003B44F3"/>
    <w:rsid w:val="003C3338"/>
    <w:rsid w:val="003D0DD2"/>
    <w:rsid w:val="003D544B"/>
    <w:rsid w:val="003D7001"/>
    <w:rsid w:val="003E38E0"/>
    <w:rsid w:val="003E6247"/>
    <w:rsid w:val="003F4297"/>
    <w:rsid w:val="003F5DAE"/>
    <w:rsid w:val="003F5F3D"/>
    <w:rsid w:val="003F7CA2"/>
    <w:rsid w:val="004128EE"/>
    <w:rsid w:val="00416016"/>
    <w:rsid w:val="00417593"/>
    <w:rsid w:val="00417AD7"/>
    <w:rsid w:val="00427C7D"/>
    <w:rsid w:val="00431CB0"/>
    <w:rsid w:val="00435353"/>
    <w:rsid w:val="00437656"/>
    <w:rsid w:val="0043769C"/>
    <w:rsid w:val="00445534"/>
    <w:rsid w:val="004528EF"/>
    <w:rsid w:val="00453B54"/>
    <w:rsid w:val="0046042C"/>
    <w:rsid w:val="004632A9"/>
    <w:rsid w:val="00463F7A"/>
    <w:rsid w:val="00471C2D"/>
    <w:rsid w:val="00473FFC"/>
    <w:rsid w:val="0048106F"/>
    <w:rsid w:val="0048126B"/>
    <w:rsid w:val="00481309"/>
    <w:rsid w:val="00481F8C"/>
    <w:rsid w:val="004825CE"/>
    <w:rsid w:val="004836A6"/>
    <w:rsid w:val="004926A6"/>
    <w:rsid w:val="00492BBB"/>
    <w:rsid w:val="00492EF4"/>
    <w:rsid w:val="00493F55"/>
    <w:rsid w:val="004947C9"/>
    <w:rsid w:val="00495781"/>
    <w:rsid w:val="00497365"/>
    <w:rsid w:val="004A7556"/>
    <w:rsid w:val="004B0BF6"/>
    <w:rsid w:val="004B7150"/>
    <w:rsid w:val="004C1EDF"/>
    <w:rsid w:val="004C49F3"/>
    <w:rsid w:val="004C6B2D"/>
    <w:rsid w:val="0050103C"/>
    <w:rsid w:val="005041C6"/>
    <w:rsid w:val="00504C8B"/>
    <w:rsid w:val="00506EF6"/>
    <w:rsid w:val="005077D8"/>
    <w:rsid w:val="00511772"/>
    <w:rsid w:val="00511D0C"/>
    <w:rsid w:val="005153AC"/>
    <w:rsid w:val="005160AB"/>
    <w:rsid w:val="00523CD9"/>
    <w:rsid w:val="00540C55"/>
    <w:rsid w:val="005438ED"/>
    <w:rsid w:val="00550EFF"/>
    <w:rsid w:val="00551881"/>
    <w:rsid w:val="005528F6"/>
    <w:rsid w:val="00563D96"/>
    <w:rsid w:val="005718DF"/>
    <w:rsid w:val="0058578F"/>
    <w:rsid w:val="00586A35"/>
    <w:rsid w:val="005927BE"/>
    <w:rsid w:val="00596082"/>
    <w:rsid w:val="00596F2A"/>
    <w:rsid w:val="005A15C3"/>
    <w:rsid w:val="005B2ED3"/>
    <w:rsid w:val="005B34B9"/>
    <w:rsid w:val="005B493F"/>
    <w:rsid w:val="005B66F1"/>
    <w:rsid w:val="005C0062"/>
    <w:rsid w:val="005C11DE"/>
    <w:rsid w:val="005C3D72"/>
    <w:rsid w:val="005C5E36"/>
    <w:rsid w:val="005D0695"/>
    <w:rsid w:val="005D0CCE"/>
    <w:rsid w:val="005D7E6E"/>
    <w:rsid w:val="005E14B1"/>
    <w:rsid w:val="005E22A3"/>
    <w:rsid w:val="005F30FF"/>
    <w:rsid w:val="0060403A"/>
    <w:rsid w:val="006065CF"/>
    <w:rsid w:val="00607A60"/>
    <w:rsid w:val="0061273A"/>
    <w:rsid w:val="00612C56"/>
    <w:rsid w:val="00612E4E"/>
    <w:rsid w:val="00613095"/>
    <w:rsid w:val="006152FE"/>
    <w:rsid w:val="006317A6"/>
    <w:rsid w:val="00634BC8"/>
    <w:rsid w:val="0063608B"/>
    <w:rsid w:val="00644AC8"/>
    <w:rsid w:val="006478A4"/>
    <w:rsid w:val="00650463"/>
    <w:rsid w:val="006514CD"/>
    <w:rsid w:val="0065275A"/>
    <w:rsid w:val="00654D92"/>
    <w:rsid w:val="00660A05"/>
    <w:rsid w:val="00667378"/>
    <w:rsid w:val="00670649"/>
    <w:rsid w:val="00675128"/>
    <w:rsid w:val="00676BE2"/>
    <w:rsid w:val="00677C13"/>
    <w:rsid w:val="00693449"/>
    <w:rsid w:val="0069472B"/>
    <w:rsid w:val="00694749"/>
    <w:rsid w:val="006978B2"/>
    <w:rsid w:val="006A1E4E"/>
    <w:rsid w:val="006A22F6"/>
    <w:rsid w:val="006A29E8"/>
    <w:rsid w:val="006B4623"/>
    <w:rsid w:val="006B7700"/>
    <w:rsid w:val="006C1A92"/>
    <w:rsid w:val="006C289F"/>
    <w:rsid w:val="006C4BE3"/>
    <w:rsid w:val="006D0E9B"/>
    <w:rsid w:val="006D2074"/>
    <w:rsid w:val="006D2239"/>
    <w:rsid w:val="006E0D12"/>
    <w:rsid w:val="006E34F7"/>
    <w:rsid w:val="006E4407"/>
    <w:rsid w:val="006E7653"/>
    <w:rsid w:val="006F050A"/>
    <w:rsid w:val="006F1681"/>
    <w:rsid w:val="006F4498"/>
    <w:rsid w:val="00701FA6"/>
    <w:rsid w:val="0070306F"/>
    <w:rsid w:val="00703173"/>
    <w:rsid w:val="0070473B"/>
    <w:rsid w:val="0070531E"/>
    <w:rsid w:val="00717FB2"/>
    <w:rsid w:val="007249CB"/>
    <w:rsid w:val="00727914"/>
    <w:rsid w:val="00727EBD"/>
    <w:rsid w:val="00732243"/>
    <w:rsid w:val="00732D22"/>
    <w:rsid w:val="007345F6"/>
    <w:rsid w:val="00735C5F"/>
    <w:rsid w:val="007405DF"/>
    <w:rsid w:val="00743328"/>
    <w:rsid w:val="007451FF"/>
    <w:rsid w:val="00745373"/>
    <w:rsid w:val="00746C16"/>
    <w:rsid w:val="00747E69"/>
    <w:rsid w:val="00751EC1"/>
    <w:rsid w:val="00752225"/>
    <w:rsid w:val="00753548"/>
    <w:rsid w:val="00764059"/>
    <w:rsid w:val="007647B0"/>
    <w:rsid w:val="00765265"/>
    <w:rsid w:val="0078006C"/>
    <w:rsid w:val="007800CE"/>
    <w:rsid w:val="00780227"/>
    <w:rsid w:val="00780337"/>
    <w:rsid w:val="00783934"/>
    <w:rsid w:val="007856EF"/>
    <w:rsid w:val="00791AC7"/>
    <w:rsid w:val="00793451"/>
    <w:rsid w:val="00793808"/>
    <w:rsid w:val="0079682F"/>
    <w:rsid w:val="00797D60"/>
    <w:rsid w:val="007A3F4E"/>
    <w:rsid w:val="007A481F"/>
    <w:rsid w:val="007A4EDC"/>
    <w:rsid w:val="007A502C"/>
    <w:rsid w:val="007A579F"/>
    <w:rsid w:val="007A589E"/>
    <w:rsid w:val="007B02C0"/>
    <w:rsid w:val="007C0E44"/>
    <w:rsid w:val="007C57E7"/>
    <w:rsid w:val="007D3C28"/>
    <w:rsid w:val="007D5356"/>
    <w:rsid w:val="007E0B4F"/>
    <w:rsid w:val="007E260C"/>
    <w:rsid w:val="007E7648"/>
    <w:rsid w:val="007F1939"/>
    <w:rsid w:val="007F2D1D"/>
    <w:rsid w:val="00800765"/>
    <w:rsid w:val="00802E06"/>
    <w:rsid w:val="00804B9C"/>
    <w:rsid w:val="008051C3"/>
    <w:rsid w:val="00806AA1"/>
    <w:rsid w:val="0081012B"/>
    <w:rsid w:val="00810CE2"/>
    <w:rsid w:val="00813A88"/>
    <w:rsid w:val="008150D4"/>
    <w:rsid w:val="00820C1F"/>
    <w:rsid w:val="008211EA"/>
    <w:rsid w:val="00824131"/>
    <w:rsid w:val="00825608"/>
    <w:rsid w:val="008313F7"/>
    <w:rsid w:val="00835186"/>
    <w:rsid w:val="0083735E"/>
    <w:rsid w:val="00837CBF"/>
    <w:rsid w:val="00843705"/>
    <w:rsid w:val="00847A31"/>
    <w:rsid w:val="00850D0C"/>
    <w:rsid w:val="008529CF"/>
    <w:rsid w:val="00854FA3"/>
    <w:rsid w:val="0085553A"/>
    <w:rsid w:val="008570B7"/>
    <w:rsid w:val="00862D0A"/>
    <w:rsid w:val="00870077"/>
    <w:rsid w:val="00871E83"/>
    <w:rsid w:val="00885389"/>
    <w:rsid w:val="0089066F"/>
    <w:rsid w:val="00891A1D"/>
    <w:rsid w:val="008949E1"/>
    <w:rsid w:val="008A665A"/>
    <w:rsid w:val="008B1EFD"/>
    <w:rsid w:val="008B710D"/>
    <w:rsid w:val="008C6E83"/>
    <w:rsid w:val="008C72C9"/>
    <w:rsid w:val="008D4A83"/>
    <w:rsid w:val="008E32C2"/>
    <w:rsid w:val="008F2B00"/>
    <w:rsid w:val="008F4A3B"/>
    <w:rsid w:val="008F6FB8"/>
    <w:rsid w:val="009010B7"/>
    <w:rsid w:val="009073E1"/>
    <w:rsid w:val="00910E9F"/>
    <w:rsid w:val="0092209C"/>
    <w:rsid w:val="00922D48"/>
    <w:rsid w:val="009268B7"/>
    <w:rsid w:val="00926E45"/>
    <w:rsid w:val="00931F2B"/>
    <w:rsid w:val="00932662"/>
    <w:rsid w:val="00933877"/>
    <w:rsid w:val="00934FE1"/>
    <w:rsid w:val="00936367"/>
    <w:rsid w:val="00936F8D"/>
    <w:rsid w:val="00937F56"/>
    <w:rsid w:val="00940060"/>
    <w:rsid w:val="009406C2"/>
    <w:rsid w:val="0095071A"/>
    <w:rsid w:val="00950A7E"/>
    <w:rsid w:val="00955704"/>
    <w:rsid w:val="00962503"/>
    <w:rsid w:val="00966299"/>
    <w:rsid w:val="009668DE"/>
    <w:rsid w:val="00976413"/>
    <w:rsid w:val="00982C4C"/>
    <w:rsid w:val="00986039"/>
    <w:rsid w:val="00987487"/>
    <w:rsid w:val="009923C7"/>
    <w:rsid w:val="009978A7"/>
    <w:rsid w:val="009A477A"/>
    <w:rsid w:val="009B00DC"/>
    <w:rsid w:val="009B7559"/>
    <w:rsid w:val="009C0F66"/>
    <w:rsid w:val="009C54CF"/>
    <w:rsid w:val="009D3C3B"/>
    <w:rsid w:val="009D46EA"/>
    <w:rsid w:val="009E56C5"/>
    <w:rsid w:val="009E65DE"/>
    <w:rsid w:val="009F136E"/>
    <w:rsid w:val="009F2833"/>
    <w:rsid w:val="009F5C27"/>
    <w:rsid w:val="009F7DDA"/>
    <w:rsid w:val="00A012F5"/>
    <w:rsid w:val="00A03EBA"/>
    <w:rsid w:val="00A12291"/>
    <w:rsid w:val="00A15152"/>
    <w:rsid w:val="00A155F9"/>
    <w:rsid w:val="00A164B7"/>
    <w:rsid w:val="00A21DEF"/>
    <w:rsid w:val="00A319FD"/>
    <w:rsid w:val="00A4270C"/>
    <w:rsid w:val="00A462C6"/>
    <w:rsid w:val="00A47EB7"/>
    <w:rsid w:val="00A5297D"/>
    <w:rsid w:val="00A55023"/>
    <w:rsid w:val="00A55750"/>
    <w:rsid w:val="00A66E7D"/>
    <w:rsid w:val="00A739CB"/>
    <w:rsid w:val="00A75047"/>
    <w:rsid w:val="00A8507F"/>
    <w:rsid w:val="00A91E16"/>
    <w:rsid w:val="00A95518"/>
    <w:rsid w:val="00A95888"/>
    <w:rsid w:val="00AA010F"/>
    <w:rsid w:val="00AA10C4"/>
    <w:rsid w:val="00AA1EF1"/>
    <w:rsid w:val="00AA49F3"/>
    <w:rsid w:val="00AA57D8"/>
    <w:rsid w:val="00AA5BF1"/>
    <w:rsid w:val="00AA5CC0"/>
    <w:rsid w:val="00AA6E2B"/>
    <w:rsid w:val="00AB0733"/>
    <w:rsid w:val="00AB21AA"/>
    <w:rsid w:val="00AB2327"/>
    <w:rsid w:val="00AB4A3F"/>
    <w:rsid w:val="00AB55B1"/>
    <w:rsid w:val="00AC4630"/>
    <w:rsid w:val="00AD0294"/>
    <w:rsid w:val="00AE1E64"/>
    <w:rsid w:val="00AF1D76"/>
    <w:rsid w:val="00AF2792"/>
    <w:rsid w:val="00B02398"/>
    <w:rsid w:val="00B10A5A"/>
    <w:rsid w:val="00B13E4F"/>
    <w:rsid w:val="00B14E51"/>
    <w:rsid w:val="00B15A21"/>
    <w:rsid w:val="00B1638F"/>
    <w:rsid w:val="00B25737"/>
    <w:rsid w:val="00B2713F"/>
    <w:rsid w:val="00B2756A"/>
    <w:rsid w:val="00B33269"/>
    <w:rsid w:val="00B350C9"/>
    <w:rsid w:val="00B3715C"/>
    <w:rsid w:val="00B4052C"/>
    <w:rsid w:val="00B41CB4"/>
    <w:rsid w:val="00B43D73"/>
    <w:rsid w:val="00B46551"/>
    <w:rsid w:val="00B51DB5"/>
    <w:rsid w:val="00B61445"/>
    <w:rsid w:val="00B61DDD"/>
    <w:rsid w:val="00B64DD4"/>
    <w:rsid w:val="00B64F13"/>
    <w:rsid w:val="00B73DEA"/>
    <w:rsid w:val="00B74A71"/>
    <w:rsid w:val="00B9548F"/>
    <w:rsid w:val="00BA00DF"/>
    <w:rsid w:val="00BA1070"/>
    <w:rsid w:val="00BA4829"/>
    <w:rsid w:val="00BA5432"/>
    <w:rsid w:val="00BA5DFB"/>
    <w:rsid w:val="00BA7DD8"/>
    <w:rsid w:val="00BB333E"/>
    <w:rsid w:val="00BC5BDA"/>
    <w:rsid w:val="00BD2617"/>
    <w:rsid w:val="00BD304D"/>
    <w:rsid w:val="00BD61E5"/>
    <w:rsid w:val="00BD793B"/>
    <w:rsid w:val="00BE0BF2"/>
    <w:rsid w:val="00BE5E6B"/>
    <w:rsid w:val="00BE7F58"/>
    <w:rsid w:val="00BF00C9"/>
    <w:rsid w:val="00BF3D6B"/>
    <w:rsid w:val="00C01059"/>
    <w:rsid w:val="00C03DCA"/>
    <w:rsid w:val="00C06212"/>
    <w:rsid w:val="00C07603"/>
    <w:rsid w:val="00C1142C"/>
    <w:rsid w:val="00C14A4F"/>
    <w:rsid w:val="00C32613"/>
    <w:rsid w:val="00C350D4"/>
    <w:rsid w:val="00C36213"/>
    <w:rsid w:val="00C41AE1"/>
    <w:rsid w:val="00C4538D"/>
    <w:rsid w:val="00C461FF"/>
    <w:rsid w:val="00C50274"/>
    <w:rsid w:val="00C5423E"/>
    <w:rsid w:val="00C603E7"/>
    <w:rsid w:val="00C6345A"/>
    <w:rsid w:val="00C6345D"/>
    <w:rsid w:val="00C659FE"/>
    <w:rsid w:val="00C72FAB"/>
    <w:rsid w:val="00C76DF3"/>
    <w:rsid w:val="00C807E2"/>
    <w:rsid w:val="00C822AF"/>
    <w:rsid w:val="00C90428"/>
    <w:rsid w:val="00C9472A"/>
    <w:rsid w:val="00C95C6E"/>
    <w:rsid w:val="00C96C07"/>
    <w:rsid w:val="00CA17C5"/>
    <w:rsid w:val="00CB3E00"/>
    <w:rsid w:val="00CB6709"/>
    <w:rsid w:val="00CC2FE0"/>
    <w:rsid w:val="00CD2DA6"/>
    <w:rsid w:val="00CD4663"/>
    <w:rsid w:val="00CD52A3"/>
    <w:rsid w:val="00CE752A"/>
    <w:rsid w:val="00CF1265"/>
    <w:rsid w:val="00CF2B1E"/>
    <w:rsid w:val="00CF39C6"/>
    <w:rsid w:val="00CF39D4"/>
    <w:rsid w:val="00CF790A"/>
    <w:rsid w:val="00CF7DFE"/>
    <w:rsid w:val="00D04103"/>
    <w:rsid w:val="00D24AA4"/>
    <w:rsid w:val="00D31EBA"/>
    <w:rsid w:val="00D341FA"/>
    <w:rsid w:val="00D34435"/>
    <w:rsid w:val="00D40290"/>
    <w:rsid w:val="00D40888"/>
    <w:rsid w:val="00D42619"/>
    <w:rsid w:val="00D4700E"/>
    <w:rsid w:val="00D47BCC"/>
    <w:rsid w:val="00D658B3"/>
    <w:rsid w:val="00D70461"/>
    <w:rsid w:val="00D70EDE"/>
    <w:rsid w:val="00D87AA4"/>
    <w:rsid w:val="00D9290D"/>
    <w:rsid w:val="00DA412D"/>
    <w:rsid w:val="00DB3274"/>
    <w:rsid w:val="00DC112E"/>
    <w:rsid w:val="00DC1C49"/>
    <w:rsid w:val="00DC3C43"/>
    <w:rsid w:val="00DC4786"/>
    <w:rsid w:val="00DC4B20"/>
    <w:rsid w:val="00DC4FC9"/>
    <w:rsid w:val="00DC7844"/>
    <w:rsid w:val="00DD476E"/>
    <w:rsid w:val="00DD5335"/>
    <w:rsid w:val="00DD6261"/>
    <w:rsid w:val="00DF0E97"/>
    <w:rsid w:val="00DF6E5F"/>
    <w:rsid w:val="00DF6FFA"/>
    <w:rsid w:val="00E00500"/>
    <w:rsid w:val="00E016B0"/>
    <w:rsid w:val="00E04496"/>
    <w:rsid w:val="00E13CDC"/>
    <w:rsid w:val="00E2212F"/>
    <w:rsid w:val="00E238F9"/>
    <w:rsid w:val="00E251D2"/>
    <w:rsid w:val="00E270D5"/>
    <w:rsid w:val="00E27659"/>
    <w:rsid w:val="00E320C3"/>
    <w:rsid w:val="00E36BC9"/>
    <w:rsid w:val="00E51B27"/>
    <w:rsid w:val="00E53E30"/>
    <w:rsid w:val="00E71D5C"/>
    <w:rsid w:val="00E83192"/>
    <w:rsid w:val="00E834D5"/>
    <w:rsid w:val="00E87E12"/>
    <w:rsid w:val="00E943FF"/>
    <w:rsid w:val="00EA18AE"/>
    <w:rsid w:val="00EA33FF"/>
    <w:rsid w:val="00EB0977"/>
    <w:rsid w:val="00EB13C5"/>
    <w:rsid w:val="00EB2E12"/>
    <w:rsid w:val="00EB3F7D"/>
    <w:rsid w:val="00EB49FA"/>
    <w:rsid w:val="00EB5854"/>
    <w:rsid w:val="00EC434F"/>
    <w:rsid w:val="00EC4D39"/>
    <w:rsid w:val="00EC5E10"/>
    <w:rsid w:val="00EC606F"/>
    <w:rsid w:val="00ED4286"/>
    <w:rsid w:val="00EF03F0"/>
    <w:rsid w:val="00EF5706"/>
    <w:rsid w:val="00F02F9D"/>
    <w:rsid w:val="00F06E88"/>
    <w:rsid w:val="00F07F37"/>
    <w:rsid w:val="00F13DDE"/>
    <w:rsid w:val="00F2664D"/>
    <w:rsid w:val="00F30418"/>
    <w:rsid w:val="00F3215E"/>
    <w:rsid w:val="00F3231F"/>
    <w:rsid w:val="00F3730B"/>
    <w:rsid w:val="00F41CC0"/>
    <w:rsid w:val="00F41CC2"/>
    <w:rsid w:val="00F4506F"/>
    <w:rsid w:val="00F52D73"/>
    <w:rsid w:val="00F55A0A"/>
    <w:rsid w:val="00F65834"/>
    <w:rsid w:val="00F66B6F"/>
    <w:rsid w:val="00F66D91"/>
    <w:rsid w:val="00F74DA3"/>
    <w:rsid w:val="00F80F8F"/>
    <w:rsid w:val="00F91DFA"/>
    <w:rsid w:val="00F9237E"/>
    <w:rsid w:val="00F95288"/>
    <w:rsid w:val="00F9791B"/>
    <w:rsid w:val="00FA313D"/>
    <w:rsid w:val="00FB2AFC"/>
    <w:rsid w:val="00FB7A39"/>
    <w:rsid w:val="00FC0E1D"/>
    <w:rsid w:val="00FC53DA"/>
    <w:rsid w:val="00FD16A9"/>
    <w:rsid w:val="00FE4758"/>
    <w:rsid w:val="00FF004E"/>
    <w:rsid w:val="00FF0E35"/>
    <w:rsid w:val="00FF0F4A"/>
    <w:rsid w:val="00FF1CCD"/>
    <w:rsid w:val="00FF5C9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F1CF5C"/>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B34B9"/>
    <w:pPr>
      <w:spacing w:before="40" w:after="100"/>
      <w:jc w:val="center"/>
    </w:pPr>
    <w:rPr>
      <w:rFonts w:ascii="Linux Biolinum" w:eastAsia="Times New Roman" w:hAnsi="Linux Biolinum" w:cs="Times New Roman"/>
      <w:b/>
      <w:bCs/>
      <w:sz w:val="36"/>
      <w:szCs w:val="36"/>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463F7A"/>
    <w:rPr>
      <w:sz w:val="24"/>
      <w:szCs w:val="24"/>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06244">
      <w:bodyDiv w:val="1"/>
      <w:marLeft w:val="0"/>
      <w:marRight w:val="0"/>
      <w:marTop w:val="0"/>
      <w:marBottom w:val="0"/>
      <w:divBdr>
        <w:top w:val="none" w:sz="0" w:space="0" w:color="auto"/>
        <w:left w:val="none" w:sz="0" w:space="0" w:color="auto"/>
        <w:bottom w:val="none" w:sz="0" w:space="0" w:color="auto"/>
        <w:right w:val="none" w:sz="0" w:space="0" w:color="auto"/>
      </w:divBdr>
    </w:div>
    <w:div w:id="1700232755">
      <w:bodyDiv w:val="1"/>
      <w:marLeft w:val="0"/>
      <w:marRight w:val="0"/>
      <w:marTop w:val="0"/>
      <w:marBottom w:val="0"/>
      <w:divBdr>
        <w:top w:val="none" w:sz="0" w:space="0" w:color="auto"/>
        <w:left w:val="none" w:sz="0" w:space="0" w:color="auto"/>
        <w:bottom w:val="none" w:sz="0" w:space="0" w:color="auto"/>
        <w:right w:val="none" w:sz="0" w:space="0" w:color="auto"/>
      </w:divBdr>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Writing%20work\Ben\Cleaned%20Dat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Writing%20work\Ben\Cleaned%20Data.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Sheet2!$B$7</c:f>
              <c:strCache>
                <c:ptCount val="1"/>
                <c:pt idx="0">
                  <c:v>%respondent</c:v>
                </c:pt>
              </c:strCache>
            </c:strRef>
          </c:tx>
          <c:spPr>
            <a:solidFill>
              <a:schemeClr val="accent1"/>
            </a:solidFill>
            <a:ln>
              <a:noFill/>
            </a:ln>
            <a:effectLst/>
          </c:spPr>
          <c:invertIfNegative val="0"/>
          <c:cat>
            <c:strRef>
              <c:f>Sheet2!$A$8:$A$11</c:f>
              <c:strCache>
                <c:ptCount val="4"/>
                <c:pt idx="0">
                  <c:v>18-29</c:v>
                </c:pt>
                <c:pt idx="1">
                  <c:v>30-44</c:v>
                </c:pt>
                <c:pt idx="2">
                  <c:v>45-60</c:v>
                </c:pt>
                <c:pt idx="3">
                  <c:v>&gt;60</c:v>
                </c:pt>
              </c:strCache>
            </c:strRef>
          </c:cat>
          <c:val>
            <c:numRef>
              <c:f>Sheet2!$B$8:$B$11</c:f>
              <c:numCache>
                <c:formatCode>0.0%</c:formatCode>
                <c:ptCount val="4"/>
                <c:pt idx="0">
                  <c:v>0.156</c:v>
                </c:pt>
                <c:pt idx="1">
                  <c:v>0.308</c:v>
                </c:pt>
                <c:pt idx="2">
                  <c:v>0.29599999999999999</c:v>
                </c:pt>
                <c:pt idx="3">
                  <c:v>0.24</c:v>
                </c:pt>
              </c:numCache>
            </c:numRef>
          </c:val>
          <c:extLst>
            <c:ext xmlns:c16="http://schemas.microsoft.com/office/drawing/2014/chart" uri="{C3380CC4-5D6E-409C-BE32-E72D297353CC}">
              <c16:uniqueId val="{00000000-1369-4C50-B02E-CF1ACD2C0CE5}"/>
            </c:ext>
          </c:extLst>
        </c:ser>
        <c:dLbls>
          <c:showLegendKey val="0"/>
          <c:showVal val="0"/>
          <c:showCatName val="0"/>
          <c:showSerName val="0"/>
          <c:showPercent val="0"/>
          <c:showBubbleSize val="0"/>
        </c:dLbls>
        <c:gapWidth val="219"/>
        <c:overlap val="-27"/>
        <c:axId val="294306511"/>
        <c:axId val="294319823"/>
      </c:barChart>
      <c:catAx>
        <c:axId val="294306511"/>
        <c:scaling>
          <c:orientation val="minMax"/>
        </c:scaling>
        <c:delete val="0"/>
        <c:axPos val="b"/>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Respondents age </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319823"/>
        <c:crosses val="autoZero"/>
        <c:auto val="1"/>
        <c:lblAlgn val="ctr"/>
        <c:lblOffset val="100"/>
        <c:noMultiLvlLbl val="0"/>
      </c:catAx>
      <c:valAx>
        <c:axId val="29431982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050">
                    <a:latin typeface="Times New Roman" panose="02020603050405020304" pitchFamily="18" charset="0"/>
                    <a:cs typeface="Times New Roman" panose="02020603050405020304" pitchFamily="18" charset="0"/>
                  </a:rPr>
                  <a:t>%Respondent </a:t>
                </a:r>
              </a:p>
            </c:rich>
          </c:tx>
          <c:overlay val="0"/>
          <c:spPr>
            <a:noFill/>
            <a:ln>
              <a:noFill/>
            </a:ln>
            <a:effectLst/>
          </c:spPr>
          <c:txPr>
            <a:bodyPr rot="-54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306511"/>
        <c:crosses val="autoZero"/>
        <c:crossBetween val="between"/>
      </c:valAx>
      <c:spPr>
        <a:noFill/>
        <a:ln>
          <a:noFill/>
        </a:ln>
        <a:effectLst/>
      </c:spPr>
    </c:plotArea>
    <c:plotVisOnly val="1"/>
    <c:dispBlanksAs val="gap"/>
    <c:showDLblsOverMax val="0"/>
  </c:chart>
  <c:spPr>
    <a:noFill/>
    <a:ln w="9525" cap="flat" cmpd="sng" algn="ctr">
      <a:solidFill>
        <a:schemeClr val="bg1">
          <a:lumMod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Sheet3!$A$16</c:f>
              <c:strCache>
                <c:ptCount val="1"/>
                <c:pt idx="0">
                  <c:v>Confirmed mentally ill </c:v>
                </c:pt>
              </c:strCache>
            </c:strRef>
          </c:tx>
          <c:spPr>
            <a:solidFill>
              <a:schemeClr val="accent1"/>
            </a:solidFill>
            <a:ln>
              <a:noFill/>
            </a:ln>
            <a:effectLst/>
          </c:spPr>
          <c:invertIfNegative val="0"/>
          <c:cat>
            <c:strRef>
              <c:f>Sheet3!$B$15:$I$15</c:f>
              <c:strCache>
                <c:ptCount val="8"/>
                <c:pt idx="0">
                  <c:v>Lack of concentration</c:v>
                </c:pt>
                <c:pt idx="1">
                  <c:v>Anxiety</c:v>
                </c:pt>
                <c:pt idx="2">
                  <c:v>Depression</c:v>
                </c:pt>
                <c:pt idx="3">
                  <c:v>Obsessive thinking</c:v>
                </c:pt>
                <c:pt idx="4">
                  <c:v>Mood swings</c:v>
                </c:pt>
                <c:pt idx="5">
                  <c:v>Panic attacks</c:v>
                </c:pt>
                <c:pt idx="6">
                  <c:v>Compulsive behavior</c:v>
                </c:pt>
                <c:pt idx="7">
                  <c:v>Tiredness</c:v>
                </c:pt>
              </c:strCache>
            </c:strRef>
          </c:cat>
          <c:val>
            <c:numRef>
              <c:f>Sheet3!$B$16:$I$16</c:f>
              <c:numCache>
                <c:formatCode>0%</c:formatCode>
                <c:ptCount val="8"/>
                <c:pt idx="0" formatCode="0.00%">
                  <c:v>0.108</c:v>
                </c:pt>
                <c:pt idx="1">
                  <c:v>0.215</c:v>
                </c:pt>
                <c:pt idx="2" formatCode="0.00%">
                  <c:v>0.25600000000000001</c:v>
                </c:pt>
                <c:pt idx="3" formatCode="0.00%">
                  <c:v>6.5000000000000002E-2</c:v>
                </c:pt>
                <c:pt idx="4" formatCode="0.00%">
                  <c:v>4.8000000000000001E-2</c:v>
                </c:pt>
                <c:pt idx="5" formatCode="0.00%">
                  <c:v>8.1000000000000003E-2</c:v>
                </c:pt>
                <c:pt idx="6" formatCode="0.00%">
                  <c:v>3.2000000000000001E-2</c:v>
                </c:pt>
                <c:pt idx="7" formatCode="0.00%">
                  <c:v>0.312</c:v>
                </c:pt>
              </c:numCache>
            </c:numRef>
          </c:val>
          <c:extLst>
            <c:ext xmlns:c16="http://schemas.microsoft.com/office/drawing/2014/chart" uri="{C3380CC4-5D6E-409C-BE32-E72D297353CC}">
              <c16:uniqueId val="{00000000-D006-45F0-9C99-E364EA2410CB}"/>
            </c:ext>
          </c:extLst>
        </c:ser>
        <c:ser>
          <c:idx val="1"/>
          <c:order val="1"/>
          <c:tx>
            <c:strRef>
              <c:f>Sheet3!$A$17</c:f>
              <c:strCache>
                <c:ptCount val="1"/>
                <c:pt idx="0">
                  <c:v>Not ill</c:v>
                </c:pt>
              </c:strCache>
            </c:strRef>
          </c:tx>
          <c:spPr>
            <a:solidFill>
              <a:schemeClr val="accent2"/>
            </a:solidFill>
            <a:ln>
              <a:noFill/>
            </a:ln>
            <a:effectLst/>
          </c:spPr>
          <c:invertIfNegative val="0"/>
          <c:cat>
            <c:strRef>
              <c:f>Sheet3!$B$15:$I$15</c:f>
              <c:strCache>
                <c:ptCount val="8"/>
                <c:pt idx="0">
                  <c:v>Lack of concentration</c:v>
                </c:pt>
                <c:pt idx="1">
                  <c:v>Anxiety</c:v>
                </c:pt>
                <c:pt idx="2">
                  <c:v>Depression</c:v>
                </c:pt>
                <c:pt idx="3">
                  <c:v>Obsessive thinking</c:v>
                </c:pt>
                <c:pt idx="4">
                  <c:v>Mood swings</c:v>
                </c:pt>
                <c:pt idx="5">
                  <c:v>Panic attacks</c:v>
                </c:pt>
                <c:pt idx="6">
                  <c:v>Compulsive behavior</c:v>
                </c:pt>
                <c:pt idx="7">
                  <c:v>Tiredness</c:v>
                </c:pt>
              </c:strCache>
            </c:strRef>
          </c:cat>
          <c:val>
            <c:numRef>
              <c:f>Sheet3!$B$17:$I$17</c:f>
              <c:numCache>
                <c:formatCode>0%</c:formatCode>
                <c:ptCount val="8"/>
                <c:pt idx="0" formatCode="0.00%">
                  <c:v>0.16700000000000001</c:v>
                </c:pt>
                <c:pt idx="1">
                  <c:v>0.32300000000000001</c:v>
                </c:pt>
                <c:pt idx="2" formatCode="0.00%">
                  <c:v>0.34399999999999997</c:v>
                </c:pt>
                <c:pt idx="3" formatCode="0.00%">
                  <c:v>0.161</c:v>
                </c:pt>
                <c:pt idx="4" formatCode="0.00%">
                  <c:v>0.156</c:v>
                </c:pt>
                <c:pt idx="5" formatCode="0.00%">
                  <c:v>0.183</c:v>
                </c:pt>
                <c:pt idx="6" formatCode="0.00%">
                  <c:v>0.124</c:v>
                </c:pt>
                <c:pt idx="7" formatCode="0.00%">
                  <c:v>0.22600000000000001</c:v>
                </c:pt>
              </c:numCache>
            </c:numRef>
          </c:val>
          <c:extLst>
            <c:ext xmlns:c16="http://schemas.microsoft.com/office/drawing/2014/chart" uri="{C3380CC4-5D6E-409C-BE32-E72D297353CC}">
              <c16:uniqueId val="{00000001-D006-45F0-9C99-E364EA2410CB}"/>
            </c:ext>
          </c:extLst>
        </c:ser>
        <c:dLbls>
          <c:showLegendKey val="0"/>
          <c:showVal val="0"/>
          <c:showCatName val="0"/>
          <c:showSerName val="0"/>
          <c:showPercent val="0"/>
          <c:showBubbleSize val="0"/>
        </c:dLbls>
        <c:gapWidth val="182"/>
        <c:axId val="294649887"/>
        <c:axId val="294637407"/>
      </c:barChart>
      <c:catAx>
        <c:axId val="294649887"/>
        <c:scaling>
          <c:orientation val="minMax"/>
        </c:scaling>
        <c:delete val="0"/>
        <c:axPos val="l"/>
        <c:minorGridlines>
          <c:spPr>
            <a:ln w="9525" cap="flat" cmpd="sng" algn="ctr">
              <a:solidFill>
                <a:schemeClr val="tx1">
                  <a:lumMod val="5000"/>
                  <a:lumOff val="95000"/>
                </a:schemeClr>
              </a:solidFill>
              <a:round/>
            </a:ln>
            <a:effectLst/>
          </c:spPr>
        </c:minorGridlines>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637407"/>
        <c:crosses val="autoZero"/>
        <c:auto val="1"/>
        <c:lblAlgn val="ctr"/>
        <c:lblOffset val="100"/>
        <c:noMultiLvlLbl val="0"/>
      </c:catAx>
      <c:valAx>
        <c:axId val="294637407"/>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649887"/>
        <c:crosses val="autoZero"/>
        <c:crossBetween val="between"/>
        <c:min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4FCFC5C6-B0A7-4DDE-8F80-2E5D47A9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157</TotalTime>
  <Pages>6</Pages>
  <Words>2312</Words>
  <Characters>13179</Characters>
  <Application>Microsoft Office Word</Application>
  <DocSecurity>0</DocSecurity>
  <Lines>109</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15461</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User</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user</cp:lastModifiedBy>
  <cp:revision>78</cp:revision>
  <cp:lastPrinted>2021-05-15T23:59:00Z</cp:lastPrinted>
  <dcterms:created xsi:type="dcterms:W3CDTF">2021-05-16T16:58:00Z</dcterms:created>
  <dcterms:modified xsi:type="dcterms:W3CDTF">2021-05-16T20:05:00Z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