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BB86C" w14:textId="77777777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362C8B" w14:textId="77777777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4F35A" w14:textId="77777777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D2F28B" w14:textId="77777777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239C0B" w14:textId="77777777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FBD8E" w14:textId="77777777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EA73C" w14:textId="37264131" w:rsidR="00A22304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A49">
        <w:rPr>
          <w:rFonts w:ascii="Times New Roman" w:hAnsi="Times New Roman" w:cs="Times New Roman"/>
          <w:b/>
          <w:bCs/>
          <w:sz w:val="24"/>
          <w:szCs w:val="24"/>
        </w:rPr>
        <w:t>Reflective Discussion</w:t>
      </w:r>
    </w:p>
    <w:p w14:paraId="010829F4" w14:textId="313E3854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03BB52" w14:textId="7245DFC4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A49">
        <w:rPr>
          <w:rFonts w:ascii="Times New Roman" w:hAnsi="Times New Roman" w:cs="Times New Roman"/>
          <w:sz w:val="24"/>
          <w:szCs w:val="24"/>
        </w:rPr>
        <w:t>Student’s Name</w:t>
      </w:r>
    </w:p>
    <w:p w14:paraId="7DA65E6E" w14:textId="7EB3D85A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A49">
        <w:rPr>
          <w:rFonts w:ascii="Times New Roman" w:hAnsi="Times New Roman" w:cs="Times New Roman"/>
          <w:sz w:val="24"/>
          <w:szCs w:val="24"/>
        </w:rPr>
        <w:t>Department, Institutional Affiliation</w:t>
      </w:r>
    </w:p>
    <w:p w14:paraId="0D2D863D" w14:textId="187AD07D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A49">
        <w:rPr>
          <w:rFonts w:ascii="Times New Roman" w:hAnsi="Times New Roman" w:cs="Times New Roman"/>
          <w:sz w:val="24"/>
          <w:szCs w:val="24"/>
        </w:rPr>
        <w:t>Course</w:t>
      </w:r>
    </w:p>
    <w:p w14:paraId="3A9CF73E" w14:textId="341F681F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A49">
        <w:rPr>
          <w:rFonts w:ascii="Times New Roman" w:hAnsi="Times New Roman" w:cs="Times New Roman"/>
          <w:sz w:val="24"/>
          <w:szCs w:val="24"/>
        </w:rPr>
        <w:t>Instructor’s Name</w:t>
      </w:r>
    </w:p>
    <w:p w14:paraId="33EA31D2" w14:textId="58F0F6A5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A49">
        <w:rPr>
          <w:rFonts w:ascii="Times New Roman" w:hAnsi="Times New Roman" w:cs="Times New Roman"/>
          <w:sz w:val="24"/>
          <w:szCs w:val="24"/>
        </w:rPr>
        <w:t>Date</w:t>
      </w:r>
    </w:p>
    <w:p w14:paraId="2F330E54" w14:textId="77777777" w:rsidR="006C02C0" w:rsidRPr="00E52A49" w:rsidRDefault="006C02C0" w:rsidP="00DB081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52A49">
        <w:rPr>
          <w:rFonts w:ascii="Times New Roman" w:hAnsi="Times New Roman" w:cs="Times New Roman"/>
          <w:sz w:val="24"/>
          <w:szCs w:val="24"/>
        </w:rPr>
        <w:br w:type="page"/>
      </w:r>
    </w:p>
    <w:p w14:paraId="02782383" w14:textId="77777777" w:rsidR="006C02C0" w:rsidRPr="00E52A49" w:rsidRDefault="006C02C0" w:rsidP="00DB081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A49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Reflective Discussion</w:t>
      </w:r>
    </w:p>
    <w:p w14:paraId="6B00D4F1" w14:textId="06741ADC" w:rsidR="00A01BC5" w:rsidRPr="00E52A49" w:rsidRDefault="00E8239B" w:rsidP="00430F7F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A49">
        <w:rPr>
          <w:rFonts w:ascii="Times New Roman" w:hAnsi="Times New Roman" w:cs="Times New Roman"/>
          <w:sz w:val="24"/>
          <w:szCs w:val="24"/>
        </w:rPr>
        <w:t xml:space="preserve">My career specialization is APA Division 14: Society for Industrial and Organizational Psychology (SIOP), which </w:t>
      </w:r>
      <w:r w:rsidR="00206CF4" w:rsidRPr="00E52A49">
        <w:rPr>
          <w:rFonts w:ascii="Times New Roman" w:hAnsi="Times New Roman" w:cs="Times New Roman"/>
          <w:sz w:val="24"/>
          <w:szCs w:val="24"/>
        </w:rPr>
        <w:t>encourages</w:t>
      </w:r>
      <w:r w:rsidRPr="00E52A49">
        <w:rPr>
          <w:rFonts w:ascii="Times New Roman" w:hAnsi="Times New Roman" w:cs="Times New Roman"/>
          <w:sz w:val="24"/>
          <w:szCs w:val="24"/>
        </w:rPr>
        <w:t xml:space="preserve"> the </w:t>
      </w:r>
      <w:r w:rsidR="004510D0" w:rsidRPr="00E52A49">
        <w:rPr>
          <w:rFonts w:ascii="Times New Roman" w:hAnsi="Times New Roman" w:cs="Times New Roman"/>
          <w:sz w:val="24"/>
          <w:szCs w:val="24"/>
        </w:rPr>
        <w:t>practitioner’s</w:t>
      </w:r>
      <w:r w:rsidRPr="00E52A49">
        <w:rPr>
          <w:rFonts w:ascii="Times New Roman" w:hAnsi="Times New Roman" w:cs="Times New Roman"/>
          <w:sz w:val="24"/>
          <w:szCs w:val="24"/>
        </w:rPr>
        <w:t xml:space="preserve"> model in applying psychology to all kinds of enterprise and workplace </w:t>
      </w:r>
      <w:r w:rsidR="00206CF4" w:rsidRPr="00E52A49">
        <w:rPr>
          <w:rFonts w:ascii="Times New Roman" w:hAnsi="Times New Roman" w:cs="Times New Roman"/>
          <w:sz w:val="24"/>
          <w:szCs w:val="24"/>
        </w:rPr>
        <w:t>environment</w:t>
      </w:r>
      <w:r w:rsidRPr="00E52A49">
        <w:rPr>
          <w:rFonts w:ascii="Times New Roman" w:hAnsi="Times New Roman" w:cs="Times New Roman"/>
          <w:sz w:val="24"/>
          <w:szCs w:val="24"/>
        </w:rPr>
        <w:t>, like commercial firms, manufacturing, public agencies, and labor unions</w:t>
      </w:r>
      <w:r w:rsidR="00F871B4" w:rsidRPr="00E52A49">
        <w:rPr>
          <w:rFonts w:ascii="Times New Roman" w:hAnsi="Times New Roman" w:cs="Times New Roman"/>
          <w:sz w:val="24"/>
          <w:szCs w:val="24"/>
        </w:rPr>
        <w:t xml:space="preserve"> (</w:t>
      </w:r>
      <w:r w:rsidR="00F871B4" w:rsidRPr="00E52A49">
        <w:rPr>
          <w:rFonts w:ascii="Times New Roman" w:hAnsi="Times New Roman" w:cs="Times New Roman"/>
          <w:sz w:val="24"/>
          <w:szCs w:val="24"/>
        </w:rPr>
        <w:t>American Psychological Association</w:t>
      </w:r>
      <w:r w:rsidR="00F871B4" w:rsidRPr="00E52A49">
        <w:rPr>
          <w:rFonts w:ascii="Times New Roman" w:hAnsi="Times New Roman" w:cs="Times New Roman"/>
          <w:sz w:val="24"/>
          <w:szCs w:val="24"/>
        </w:rPr>
        <w:t xml:space="preserve">, </w:t>
      </w:r>
      <w:r w:rsidR="00F871B4" w:rsidRPr="00E52A49">
        <w:rPr>
          <w:rFonts w:ascii="Times New Roman" w:hAnsi="Times New Roman" w:cs="Times New Roman"/>
          <w:sz w:val="24"/>
          <w:szCs w:val="24"/>
        </w:rPr>
        <w:t>2008</w:t>
      </w:r>
      <w:r w:rsidR="00F871B4" w:rsidRPr="00E52A49">
        <w:rPr>
          <w:rFonts w:ascii="Times New Roman" w:hAnsi="Times New Roman" w:cs="Times New Roman"/>
          <w:sz w:val="24"/>
          <w:szCs w:val="24"/>
        </w:rPr>
        <w:t>)</w:t>
      </w:r>
      <w:r w:rsidRPr="00E52A49">
        <w:rPr>
          <w:rFonts w:ascii="Times New Roman" w:hAnsi="Times New Roman" w:cs="Times New Roman"/>
          <w:sz w:val="24"/>
          <w:szCs w:val="24"/>
        </w:rPr>
        <w:t xml:space="preserve">. Notably, I/O psychologist works in industrial and organizational psychology fields like compensation, management, work-life balance, staffing, and leadership development. </w:t>
      </w:r>
      <w:r w:rsidR="00CC109D" w:rsidRPr="00E52A49">
        <w:rPr>
          <w:rFonts w:ascii="Times New Roman" w:hAnsi="Times New Roman" w:cs="Times New Roman"/>
          <w:sz w:val="24"/>
          <w:szCs w:val="24"/>
        </w:rPr>
        <w:t>T</w:t>
      </w:r>
      <w:r w:rsidRPr="00E52A49">
        <w:rPr>
          <w:rFonts w:ascii="Times New Roman" w:hAnsi="Times New Roman" w:cs="Times New Roman"/>
          <w:sz w:val="24"/>
          <w:szCs w:val="24"/>
        </w:rPr>
        <w:t xml:space="preserve">herefore, my early customization in the career planning checklist focused on </w:t>
      </w:r>
      <w:r w:rsidR="00CC109D" w:rsidRPr="00E52A49">
        <w:rPr>
          <w:rFonts w:ascii="Times New Roman" w:hAnsi="Times New Roman" w:cs="Times New Roman"/>
          <w:sz w:val="24"/>
          <w:szCs w:val="24"/>
        </w:rPr>
        <w:t xml:space="preserve">the </w:t>
      </w:r>
      <w:r w:rsidRPr="00E52A49">
        <w:rPr>
          <w:rFonts w:ascii="Times New Roman" w:hAnsi="Times New Roman" w:cs="Times New Roman"/>
          <w:sz w:val="24"/>
          <w:szCs w:val="24"/>
        </w:rPr>
        <w:t xml:space="preserve">early and middle </w:t>
      </w:r>
      <w:proofErr w:type="gramStart"/>
      <w:r w:rsidRPr="00E52A49">
        <w:rPr>
          <w:rFonts w:ascii="Times New Roman" w:hAnsi="Times New Roman" w:cs="Times New Roman"/>
          <w:sz w:val="24"/>
          <w:szCs w:val="24"/>
        </w:rPr>
        <w:t>time frame</w:t>
      </w:r>
      <w:proofErr w:type="gramEnd"/>
      <w:r w:rsidRPr="00E52A49">
        <w:rPr>
          <w:rFonts w:ascii="Times New Roman" w:hAnsi="Times New Roman" w:cs="Times New Roman"/>
          <w:sz w:val="24"/>
          <w:szCs w:val="24"/>
        </w:rPr>
        <w:t xml:space="preserve">. In the early </w:t>
      </w:r>
      <w:r w:rsidR="004510D0" w:rsidRPr="00E52A49">
        <w:rPr>
          <w:rFonts w:ascii="Times New Roman" w:hAnsi="Times New Roman" w:cs="Times New Roman"/>
          <w:sz w:val="24"/>
          <w:szCs w:val="24"/>
        </w:rPr>
        <w:t>period</w:t>
      </w:r>
      <w:r w:rsidRPr="00E52A49">
        <w:rPr>
          <w:rFonts w:ascii="Times New Roman" w:hAnsi="Times New Roman" w:cs="Times New Roman"/>
          <w:sz w:val="24"/>
          <w:szCs w:val="24"/>
        </w:rPr>
        <w:t xml:space="preserve"> of my career program, I focused on career exploration, professional affiliation membership</w:t>
      </w:r>
      <w:r w:rsidR="00CC109D" w:rsidRPr="00E52A49">
        <w:rPr>
          <w:rFonts w:ascii="Times New Roman" w:hAnsi="Times New Roman" w:cs="Times New Roman"/>
          <w:sz w:val="24"/>
          <w:szCs w:val="24"/>
        </w:rPr>
        <w:t>,</w:t>
      </w:r>
      <w:r w:rsidRPr="00E52A49">
        <w:rPr>
          <w:rFonts w:ascii="Times New Roman" w:hAnsi="Times New Roman" w:cs="Times New Roman"/>
          <w:sz w:val="24"/>
          <w:szCs w:val="24"/>
        </w:rPr>
        <w:t xml:space="preserve"> and involvement and networking. In the middle </w:t>
      </w:r>
      <w:proofErr w:type="gramStart"/>
      <w:r w:rsidRPr="00E52A49">
        <w:rPr>
          <w:rFonts w:ascii="Times New Roman" w:hAnsi="Times New Roman" w:cs="Times New Roman"/>
          <w:sz w:val="24"/>
          <w:szCs w:val="24"/>
        </w:rPr>
        <w:t>time frame</w:t>
      </w:r>
      <w:proofErr w:type="gramEnd"/>
      <w:r w:rsidRPr="00E52A49">
        <w:rPr>
          <w:rFonts w:ascii="Times New Roman" w:hAnsi="Times New Roman" w:cs="Times New Roman"/>
          <w:sz w:val="24"/>
          <w:szCs w:val="24"/>
        </w:rPr>
        <w:t xml:space="preserve"> of my career program, I focused on application documents, networking, and job se</w:t>
      </w:r>
      <w:r w:rsidR="00CC109D" w:rsidRPr="00E52A49">
        <w:rPr>
          <w:rFonts w:ascii="Times New Roman" w:hAnsi="Times New Roman" w:cs="Times New Roman"/>
          <w:sz w:val="24"/>
          <w:szCs w:val="24"/>
        </w:rPr>
        <w:t>ar</w:t>
      </w:r>
      <w:r w:rsidRPr="00E52A49">
        <w:rPr>
          <w:rFonts w:ascii="Times New Roman" w:hAnsi="Times New Roman" w:cs="Times New Roman"/>
          <w:sz w:val="24"/>
          <w:szCs w:val="24"/>
        </w:rPr>
        <w:t>ch strategies. The customization fit</w:t>
      </w:r>
      <w:r w:rsidR="00CC109D" w:rsidRPr="00E52A49">
        <w:rPr>
          <w:rFonts w:ascii="Times New Roman" w:hAnsi="Times New Roman" w:cs="Times New Roman"/>
          <w:sz w:val="24"/>
          <w:szCs w:val="24"/>
        </w:rPr>
        <w:t>s</w:t>
      </w:r>
      <w:r w:rsidRPr="00E52A49">
        <w:rPr>
          <w:rFonts w:ascii="Times New Roman" w:hAnsi="Times New Roman" w:cs="Times New Roman"/>
          <w:sz w:val="24"/>
          <w:szCs w:val="24"/>
        </w:rPr>
        <w:t xml:space="preserve"> in my career checklist in different ways. First, as a</w:t>
      </w:r>
      <w:r w:rsidR="00CC109D" w:rsidRPr="00E52A49">
        <w:rPr>
          <w:rFonts w:ascii="Times New Roman" w:hAnsi="Times New Roman" w:cs="Times New Roman"/>
          <w:sz w:val="24"/>
          <w:szCs w:val="24"/>
        </w:rPr>
        <w:t>n</w:t>
      </w:r>
      <w:r w:rsidRPr="00E52A49">
        <w:rPr>
          <w:rFonts w:ascii="Times New Roman" w:hAnsi="Times New Roman" w:cs="Times New Roman"/>
          <w:sz w:val="24"/>
          <w:szCs w:val="24"/>
        </w:rPr>
        <w:t xml:space="preserve"> I/O psychologist, I need to be a member of APA and other affiliation memberships. Ther</w:t>
      </w:r>
      <w:r w:rsidR="00CC109D" w:rsidRPr="00E52A49">
        <w:rPr>
          <w:rFonts w:ascii="Times New Roman" w:hAnsi="Times New Roman" w:cs="Times New Roman"/>
          <w:sz w:val="24"/>
          <w:szCs w:val="24"/>
        </w:rPr>
        <w:t>ef</w:t>
      </w:r>
      <w:r w:rsidRPr="00E52A49">
        <w:rPr>
          <w:rFonts w:ascii="Times New Roman" w:hAnsi="Times New Roman" w:cs="Times New Roman"/>
          <w:sz w:val="24"/>
          <w:szCs w:val="24"/>
        </w:rPr>
        <w:t>ore, selecting this in the checklist fit</w:t>
      </w:r>
      <w:r w:rsidR="00CC109D" w:rsidRPr="00E52A49">
        <w:rPr>
          <w:rFonts w:ascii="Times New Roman" w:hAnsi="Times New Roman" w:cs="Times New Roman"/>
          <w:sz w:val="24"/>
          <w:szCs w:val="24"/>
        </w:rPr>
        <w:t>s</w:t>
      </w:r>
      <w:r w:rsidRPr="00E52A49">
        <w:rPr>
          <w:rFonts w:ascii="Times New Roman" w:hAnsi="Times New Roman" w:cs="Times New Roman"/>
          <w:sz w:val="24"/>
          <w:szCs w:val="24"/>
        </w:rPr>
        <w:t xml:space="preserve"> my line of work. Apart from being a member of APA, I am also a member of </w:t>
      </w:r>
      <w:r w:rsidR="00CC109D" w:rsidRPr="00E52A49">
        <w:rPr>
          <w:rFonts w:ascii="Times New Roman" w:hAnsi="Times New Roman" w:cs="Times New Roman"/>
          <w:sz w:val="24"/>
          <w:szCs w:val="24"/>
        </w:rPr>
        <w:t xml:space="preserve">the </w:t>
      </w: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National Honor Society </w:t>
      </w:r>
      <w:r w:rsidR="00CC109D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Alpha Beta Kappa </w:t>
      </w: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(ABK) and Society for Industrial and Organizational Psychological. </w:t>
      </w:r>
      <w:r w:rsidR="00CC109D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eing a member of ABK offers a significant advantage because I </w:t>
      </w:r>
      <w:proofErr w:type="gramStart"/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get recognized</w:t>
      </w:r>
      <w:proofErr w:type="gramEnd"/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my superior academic work, thereby a</w:t>
      </w:r>
      <w:r w:rsidR="00CC109D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cqui</w:t>
      </w:r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ring a letter of reference</w:t>
      </w:r>
      <w:r w:rsidR="00CC109D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</w:t>
      </w:r>
      <w:r w:rsidR="00CC109D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h comes in handy during my job se</w:t>
      </w:r>
      <w:r w:rsidR="00CC109D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arc</w:t>
      </w:r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="003C2536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3C2536" w:rsidRPr="00E52A49">
        <w:rPr>
          <w:rFonts w:ascii="Times New Roman" w:hAnsi="Times New Roman" w:cs="Times New Roman"/>
          <w:sz w:val="24"/>
          <w:szCs w:val="24"/>
        </w:rPr>
        <w:t>National Honor Society Alpha Beta Kappa</w:t>
      </w:r>
      <w:r w:rsidR="003C2536" w:rsidRPr="00E52A49">
        <w:rPr>
          <w:rFonts w:ascii="Times New Roman" w:hAnsi="Times New Roman" w:cs="Times New Roman"/>
          <w:sz w:val="24"/>
          <w:szCs w:val="24"/>
        </w:rPr>
        <w:t xml:space="preserve">, </w:t>
      </w:r>
      <w:r w:rsidR="003C2536" w:rsidRPr="00E52A49">
        <w:rPr>
          <w:rFonts w:ascii="Times New Roman" w:hAnsi="Times New Roman" w:cs="Times New Roman"/>
          <w:sz w:val="24"/>
          <w:szCs w:val="24"/>
        </w:rPr>
        <w:t>2021</w:t>
      </w:r>
      <w:r w:rsidR="003C2536" w:rsidRPr="00E52A49">
        <w:rPr>
          <w:rFonts w:ascii="Times New Roman" w:hAnsi="Times New Roman" w:cs="Times New Roman"/>
          <w:sz w:val="24"/>
          <w:szCs w:val="24"/>
        </w:rPr>
        <w:t>)</w:t>
      </w:r>
      <w:r w:rsidR="00DB081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47359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r w:rsidR="009B76B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areer exploration enabled me to se</w:t>
      </w:r>
      <w:r w:rsidR="00C47359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ar</w:t>
      </w:r>
      <w:r w:rsidR="009B76B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 </w:t>
      </w:r>
      <w:r w:rsidR="00C33A3A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for </w:t>
      </w:r>
      <w:r w:rsidR="009B76B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 career that will potentially offer me future employment, which in this case, was I/O psychology. I</w:t>
      </w:r>
      <w:r w:rsidR="00C47359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talked with different people in this step</w:t>
      </w:r>
      <w:r w:rsidR="009B76B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participated in field experiences, and enrolled in </w:t>
      </w:r>
      <w:r w:rsidR="00C33A3A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fundamental</w:t>
      </w:r>
      <w:r w:rsidR="009B76BE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courses at Capella University. 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key courses offer primary skills and capabilities crucial in my career Networking will aid in building and connecting my professional network. </w:t>
      </w:r>
    </w:p>
    <w:p w14:paraId="51BB23E5" w14:textId="4D2C4AE8" w:rsidR="00A01BC5" w:rsidRPr="00E52A49" w:rsidRDefault="008659BD" w:rsidP="00A01BC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It is worth indicating that career planning must align individual’s aspirations and needs with potential employer’s objectives (</w:t>
      </w:r>
      <w:proofErr w:type="spellStart"/>
      <w:r w:rsidR="006C4957" w:rsidRPr="00E52A49">
        <w:rPr>
          <w:rFonts w:ascii="Times New Roman" w:hAnsi="Times New Roman" w:cs="Times New Roman"/>
          <w:sz w:val="24"/>
          <w:szCs w:val="24"/>
        </w:rPr>
        <w:t>Antoniu</w:t>
      </w:r>
      <w:proofErr w:type="spellEnd"/>
      <w:r w:rsidR="006C4957" w:rsidRPr="00E52A49">
        <w:rPr>
          <w:rFonts w:ascii="Times New Roman" w:hAnsi="Times New Roman" w:cs="Times New Roman"/>
          <w:sz w:val="24"/>
          <w:szCs w:val="24"/>
        </w:rPr>
        <w:t>, 2010</w:t>
      </w: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). Thus, a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reas I have </w:t>
      </w:r>
      <w:r w:rsidR="004510D0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acted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include exploration and planning, which is crucial in setting a clear path for my career search and employment. This area included searching for my pros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pec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tive career of employment and ident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ify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ing aff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il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iation membership that will broaden my network. The exploration area helped me identify my interests and values, 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including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honesty, fairness, justice, equity, and integrity. I am a spiritual leader 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who seeks to integrate the above values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 promote employees’ wellbeing. Therefore, the exploration stage allows me 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 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identify those values and relevant skills. Second, I engaged in job se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ar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ch tools, which encompassed the job se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ar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 methods, like preparing my resume, curriculum vitae, following up, and sending portfolio and work samples. I also engaged in networking 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to create and build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0F7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A01BC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network in my profession. For instance, I am a member of APA and SIOP, which has skilled and expertise in I/O psychology. </w:t>
      </w:r>
    </w:p>
    <w:p w14:paraId="1F713210" w14:textId="4E31B7F9" w:rsidR="009A3E68" w:rsidRPr="00E52A49" w:rsidRDefault="005445BA" w:rsidP="00F871B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Areas I have no</w:t>
      </w:r>
      <w:r w:rsidR="00633DA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considered include career change, managing my brand and career, personal branding, online social networking, and managing my online identity. Managing my online identi</w:t>
      </w:r>
      <w:r w:rsidR="00633DA5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 and social 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network will broaden my network in I/O psychology.  Moreover, I will consider marketing and creating my brand 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by carefully preparing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advertising tools like interviewing skills, resume, and cover letter. Given that my 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comprehension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the world of career, contr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butions 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to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work, and net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wor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king efforts will affect my advancement opp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rtunities and career sec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uri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ty, I will focus on managing my career by keeping track of my ach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ieve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ments and log them in certain terms. The data will be crucial in 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egotiating the salary, perf</w:t>
      </w:r>
      <w:r w:rsidR="002511AF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>orma</w:t>
      </w:r>
      <w:r w:rsidR="00B95F37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nce appraisal, and promotion. </w:t>
      </w:r>
      <w:r w:rsidR="00C33A3A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will use the information to identify my interests and required skills. Also, the information will be crucial in creating networking. Some of the steps </w:t>
      </w:r>
      <w:r w:rsidR="00C33A3A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that will make sense in the new few months include professional affiliation membership and involvement, networking, and application documents.</w:t>
      </w:r>
      <w:r w:rsidR="009A3E68"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br w:type="page"/>
      </w:r>
    </w:p>
    <w:p w14:paraId="41CFA136" w14:textId="0A13972A" w:rsidR="00430F7F" w:rsidRPr="00E52A49" w:rsidRDefault="009A3E68" w:rsidP="009A3E6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A4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References</w:t>
      </w:r>
    </w:p>
    <w:p w14:paraId="32E8CA19" w14:textId="77777777" w:rsidR="00694F44" w:rsidRPr="00694F44" w:rsidRDefault="00694F44" w:rsidP="00694F44">
      <w:pPr>
        <w:pStyle w:val="NormalWeb"/>
        <w:spacing w:before="0" w:beforeAutospacing="0" w:after="0" w:afterAutospacing="0" w:line="480" w:lineRule="auto"/>
        <w:ind w:left="720" w:hanging="720"/>
        <w:contextualSpacing/>
        <w:rPr>
          <w:color w:val="000000" w:themeColor="text1"/>
        </w:rPr>
      </w:pPr>
      <w:r w:rsidRPr="00694F44">
        <w:rPr>
          <w:color w:val="000000" w:themeColor="text1"/>
        </w:rPr>
        <w:t xml:space="preserve">American Psychological Association. (2008). </w:t>
      </w:r>
      <w:r w:rsidRPr="00694F44">
        <w:rPr>
          <w:i/>
          <w:iCs/>
          <w:color w:val="000000" w:themeColor="text1"/>
        </w:rPr>
        <w:t>Society for Industrial and Organizational Psychology</w:t>
      </w:r>
      <w:r w:rsidRPr="00694F44">
        <w:rPr>
          <w:color w:val="000000" w:themeColor="text1"/>
        </w:rPr>
        <w:t xml:space="preserve">. American Psychological Association. </w:t>
      </w:r>
      <w:hyperlink r:id="rId6" w:history="1">
        <w:r w:rsidRPr="00694F44">
          <w:rPr>
            <w:rStyle w:val="Hyperlink"/>
            <w:color w:val="000000" w:themeColor="text1"/>
            <w:u w:val="none"/>
          </w:rPr>
          <w:t>https://www.apa.org/about/division/div14</w:t>
        </w:r>
      </w:hyperlink>
    </w:p>
    <w:p w14:paraId="279DEF62" w14:textId="77777777" w:rsidR="00694F44" w:rsidRPr="00694F44" w:rsidRDefault="00694F44" w:rsidP="00694F44">
      <w:pPr>
        <w:pStyle w:val="NormalWeb"/>
        <w:spacing w:before="0" w:beforeAutospacing="0" w:after="0" w:afterAutospacing="0" w:line="480" w:lineRule="auto"/>
        <w:ind w:left="720" w:hanging="720"/>
        <w:contextualSpacing/>
        <w:rPr>
          <w:color w:val="000000" w:themeColor="text1"/>
        </w:rPr>
      </w:pPr>
      <w:proofErr w:type="spellStart"/>
      <w:r w:rsidRPr="00694F44">
        <w:rPr>
          <w:color w:val="000000" w:themeColor="text1"/>
        </w:rPr>
        <w:t>Antoniu</w:t>
      </w:r>
      <w:proofErr w:type="spellEnd"/>
      <w:r w:rsidRPr="00694F44">
        <w:rPr>
          <w:color w:val="000000" w:themeColor="text1"/>
        </w:rPr>
        <w:t xml:space="preserve">, E. (2010). </w:t>
      </w:r>
      <w:r w:rsidRPr="00694F44">
        <w:rPr>
          <w:color w:val="000000" w:themeColor="text1"/>
        </w:rPr>
        <w:t>Career planning process and its role in human resource development</w:t>
      </w:r>
      <w:r w:rsidRPr="00694F44">
        <w:rPr>
          <w:color w:val="000000" w:themeColor="text1"/>
        </w:rPr>
        <w:t xml:space="preserve">. </w:t>
      </w:r>
      <w:r w:rsidRPr="00694F44">
        <w:rPr>
          <w:i/>
          <w:iCs/>
          <w:color w:val="000000" w:themeColor="text1"/>
        </w:rPr>
        <w:t xml:space="preserve">Annals of the University of </w:t>
      </w:r>
      <w:proofErr w:type="spellStart"/>
      <w:r w:rsidRPr="00694F44">
        <w:rPr>
          <w:i/>
          <w:iCs/>
          <w:color w:val="000000" w:themeColor="text1"/>
        </w:rPr>
        <w:t>Petroşani</w:t>
      </w:r>
      <w:proofErr w:type="spellEnd"/>
      <w:r w:rsidRPr="00694F44">
        <w:rPr>
          <w:i/>
          <w:iCs/>
          <w:color w:val="000000" w:themeColor="text1"/>
        </w:rPr>
        <w:t>, Economics</w:t>
      </w:r>
      <w:r w:rsidRPr="00694F44">
        <w:rPr>
          <w:color w:val="000000" w:themeColor="text1"/>
        </w:rPr>
        <w:t xml:space="preserve">, </w:t>
      </w:r>
      <w:r w:rsidRPr="00694F44">
        <w:rPr>
          <w:i/>
          <w:iCs/>
          <w:color w:val="000000" w:themeColor="text1"/>
        </w:rPr>
        <w:t>10</w:t>
      </w:r>
      <w:r w:rsidRPr="00694F44">
        <w:rPr>
          <w:color w:val="000000" w:themeColor="text1"/>
        </w:rPr>
        <w:t>(2), 13–22. https://core.ac.uk/download/pdf/25868578.pdf</w:t>
      </w:r>
    </w:p>
    <w:p w14:paraId="70F55552" w14:textId="77777777" w:rsidR="00694F44" w:rsidRPr="00694F44" w:rsidRDefault="00694F44" w:rsidP="00694F44">
      <w:pPr>
        <w:pStyle w:val="NormalWeb"/>
        <w:spacing w:before="0" w:beforeAutospacing="0" w:after="0" w:afterAutospacing="0" w:line="480" w:lineRule="auto"/>
        <w:ind w:left="720" w:hanging="720"/>
        <w:contextualSpacing/>
        <w:rPr>
          <w:color w:val="000000" w:themeColor="text1"/>
        </w:rPr>
      </w:pPr>
      <w:r w:rsidRPr="00694F44">
        <w:rPr>
          <w:color w:val="000000" w:themeColor="text1"/>
        </w:rPr>
        <w:t xml:space="preserve">National Honor Society Alpha Beta Kappa. (2021). </w:t>
      </w:r>
      <w:r w:rsidRPr="00694F44">
        <w:rPr>
          <w:i/>
          <w:iCs/>
          <w:color w:val="000000" w:themeColor="text1"/>
        </w:rPr>
        <w:t>About Us</w:t>
      </w:r>
      <w:r w:rsidRPr="00694F44">
        <w:rPr>
          <w:color w:val="000000" w:themeColor="text1"/>
        </w:rPr>
        <w:t xml:space="preserve">. National Honor Society Alpha Beta Kappa (ABK. </w:t>
      </w:r>
      <w:hyperlink r:id="rId7" w:history="1">
        <w:r w:rsidRPr="00694F44">
          <w:rPr>
            <w:rStyle w:val="Hyperlink"/>
            <w:color w:val="000000" w:themeColor="text1"/>
            <w:u w:val="none"/>
          </w:rPr>
          <w:t>https://www.abkhs.org/aboutus.html</w:t>
        </w:r>
      </w:hyperlink>
    </w:p>
    <w:p w14:paraId="4B7035FF" w14:textId="77777777" w:rsidR="008659BD" w:rsidRPr="00E52A49" w:rsidRDefault="008659BD" w:rsidP="00F871B4">
      <w:pPr>
        <w:pStyle w:val="NormalWeb"/>
        <w:spacing w:line="480" w:lineRule="auto"/>
        <w:ind w:left="720" w:hanging="720"/>
      </w:pPr>
    </w:p>
    <w:p w14:paraId="0EC59C66" w14:textId="77777777" w:rsidR="00F871B4" w:rsidRPr="00E52A49" w:rsidRDefault="00F871B4" w:rsidP="009A3E68">
      <w:pPr>
        <w:pStyle w:val="NormalWeb"/>
        <w:spacing w:line="480" w:lineRule="auto"/>
        <w:ind w:left="720" w:hanging="720"/>
      </w:pPr>
    </w:p>
    <w:p w14:paraId="1EC3F915" w14:textId="77777777" w:rsidR="009A3E68" w:rsidRPr="00E52A49" w:rsidRDefault="009A3E68" w:rsidP="009A3E68">
      <w:p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6CBB3CA" w14:textId="77777777" w:rsidR="00A01BC5" w:rsidRPr="00E52A49" w:rsidRDefault="00A01BC5" w:rsidP="00DB081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9B164C1" w14:textId="77777777" w:rsidR="006C02C0" w:rsidRPr="00E52A49" w:rsidRDefault="006C02C0" w:rsidP="00DB081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6C02C0" w:rsidRPr="00E52A4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CC251" w14:textId="77777777" w:rsidR="0051290D" w:rsidRDefault="0051290D" w:rsidP="006C02C0">
      <w:pPr>
        <w:spacing w:after="0" w:line="240" w:lineRule="auto"/>
      </w:pPr>
      <w:r>
        <w:separator/>
      </w:r>
    </w:p>
  </w:endnote>
  <w:endnote w:type="continuationSeparator" w:id="0">
    <w:p w14:paraId="2F756B12" w14:textId="77777777" w:rsidR="0051290D" w:rsidRDefault="0051290D" w:rsidP="006C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1B662" w14:textId="77777777" w:rsidR="0051290D" w:rsidRDefault="0051290D" w:rsidP="006C02C0">
      <w:pPr>
        <w:spacing w:after="0" w:line="240" w:lineRule="auto"/>
      </w:pPr>
      <w:r>
        <w:separator/>
      </w:r>
    </w:p>
  </w:footnote>
  <w:footnote w:type="continuationSeparator" w:id="0">
    <w:p w14:paraId="7FD218B9" w14:textId="77777777" w:rsidR="0051290D" w:rsidRDefault="0051290D" w:rsidP="006C0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20894258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D51FB41" w14:textId="3E86B502" w:rsidR="006C02C0" w:rsidRPr="006C02C0" w:rsidRDefault="006C02C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C02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C02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C02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C02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C02C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D5F834E" w14:textId="77777777" w:rsidR="006C02C0" w:rsidRPr="006C02C0" w:rsidRDefault="006C02C0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NjAyNjIxMjcyMLNU0lEKTi0uzszPAykwqgUAUsfMgCwAAAA="/>
  </w:docVars>
  <w:rsids>
    <w:rsidRoot w:val="006C02C0"/>
    <w:rsid w:val="00206CF4"/>
    <w:rsid w:val="002511AF"/>
    <w:rsid w:val="003C2536"/>
    <w:rsid w:val="00430F7F"/>
    <w:rsid w:val="004510D0"/>
    <w:rsid w:val="0051290D"/>
    <w:rsid w:val="005445BA"/>
    <w:rsid w:val="00633DA5"/>
    <w:rsid w:val="00694F44"/>
    <w:rsid w:val="006C02C0"/>
    <w:rsid w:val="006C4957"/>
    <w:rsid w:val="0079263A"/>
    <w:rsid w:val="008659BD"/>
    <w:rsid w:val="009A3E68"/>
    <w:rsid w:val="009B76BE"/>
    <w:rsid w:val="00A01BC5"/>
    <w:rsid w:val="00A22304"/>
    <w:rsid w:val="00B95F37"/>
    <w:rsid w:val="00C33A3A"/>
    <w:rsid w:val="00C4298A"/>
    <w:rsid w:val="00C47359"/>
    <w:rsid w:val="00CC109D"/>
    <w:rsid w:val="00DB081E"/>
    <w:rsid w:val="00E52A49"/>
    <w:rsid w:val="00E8239B"/>
    <w:rsid w:val="00F8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18681"/>
  <w15:chartTrackingRefBased/>
  <w15:docId w15:val="{48616511-6103-4FF9-8A9D-DB5C6E1E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0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2C0"/>
  </w:style>
  <w:style w:type="paragraph" w:styleId="Footer">
    <w:name w:val="footer"/>
    <w:basedOn w:val="Normal"/>
    <w:link w:val="FooterChar"/>
    <w:uiPriority w:val="99"/>
    <w:unhideWhenUsed/>
    <w:rsid w:val="006C0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2C0"/>
  </w:style>
  <w:style w:type="paragraph" w:styleId="NormalWeb">
    <w:name w:val="Normal (Web)"/>
    <w:basedOn w:val="Normal"/>
    <w:uiPriority w:val="99"/>
    <w:semiHidden/>
    <w:unhideWhenUsed/>
    <w:rsid w:val="009A3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1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7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7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abkhs.org/aboutu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pa.org/about/division/div1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4141</Characters>
  <Application>Microsoft Office Word</Application>
  <DocSecurity>0</DocSecurity>
  <Lines>34</Lines>
  <Paragraphs>9</Paragraphs>
  <ScaleCrop>false</ScaleCrop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2021-05-12T19:42:00Z</dcterms:created>
  <dcterms:modified xsi:type="dcterms:W3CDTF">2021-05-12T19:42:00Z</dcterms:modified>
</cp:coreProperties>
</file>