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0B44" w:rsidRDefault="00950B44" w:rsidP="00950B44">
      <w:pPr>
        <w:spacing w:after="236" w:line="259" w:lineRule="auto"/>
        <w:ind w:left="0" w:firstLine="0"/>
      </w:pPr>
      <w:r>
        <w:t xml:space="preserve">                                                                                   </w:t>
      </w:r>
      <w:bookmarkStart w:id="0" w:name="_GoBack"/>
      <w:r>
        <w:t>LAW/531 Business Law</w:t>
      </w:r>
      <w:bookmarkEnd w:id="0"/>
      <w:r>
        <w:t xml:space="preserve">                                                   </w:t>
      </w:r>
    </w:p>
    <w:p w:rsidR="004A5421" w:rsidRDefault="00950B44" w:rsidP="00950B44">
      <w:pPr>
        <w:spacing w:after="236" w:line="259" w:lineRule="auto"/>
        <w:ind w:left="0" w:firstLine="0"/>
      </w:pPr>
      <w:r>
        <w:t xml:space="preserve">                                                        </w:t>
      </w:r>
      <w:r w:rsidR="00601EAF">
        <w:t>Contracts and Intellectual Property Drafting Exercise</w:t>
      </w:r>
      <w:r>
        <w:t xml:space="preserve"> </w:t>
      </w:r>
    </w:p>
    <w:p w:rsidR="004A5421" w:rsidRDefault="004A5421">
      <w:pPr>
        <w:spacing w:after="236" w:line="259" w:lineRule="auto"/>
        <w:ind w:left="1716"/>
        <w:jc w:val="center"/>
      </w:pPr>
    </w:p>
    <w:p w:rsidR="004A5421" w:rsidRDefault="00601EAF">
      <w:pPr>
        <w:spacing w:after="236" w:line="259" w:lineRule="auto"/>
        <w:ind w:left="1716" w:right="311"/>
        <w:jc w:val="center"/>
      </w:pPr>
      <w:r>
        <w:br w:type="page"/>
      </w:r>
    </w:p>
    <w:p w:rsidR="004A5421" w:rsidRDefault="00601EAF">
      <w:pPr>
        <w:spacing w:after="236" w:line="259" w:lineRule="auto"/>
        <w:ind w:left="1716" w:right="316"/>
        <w:jc w:val="center"/>
      </w:pPr>
      <w:r>
        <w:lastRenderedPageBreak/>
        <w:t>Contracts and Intellectual Property Drafting Exercise</w:t>
      </w:r>
    </w:p>
    <w:p w:rsidR="004A5421" w:rsidRDefault="00601EAF">
      <w:pPr>
        <w:ind w:left="1370" w:firstLine="720"/>
      </w:pPr>
      <w:r>
        <w:t xml:space="preserve">A business must take care protecting the organization's intellectual property (IP) to maintain success. A business's IP includes its patents, copyrights, trademarks, and trade secrets. Companies insert </w:t>
      </w:r>
      <w:r>
        <w:t>IP contract clauses into employee contracts to control the creation of ideas and products on company time, by an agent of the organization, or while using company resources. Legal issues regularly arise in the business world because of IP contract clauses.</w:t>
      </w:r>
      <w:r>
        <w:t xml:space="preserve"> In a business managerial setting, the application of these clauses can lea. d to legal conflicts. Some companies prefer to use alternative dispute resolution (ADR) methods to settle these conflicts and or legal disputes.</w:t>
      </w:r>
    </w:p>
    <w:p w:rsidR="004A5421" w:rsidRDefault="00601EAF">
      <w:pPr>
        <w:spacing w:after="236" w:line="259" w:lineRule="auto"/>
        <w:ind w:left="1409" w:right="6"/>
        <w:jc w:val="center"/>
      </w:pPr>
      <w:r>
        <w:rPr>
          <w:b/>
        </w:rPr>
        <w:t>Intellectual Property Ownership Co</w:t>
      </w:r>
      <w:r>
        <w:rPr>
          <w:b/>
        </w:rPr>
        <w:t>ntract Clause</w:t>
      </w:r>
    </w:p>
    <w:p w:rsidR="004A5421" w:rsidRDefault="00601EAF">
      <w:pPr>
        <w:ind w:left="1370" w:firstLine="720"/>
      </w:pPr>
      <w:r>
        <w:t>Intellectual Property is defined as all organizational business practices, trade secrets, copyrights, and patentable inventions relating thereto, including but not limited to: resource notes, designs, technical data, ideas, reports, documenta</w:t>
      </w:r>
      <w:r>
        <w:t>tion, and other information. Additionally, Intellectual Property refers to the products intellectually invented and created by human and legally protected by patents, copyrights, trademark, and trade secret. These products can be text, images, symbol, desi</w:t>
      </w:r>
      <w:r>
        <w:t xml:space="preserve">gns, form of work, and name. </w:t>
      </w:r>
    </w:p>
    <w:p w:rsidR="004A5421" w:rsidRDefault="00601EAF">
      <w:pPr>
        <w:ind w:left="1370" w:firstLine="720"/>
      </w:pPr>
      <w:r>
        <w:t xml:space="preserve">Courts use many factors to determine ownership of IP. Employers, however, do not have widespread rights to patents without an expressed agreement with an employer who creates something. According to </w:t>
      </w:r>
      <w:proofErr w:type="spellStart"/>
      <w:r>
        <w:t>Takenaka</w:t>
      </w:r>
      <w:proofErr w:type="spellEnd"/>
      <w:r>
        <w:t>, 2012, “U.S. common law gives employers very lim</w:t>
      </w:r>
      <w:r>
        <w:t>ited rights in inventions made by their employees even if they are hired to invent” (</w:t>
      </w:r>
      <w:proofErr w:type="spellStart"/>
      <w:r>
        <w:t>Takenaka</w:t>
      </w:r>
      <w:proofErr w:type="spellEnd"/>
      <w:r>
        <w:t xml:space="preserve">, 2012, p. 296). IP contract clauses are an attempt to control the legal ownership of IP.  According to </w:t>
      </w:r>
      <w:proofErr w:type="spellStart"/>
      <w:r>
        <w:t>Orkin</w:t>
      </w:r>
      <w:proofErr w:type="spellEnd"/>
      <w:r>
        <w:t xml:space="preserve"> &amp; </w:t>
      </w:r>
      <w:proofErr w:type="spellStart"/>
      <w:r>
        <w:t>Jurasek</w:t>
      </w:r>
      <w:proofErr w:type="spellEnd"/>
      <w:r>
        <w:t xml:space="preserve">, 1998, there are three ways for ownership, </w:t>
      </w:r>
      <w:r>
        <w:t>“Depending on the specific facts at issue, ownership rests with either the employer, the employee inventor, or with a combination in which the inventor retains title subject to a so-called shop right under which the employer may use the invention for its o</w:t>
      </w:r>
      <w:r>
        <w:t>wn use without paying royalties to the inventor” (</w:t>
      </w:r>
      <w:proofErr w:type="spellStart"/>
      <w:r>
        <w:t>Orkin</w:t>
      </w:r>
      <w:proofErr w:type="spellEnd"/>
      <w:r>
        <w:t xml:space="preserve">, &amp; </w:t>
      </w:r>
      <w:proofErr w:type="spellStart"/>
      <w:r>
        <w:t>Jurasek</w:t>
      </w:r>
      <w:proofErr w:type="spellEnd"/>
      <w:r>
        <w:t xml:space="preserve">, 1998, p. 1024).   The employer, employee, or a combination of both can </w:t>
      </w:r>
      <w:r>
        <w:lastRenderedPageBreak/>
        <w:t>obtain the ownership of IP while the title is still kept by the inventor (</w:t>
      </w:r>
      <w:proofErr w:type="spellStart"/>
      <w:r>
        <w:t>Orkin</w:t>
      </w:r>
      <w:proofErr w:type="spellEnd"/>
      <w:r>
        <w:t xml:space="preserve"> &amp; </w:t>
      </w:r>
      <w:proofErr w:type="spellStart"/>
      <w:r>
        <w:t>Jurasek</w:t>
      </w:r>
      <w:proofErr w:type="spellEnd"/>
      <w:r>
        <w:t>, 1998, p. 1024).  The emplo</w:t>
      </w:r>
      <w:r>
        <w:t>yer has the rights to utilize the invention for its commercial purpose with compensating the loyalties to the inventor (</w:t>
      </w:r>
      <w:proofErr w:type="spellStart"/>
      <w:r>
        <w:t>Orkin</w:t>
      </w:r>
      <w:proofErr w:type="spellEnd"/>
      <w:r>
        <w:t xml:space="preserve"> &amp; </w:t>
      </w:r>
      <w:proofErr w:type="spellStart"/>
      <w:r>
        <w:t>Jurasek</w:t>
      </w:r>
      <w:proofErr w:type="spellEnd"/>
      <w:r>
        <w:t xml:space="preserve">, 1998, p. 1024).  </w:t>
      </w:r>
    </w:p>
    <w:p w:rsidR="004A5421" w:rsidRDefault="00601EAF">
      <w:pPr>
        <w:ind w:left="1370" w:firstLine="720"/>
      </w:pPr>
      <w:r>
        <w:t>Legally, trade secrets are a unique type of IP. In legal terms, trade secrets are an IP that covers f</w:t>
      </w:r>
      <w:r>
        <w:t>inancial, business, scientific, technical, economic, or engineering information.  To be classified as a trade secret, the owner must take reasonable measure to keep the information secret and the information must prove “independent economic value” while no</w:t>
      </w:r>
      <w:r>
        <w:t>t being generally known or readily ascertainable by reasonable means by the public (Goldstein &amp; Reese, 2014). Trade secrets are unique because, unlike the other forms of IP, employers must cover themselves with a confidentiality agreement signed by the emp</w:t>
      </w:r>
      <w:r>
        <w:t xml:space="preserve">loyee to make disclosure wrongful. </w:t>
      </w:r>
    </w:p>
    <w:p w:rsidR="004A5421" w:rsidRDefault="00601EAF">
      <w:pPr>
        <w:spacing w:after="236" w:line="259" w:lineRule="auto"/>
        <w:ind w:left="1380"/>
      </w:pPr>
      <w:r>
        <w:t>Additionally, they must sufficiently protect the information from outside sources (</w:t>
      </w:r>
      <w:proofErr w:type="spellStart"/>
      <w:r>
        <w:t>McJohn</w:t>
      </w:r>
      <w:proofErr w:type="spellEnd"/>
      <w:r>
        <w:t>, 2012,</w:t>
      </w:r>
    </w:p>
    <w:p w:rsidR="004A5421" w:rsidRDefault="00601EAF">
      <w:pPr>
        <w:ind w:left="1380"/>
      </w:pPr>
      <w:r>
        <w:t xml:space="preserve">p. 480).  Employers must meet both of these qualifications to protect the information as “trade secrets.” </w:t>
      </w:r>
    </w:p>
    <w:p w:rsidR="004A5421" w:rsidRDefault="00601EAF">
      <w:pPr>
        <w:ind w:left="1370" w:firstLine="720"/>
      </w:pPr>
      <w:r>
        <w:t xml:space="preserve">Different types </w:t>
      </w:r>
      <w:r>
        <w:t xml:space="preserve">of IP Contract clauses are required in employment contracts depending on the kind of IP in question.  Patents fall into the category of IP mentioned above in the “legal issues” section.  An employer may retain shop rights of an invention by an employee if </w:t>
      </w:r>
      <w:r>
        <w:t>the employee uses company resources or time to create the invention or if “invention” or “creation is part of the employee’s job.  The invention must also relate to the company’s intended purpose. Copyright and trademark rights generally are the possession</w:t>
      </w:r>
      <w:r>
        <w:t xml:space="preserve"> of the employer unless expressly stated in an employment contract (Bloomberg Business, 2010). Trade secrets would most likely be the property of the employer.</w:t>
      </w:r>
    </w:p>
    <w:p w:rsidR="004A5421" w:rsidRDefault="00601EAF">
      <w:pPr>
        <w:ind w:left="1370" w:firstLine="720"/>
      </w:pPr>
      <w:r>
        <w:t>Organizations can promote employee creation and innovation in the workplace by providing a bonus</w:t>
      </w:r>
      <w:r>
        <w:t xml:space="preserve"> system for reporting their creations on company time. This type of system will also help avoid the costs of litigation. "As rewards are often more effective than </w:t>
      </w:r>
      <w:r>
        <w:lastRenderedPageBreak/>
        <w:t>punishments, employers should consider setting up bonus schemes to reward employees who devel</w:t>
      </w:r>
      <w:r>
        <w:t>op and report intellectual property that may prove valuable to the employer” (</w:t>
      </w:r>
      <w:proofErr w:type="spellStart"/>
      <w:r>
        <w:t>Ecob</w:t>
      </w:r>
      <w:proofErr w:type="spellEnd"/>
      <w:r>
        <w:t xml:space="preserve"> &amp; Kelleher, 2010, p. 179). By creating a bonus system, employers can improve relations with employees and decrease the cost of potential litigation.</w:t>
      </w:r>
    </w:p>
    <w:p w:rsidR="004A5421" w:rsidRDefault="00601EAF">
      <w:pPr>
        <w:spacing w:after="236" w:line="259" w:lineRule="auto"/>
        <w:ind w:left="1409"/>
        <w:jc w:val="center"/>
      </w:pPr>
      <w:r>
        <w:rPr>
          <w:b/>
        </w:rPr>
        <w:t>Conclusion</w:t>
      </w:r>
    </w:p>
    <w:p w:rsidR="004A5421" w:rsidRDefault="00601EAF">
      <w:pPr>
        <w:ind w:left="1370" w:firstLine="720"/>
      </w:pPr>
      <w:r>
        <w:t>Because of th</w:t>
      </w:r>
      <w:r>
        <w:t>e importance of IP, companies use contract clauses in employment contracts to ensure their IP is protected. A clearly stated IP ownership clause within an employment contract is one way to ensure protection. It is important for both employers and employees</w:t>
      </w:r>
      <w:r>
        <w:t xml:space="preserve"> to understand the rules within the contract and the laws pertaining to IP to prevent unintentional infringement or unnecessary disputes. </w:t>
      </w:r>
    </w:p>
    <w:p w:rsidR="004A5421" w:rsidRDefault="00601EAF">
      <w:pPr>
        <w:spacing w:after="236" w:line="259" w:lineRule="auto"/>
        <w:ind w:left="1716" w:right="308"/>
        <w:jc w:val="center"/>
      </w:pPr>
      <w:r>
        <w:t>References</w:t>
      </w:r>
    </w:p>
    <w:p w:rsidR="004A5421" w:rsidRDefault="00601EAF">
      <w:pPr>
        <w:ind w:left="1380"/>
      </w:pPr>
      <w:r>
        <w:t>Bloomberg Business. (2010). Intellectual Property Law and Employees. Retrieved from http://www.businesswee</w:t>
      </w:r>
      <w:r>
        <w:t xml:space="preserve">k.com/managing/content/nov2010/ca2010112_650227.htm#p1 </w:t>
      </w:r>
      <w:proofErr w:type="spellStart"/>
      <w:r>
        <w:t>Ecob</w:t>
      </w:r>
      <w:proofErr w:type="spellEnd"/>
      <w:r>
        <w:t xml:space="preserve">, C., &amp; Kelleher, R. (2010). UWA v Gray -- rights to inventions of employees. Keeping </w:t>
      </w:r>
    </w:p>
    <w:p w:rsidR="004A5421" w:rsidRDefault="00601EAF">
      <w:pPr>
        <w:spacing w:after="236" w:line="259" w:lineRule="auto"/>
        <w:ind w:left="1380"/>
      </w:pPr>
      <w:r>
        <w:t xml:space="preserve">Good Companies (14447614), 62(3), 176-179. </w:t>
      </w:r>
    </w:p>
    <w:p w:rsidR="004A5421" w:rsidRDefault="00601EAF">
      <w:pPr>
        <w:ind w:left="1380"/>
      </w:pPr>
      <w:r>
        <w:t>Goldstein, P., &amp; Reese, A. (2014). Patent, copyright, trademark, a</w:t>
      </w:r>
      <w:r>
        <w:t>nd unfair competition: Selected statutes and international agreements. St. Paul, MN: Foundation Press. 18 U.S.C.A Sec. 1839 (3) (A)-(B).</w:t>
      </w:r>
    </w:p>
    <w:p w:rsidR="004A5421" w:rsidRDefault="00601EAF">
      <w:pPr>
        <w:ind w:left="1380"/>
      </w:pPr>
      <w:proofErr w:type="spellStart"/>
      <w:r>
        <w:t>Lobel</w:t>
      </w:r>
      <w:proofErr w:type="spellEnd"/>
      <w:r>
        <w:t>, O. (2015). The new cognitive property: Human capital law and the reach of intellectual property. Texas Law Revie</w:t>
      </w:r>
      <w:r>
        <w:t>w, 93(4), 789-851. Retrieved from http://search.proquest.com/docview/1667333724?accountid=458</w:t>
      </w:r>
    </w:p>
    <w:p w:rsidR="004A5421" w:rsidRDefault="00601EAF">
      <w:pPr>
        <w:ind w:left="1380"/>
      </w:pPr>
      <w:proofErr w:type="spellStart"/>
      <w:r>
        <w:t>McJohn</w:t>
      </w:r>
      <w:proofErr w:type="spellEnd"/>
      <w:r>
        <w:t xml:space="preserve">, S. M. (2012). Intellectual Property (4th </w:t>
      </w:r>
      <w:proofErr w:type="gramStart"/>
      <w:r>
        <w:t>ed</w:t>
      </w:r>
      <w:proofErr w:type="gramEnd"/>
      <w:r>
        <w:t xml:space="preserve">.). New York, New York: Wolters Kluwer. </w:t>
      </w:r>
      <w:proofErr w:type="spellStart"/>
      <w:r>
        <w:t>Orkin</w:t>
      </w:r>
      <w:proofErr w:type="spellEnd"/>
      <w:r>
        <w:t xml:space="preserve">, N., &amp; </w:t>
      </w:r>
      <w:proofErr w:type="spellStart"/>
      <w:r>
        <w:t>Jurasek</w:t>
      </w:r>
      <w:proofErr w:type="spellEnd"/>
      <w:r>
        <w:t>, T. (1998). Arbitrating Employee Intellectual Prop</w:t>
      </w:r>
      <w:r>
        <w:t>erty Disputes. Labor Law Journal, 49(5), 1024.</w:t>
      </w:r>
    </w:p>
    <w:p w:rsidR="004A5421" w:rsidRDefault="00601EAF">
      <w:pPr>
        <w:spacing w:after="4659"/>
        <w:ind w:left="1380"/>
      </w:pPr>
      <w:proofErr w:type="spellStart"/>
      <w:r>
        <w:lastRenderedPageBreak/>
        <w:t>Takenaka</w:t>
      </w:r>
      <w:proofErr w:type="spellEnd"/>
      <w:r>
        <w:t xml:space="preserve">, T. (2012). Serious Flaw of Employee Invention Ownership </w:t>
      </w:r>
      <w:proofErr w:type="gramStart"/>
      <w:r>
        <w:t>Under</w:t>
      </w:r>
      <w:proofErr w:type="gramEnd"/>
      <w:r>
        <w:t xml:space="preserve"> the Bayh-Dole Act in Stanford v. Roche: Finding the Missing Piece of the Puzzle in the German Employee Invention Act. Texas Intellectual </w:t>
      </w:r>
      <w:r>
        <w:t xml:space="preserve">Property Law Journal, 20(2), 281-326. </w:t>
      </w:r>
    </w:p>
    <w:p w:rsidR="004A5421" w:rsidRDefault="00601EAF">
      <w:pPr>
        <w:spacing w:after="0" w:line="259" w:lineRule="auto"/>
        <w:ind w:left="0" w:firstLine="0"/>
      </w:pPr>
      <w:hyperlink r:id="rId7">
        <w:r>
          <w:rPr>
            <w:rFonts w:ascii="Arial" w:eastAsia="Arial" w:hAnsi="Arial" w:cs="Arial"/>
            <w:sz w:val="2"/>
          </w:rPr>
          <w:t>Powered by TCPDF (www.tcpdf.org)</w:t>
        </w:r>
      </w:hyperlink>
    </w:p>
    <w:sectPr w:rsidR="004A5421">
      <w:headerReference w:type="even" r:id="rId8"/>
      <w:headerReference w:type="default" r:id="rId9"/>
      <w:footerReference w:type="even" r:id="rId10"/>
      <w:footerReference w:type="default" r:id="rId11"/>
      <w:headerReference w:type="first" r:id="rId12"/>
      <w:footerReference w:type="first" r:id="rId13"/>
      <w:pgSz w:w="12240" w:h="15840"/>
      <w:pgMar w:top="387" w:right="1449"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1EAF" w:rsidRDefault="00601EAF">
      <w:pPr>
        <w:spacing w:after="0" w:line="240" w:lineRule="auto"/>
      </w:pPr>
      <w:r>
        <w:separator/>
      </w:r>
    </w:p>
  </w:endnote>
  <w:endnote w:type="continuationSeparator" w:id="0">
    <w:p w:rsidR="00601EAF" w:rsidRDefault="00601E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421" w:rsidRDefault="00601EAF">
    <w:pPr>
      <w:spacing w:after="367" w:line="259" w:lineRule="auto"/>
      <w:ind w:left="567" w:firstLine="0"/>
    </w:pPr>
    <w:r>
      <w:rPr>
        <w:rFonts w:ascii="Times New Roman" w:eastAsia="Times New Roman" w:hAnsi="Times New Roman" w:cs="Times New Roman"/>
        <w:sz w:val="16"/>
      </w:rPr>
      <w:t>This study source was downloaded by 100000845360467 from CourseHero.com on 04-13-2022 01:16:51 GMT -05:00</w:t>
    </w:r>
  </w:p>
  <w:p w:rsidR="004A5421" w:rsidRDefault="00601EAF">
    <w:pPr>
      <w:spacing w:after="0" w:line="259" w:lineRule="auto"/>
      <w:ind w:left="567" w:firstLine="0"/>
    </w:pPr>
    <w:r>
      <w:rPr>
        <w:rFonts w:ascii="Times New Roman" w:eastAsia="Times New Roman" w:hAnsi="Times New Roman" w:cs="Times New Roman"/>
        <w:sz w:val="16"/>
      </w:rPr>
      <w:t>https://www.coursehero.com/file/13433519/Contracts-and-Intellectual-Property-Drafting-Exercise-Paper-team-week-3/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421" w:rsidRDefault="004A5421">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421" w:rsidRDefault="004A5421">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1EAF" w:rsidRDefault="00601EAF">
      <w:pPr>
        <w:spacing w:after="0" w:line="240" w:lineRule="auto"/>
      </w:pPr>
      <w:r>
        <w:separator/>
      </w:r>
    </w:p>
  </w:footnote>
  <w:footnote w:type="continuationSeparator" w:id="0">
    <w:p w:rsidR="00601EAF" w:rsidRDefault="00601EA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421" w:rsidRDefault="00601EAF">
    <w:pPr>
      <w:tabs>
        <w:tab w:val="center" w:pos="5168"/>
        <w:tab w:val="center" w:pos="10471"/>
      </w:tabs>
      <w:spacing w:after="0" w:line="259" w:lineRule="auto"/>
      <w:ind w:left="0" w:firstLine="0"/>
    </w:pPr>
    <w:r>
      <w:rPr>
        <w:sz w:val="22"/>
      </w:rPr>
      <w:tab/>
    </w:r>
    <w:r>
      <w:t>CONTRACTS AND INTELLECTUAL PROPERTY DRAFTING EXERCISE</w:t>
    </w:r>
    <w:r>
      <w:tab/>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421" w:rsidRDefault="004A5421">
    <w:pPr>
      <w:tabs>
        <w:tab w:val="center" w:pos="5168"/>
        <w:tab w:val="center" w:pos="10471"/>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5421" w:rsidRDefault="004A5421">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5421"/>
    <w:rsid w:val="004A5421"/>
    <w:rsid w:val="00601EAF"/>
    <w:rsid w:val="00950B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ED111E4-2B26-41EF-921F-4F772E9AB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9A7224-D6AE-4E97-8DE0-C1E6FCE61F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978</Words>
  <Characters>5577</Characters>
  <Application>Microsoft Office Word</Application>
  <DocSecurity>0</DocSecurity>
  <Lines>46</Lines>
  <Paragraphs>13</Paragraphs>
  <ScaleCrop>false</ScaleCrop>
  <Company/>
  <LinksUpToDate>false</LinksUpToDate>
  <CharactersWithSpaces>6542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100000845360467,Uploader: 100000750458598,CHDL-UGC-Meta</cp:keywords>
  <cp:lastModifiedBy>Microsoft account</cp:lastModifiedBy>
  <cp:revision>2</cp:revision>
  <dcterms:created xsi:type="dcterms:W3CDTF">2022-04-13T06:23:00Z</dcterms:created>
  <dcterms:modified xsi:type="dcterms:W3CDTF">2022-04-13T06:23:00Z</dcterms:modified>
</cp:coreProperties>
</file>