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14AF" w:rsidRDefault="00C40EE1">
      <w:pPr>
        <w:spacing w:after="96" w:line="259" w:lineRule="auto"/>
        <w:ind w:left="510" w:right="-872" w:firstLine="0"/>
      </w:pPr>
      <w:r>
        <w:rPr>
          <w:rFonts w:ascii="Arial" w:eastAsia="Arial" w:hAnsi="Arial" w:cs="Arial"/>
        </w:rPr>
        <w:t xml:space="preserve"> </w:t>
      </w:r>
    </w:p>
    <w:p w:rsidR="00F914AF" w:rsidRDefault="00F914AF" w:rsidP="00493A89">
      <w:pPr>
        <w:spacing w:after="0" w:line="265" w:lineRule="auto"/>
        <w:ind w:right="0"/>
      </w:pPr>
    </w:p>
    <w:p w:rsidR="00F914AF" w:rsidRDefault="00C40EE1" w:rsidP="00493A89">
      <w:pPr>
        <w:spacing w:after="396" w:line="259" w:lineRule="auto"/>
        <w:ind w:right="2786"/>
        <w:jc w:val="right"/>
      </w:pPr>
      <w:bookmarkStart w:id="0" w:name="_GoBack"/>
      <w:r>
        <w:t xml:space="preserve">Sociological Imagination </w:t>
      </w:r>
    </w:p>
    <w:bookmarkEnd w:id="0"/>
    <w:p w:rsidR="00F914AF" w:rsidRDefault="00F914AF">
      <w:pPr>
        <w:spacing w:after="1100" w:line="265" w:lineRule="auto"/>
        <w:ind w:right="-15"/>
        <w:jc w:val="right"/>
      </w:pPr>
    </w:p>
    <w:p w:rsidR="00F914AF" w:rsidRDefault="00C40EE1">
      <w:pPr>
        <w:ind w:left="1370" w:right="0" w:firstLine="720"/>
      </w:pPr>
      <w:r>
        <w:t>CW Mills established the concept of sociological imagination to provide a general understanding for the society that when derived from anything otherwise known as common sense, the society may dislike or limit certain experiences because they do not fit th</w:t>
      </w:r>
      <w:r>
        <w:t>e norm. Mills once stated “Neither the life of an individual nor the history of a society can be understood without understanding both”. Sociological Information is the connection between troubles and issues. Troubles are often referred to as personal chal</w:t>
      </w:r>
      <w:r>
        <w:t>lenges and issues are relatable to larger social challenges. When you put the troubles and the issues together, you result with biography and history. Mills’ beliefs allow one to see the ties between events in their own lives which would make up a biograph</w:t>
      </w:r>
      <w:r>
        <w:t>y, and the events within their society that create history.</w:t>
      </w:r>
    </w:p>
    <w:p w:rsidR="00F914AF" w:rsidRDefault="00C40EE1">
      <w:pPr>
        <w:ind w:left="1370" w:right="0" w:firstLine="720"/>
      </w:pPr>
      <w:r>
        <w:t>The personal situation that I will be referencing relates back to when the COVID-19 pandemic began, and millions of Americans were being let go or laid off from their jobs. I work as a PRN in a ho</w:t>
      </w:r>
      <w:r>
        <w:t>spital, when they started sending people home, I was the first to go which meant I had no income and had to result to unemployment. Even though it was during a pandemic and there were millions of other Americans going through the same thing I was, it was s</w:t>
      </w:r>
      <w:r>
        <w:t xml:space="preserve">till a level of defeat on my end. I felt discouraged that I was no longer able to go to work and provide for my family. I had to find a new way of budgeting my bills and groceries off of a smaller budget. </w:t>
      </w:r>
    </w:p>
    <w:p w:rsidR="00F914AF" w:rsidRDefault="00C40EE1" w:rsidP="00493A89">
      <w:pPr>
        <w:ind w:left="1380" w:right="0"/>
      </w:pPr>
      <w:r>
        <w:t>While analyzing my personal situation, chapter nin</w:t>
      </w:r>
      <w:r>
        <w:t xml:space="preserve">e from our text helped me realize the pandemic caused social stratifications to become disrupted. Wealth, income, race, education, </w:t>
      </w:r>
      <w:r>
        <w:lastRenderedPageBreak/>
        <w:t xml:space="preserve">and power were all factors of society’s categorization for ranking people into socioeconomic tiers. Aside from the pandemic, </w:t>
      </w:r>
      <w:r>
        <w:t>it’s typical to believe that everyone in the U.S. has an equal chance at success, until people were no longer able to work, make money, go to school, and many other things that use to take place in our ordinary lives. Even though unemployment opened up for</w:t>
      </w:r>
      <w:r>
        <w:t xml:space="preserve"> </w:t>
      </w:r>
      <w:r w:rsidR="00493A89">
        <w:t xml:space="preserve">everyone, some people across the U.S. had to wait long periods of time for their unemployment checks because of how backed up everything had become. </w:t>
      </w:r>
    </w:p>
    <w:p w:rsidR="00F914AF" w:rsidRDefault="00F914AF">
      <w:pPr>
        <w:spacing w:after="388" w:line="265" w:lineRule="auto"/>
        <w:ind w:right="-15"/>
        <w:jc w:val="right"/>
      </w:pPr>
    </w:p>
    <w:p w:rsidR="00F914AF" w:rsidRDefault="00C40EE1">
      <w:pPr>
        <w:ind w:left="1370" w:right="0" w:firstLine="720"/>
      </w:pPr>
      <w:r>
        <w:t>Chapter twelve is based on gender, sex, and sexuality and during my research I found that males are more vulnerable over women to become susceptible to a virus. Aside from women having more of a responsible attitude toward the pandemic by taking preventati</w:t>
      </w:r>
      <w:r>
        <w:t>ve measures such as frequent hand washing, the wearing of face masks, and stay at home orders, the biological differences between the immune systems of a male and female may impact the ability to fight off an infection. Nature Public Health Emergency Colle</w:t>
      </w:r>
      <w:r>
        <w:t xml:space="preserve">ction states that “a review which looked on association between sec </w:t>
      </w:r>
      <w:proofErr w:type="gramStart"/>
      <w:r>
        <w:t>difference</w:t>
      </w:r>
      <w:proofErr w:type="gramEnd"/>
      <w:r>
        <w:t xml:space="preserve"> in immune responses concluded that sex-based immunological differences contribute to variations in the susceptibility to infectious diseases and responses to vaccines in males a</w:t>
      </w:r>
      <w:r>
        <w:t>nd females.” (2020)</w:t>
      </w:r>
    </w:p>
    <w:p w:rsidR="00F914AF" w:rsidRDefault="00C40EE1">
      <w:pPr>
        <w:ind w:left="1370" w:right="0" w:firstLine="720"/>
      </w:pPr>
      <w:r>
        <w:t>In chapter fourteen of our text from, Introduction to Sociology2e, they discuss Marriage and Family. I chose to tie this chapter into my topic because during the pandemic, my future marriage and family became affected. My fiancé and I h</w:t>
      </w:r>
      <w:r>
        <w:t>ad to find a new way of applying ourselves to raise our family of four during the pandemic. We also decided it was in our best decision to post pone our wedding to a later date so we could celebrate how we originally planned vs having to cut the guests lis</w:t>
      </w:r>
      <w:r>
        <w:t xml:space="preserve">t, plan for a different caterer due to ours no longer accepting orders during COVID, and much more. Having such an understanding fiancé has helped tremendously throughout this journey we’ve stumbled through together. We have </w:t>
      </w:r>
      <w:r>
        <w:lastRenderedPageBreak/>
        <w:t>learned more about each other a</w:t>
      </w:r>
      <w:r>
        <w:t xml:space="preserve">nd connected more at an emotional lever due to being quarantined. </w:t>
      </w:r>
    </w:p>
    <w:p w:rsidR="00F914AF" w:rsidRDefault="00C40EE1">
      <w:pPr>
        <w:spacing w:after="394"/>
        <w:ind w:left="1370" w:right="0" w:firstLine="720"/>
      </w:pPr>
      <w:r>
        <w:t>Since the pandemic has begun, the American Family Survey has made a “nationally represented survey of 3,000 Americans and shown that 34% of married men and women report that the pandemic ha</w:t>
      </w:r>
      <w:r>
        <w:t>s increased stress in their marriage.” (2020)</w:t>
      </w:r>
      <w:proofErr w:type="gramStart"/>
      <w:r>
        <w:t>.  In</w:t>
      </w:r>
      <w:proofErr w:type="gramEnd"/>
      <w:r>
        <w:t xml:space="preserve"> late June of 2020, 40% of </w:t>
      </w:r>
      <w:r>
        <w:t>2</w:t>
      </w:r>
    </w:p>
    <w:p w:rsidR="00F914AF" w:rsidRDefault="00C40EE1">
      <w:pPr>
        <w:spacing w:after="0"/>
        <w:ind w:left="1380" w:right="0"/>
      </w:pPr>
      <w:r>
        <w:t>U.S. adults reported struggling with mental health or substance abuse for coping to the pandemic. The impact of physical distancing and stay at home orders increased the morbidi</w:t>
      </w:r>
      <w:r>
        <w:t>ty and mortality rates. Symptoms of anxiety and depression disorders increased as well. The CDC reported that suicide rates have been on the rise since the upcoming of the pandemic, and “The findings in this report are subject to at least four limitations.</w:t>
      </w:r>
      <w:r>
        <w:t xml:space="preserve"> First, a diagnostic evaluation for anxiety disorder or depressive disorder was not conducted; however, clinically validated screening instruments were used to assess symptoms. Second, the trauma- and stressor-related symptoms assessed were common to multi</w:t>
      </w:r>
      <w:r>
        <w:t xml:space="preserve">ple TSRDs, precluding distinction among them; however, the findings highlight the importance of including COVID-19–specific trauma measures to gain insights into </w:t>
      </w:r>
      <w:proofErr w:type="spellStart"/>
      <w:r>
        <w:t>peri</w:t>
      </w:r>
      <w:proofErr w:type="spellEnd"/>
      <w:r>
        <w:t>- and posttraumatic impacts of the pandemic. Third, substance use behavior was self-report</w:t>
      </w:r>
      <w:r>
        <w:t>ed; therefore, responses might be subject to recall, response, and social desirability biases. Finally, given that the web-based survey might not be fully representative of the United States population, findings might have limited generalizability.” (2020)</w:t>
      </w:r>
    </w:p>
    <w:p w:rsidR="00F914AF" w:rsidRDefault="00C40EE1">
      <w:pPr>
        <w:ind w:left="1370" w:right="0" w:firstLine="720"/>
      </w:pPr>
      <w:r>
        <w:t xml:space="preserve">In conclusion, when reflecting off of the thoughts of CW Mills, one must understand that without life, there is no history and without history, there is no life. Things are changing every day in the lives around us and even more history is being added to </w:t>
      </w:r>
      <w:r>
        <w:t xml:space="preserve">the books. If we didn’t have the troubles and issues that the world faces us with, we would live in a perfect life with no room for negativity. Our troubles and issues that we are constantly facing are making up who we are at the end of each day resulting </w:t>
      </w:r>
      <w:r>
        <w:t>in our own biographies and history.</w:t>
      </w:r>
    </w:p>
    <w:p w:rsidR="00F914AF" w:rsidRDefault="00F914AF">
      <w:pPr>
        <w:spacing w:after="1100" w:line="265" w:lineRule="auto"/>
        <w:ind w:right="-15"/>
        <w:jc w:val="right"/>
      </w:pPr>
    </w:p>
    <w:p w:rsidR="00F914AF" w:rsidRDefault="00C40EE1">
      <w:pPr>
        <w:spacing w:after="396" w:line="259" w:lineRule="auto"/>
        <w:ind w:left="1387" w:right="0" w:firstLine="0"/>
        <w:jc w:val="center"/>
      </w:pPr>
      <w:r>
        <w:rPr>
          <w:b/>
          <w:u w:val="single" w:color="000000"/>
        </w:rPr>
        <w:t>References:</w:t>
      </w:r>
    </w:p>
    <w:p w:rsidR="00F914AF" w:rsidRDefault="00C40EE1">
      <w:pPr>
        <w:spacing w:after="0" w:line="259" w:lineRule="auto"/>
        <w:ind w:left="1385" w:right="0" w:firstLine="0"/>
      </w:pPr>
      <w:r>
        <w:rPr>
          <w:color w:val="373D3F"/>
        </w:rPr>
        <w:t xml:space="preserve">Mills, C. W.: 1959, </w:t>
      </w:r>
      <w:proofErr w:type="gramStart"/>
      <w:r>
        <w:rPr>
          <w:color w:val="373D3F"/>
        </w:rPr>
        <w:t>The</w:t>
      </w:r>
      <w:proofErr w:type="gramEnd"/>
      <w:r>
        <w:rPr>
          <w:color w:val="373D3F"/>
        </w:rPr>
        <w:t xml:space="preserve"> Sociological Imagination, Oxford University Press, London. </w:t>
      </w:r>
    </w:p>
    <w:p w:rsidR="00F914AF" w:rsidRDefault="00C40EE1">
      <w:pPr>
        <w:spacing w:after="248" w:line="226" w:lineRule="auto"/>
        <w:ind w:left="1380" w:right="0"/>
      </w:pPr>
      <w:r>
        <w:rPr>
          <w:color w:val="373D3F"/>
        </w:rPr>
        <w:t xml:space="preserve">Introduction to the Sociological Imagination. </w:t>
      </w:r>
      <w:r>
        <w:rPr>
          <w:b/>
          <w:color w:val="373D3F"/>
        </w:rPr>
        <w:t>Authored by</w:t>
      </w:r>
      <w:r>
        <w:rPr>
          <w:color w:val="373D3F"/>
        </w:rPr>
        <w:t xml:space="preserve">: Sarah </w:t>
      </w:r>
      <w:proofErr w:type="spellStart"/>
      <w:r>
        <w:rPr>
          <w:color w:val="373D3F"/>
        </w:rPr>
        <w:t>Hoiland</w:t>
      </w:r>
      <w:proofErr w:type="spellEnd"/>
      <w:r>
        <w:rPr>
          <w:color w:val="373D3F"/>
        </w:rPr>
        <w:t xml:space="preserve"> for Lumen Learning. </w:t>
      </w:r>
      <w:r>
        <w:rPr>
          <w:b/>
          <w:color w:val="373D3F"/>
        </w:rPr>
        <w:t>Provided by</w:t>
      </w:r>
      <w:r>
        <w:rPr>
          <w:color w:val="373D3F"/>
        </w:rPr>
        <w:t xml:space="preserve">: </w:t>
      </w:r>
      <w:r>
        <w:rPr>
          <w:color w:val="0000FF"/>
          <w:u w:val="single" w:color="0000FF"/>
        </w:rPr>
        <w:t>https://courses.</w:t>
      </w:r>
      <w:r>
        <w:rPr>
          <w:color w:val="0000FF"/>
          <w:u w:val="single" w:color="0000FF"/>
        </w:rPr>
        <w:t>lumenlearning.com/wmopen-introtosociology/chapter/sociologicalimagination/</w:t>
      </w:r>
    </w:p>
    <w:p w:rsidR="00F914AF" w:rsidRDefault="00C40EE1">
      <w:pPr>
        <w:spacing w:after="0" w:line="259" w:lineRule="auto"/>
        <w:ind w:left="1380" w:right="0"/>
      </w:pPr>
      <w:r>
        <w:t xml:space="preserve">George M. </w:t>
      </w:r>
      <w:proofErr w:type="spellStart"/>
      <w:r>
        <w:t>Bwire</w:t>
      </w:r>
      <w:proofErr w:type="spellEnd"/>
      <w:r>
        <w:t>. Nature Public Health Emergency Collection. June 4</w:t>
      </w:r>
      <w:r>
        <w:rPr>
          <w:sz w:val="22"/>
          <w:vertAlign w:val="superscript"/>
        </w:rPr>
        <w:t>th,</w:t>
      </w:r>
      <w:r>
        <w:t xml:space="preserve"> 2020. PMC7271824. </w:t>
      </w:r>
    </w:p>
    <w:p w:rsidR="00F914AF" w:rsidRDefault="00C40EE1">
      <w:pPr>
        <w:spacing w:after="276" w:line="226" w:lineRule="auto"/>
        <w:ind w:left="1380" w:right="0"/>
      </w:pPr>
      <w:r>
        <w:t xml:space="preserve">Retrieved from: </w:t>
      </w:r>
      <w:r>
        <w:rPr>
          <w:color w:val="0000FF"/>
          <w:u w:val="single" w:color="0000FF"/>
        </w:rPr>
        <w:t>https://www.ncbi.nlm.nih.gov/pmc/articles/PMC7271824/#:~:text=Generally %2C%20females%20are%20more</w:t>
      </w:r>
      <w:proofErr w:type="gramStart"/>
      <w:r>
        <w:rPr>
          <w:color w:val="0000FF"/>
          <w:u w:val="single" w:color="0000FF"/>
        </w:rPr>
        <w:t>,as</w:t>
      </w:r>
      <w:proofErr w:type="gramEnd"/>
      <w:r>
        <w:rPr>
          <w:color w:val="0000FF"/>
          <w:u w:val="single" w:color="0000FF"/>
        </w:rPr>
        <w:t>%20compared%20to%20women.</w:t>
      </w:r>
    </w:p>
    <w:p w:rsidR="00F914AF" w:rsidRDefault="00C40EE1">
      <w:pPr>
        <w:spacing w:after="276" w:line="226" w:lineRule="auto"/>
        <w:ind w:left="1380" w:right="0"/>
      </w:pPr>
      <w:r>
        <w:t xml:space="preserve">W. Bradford Wilcox. American Family Survey. Sept 22, 2020. Retrieved from: </w:t>
      </w:r>
      <w:r>
        <w:rPr>
          <w:color w:val="0000FF"/>
          <w:u w:val="single" w:color="0000FF"/>
        </w:rPr>
        <w:t>https://www.aei.org/articles/the-good-and-bad-news-abo</w:t>
      </w:r>
      <w:r>
        <w:rPr>
          <w:color w:val="0000FF"/>
          <w:u w:val="single" w:color="0000FF"/>
        </w:rPr>
        <w:t>ut-marriage-in-the-time-of-covid/</w:t>
      </w:r>
    </w:p>
    <w:p w:rsidR="00F914AF" w:rsidRDefault="00C40EE1">
      <w:pPr>
        <w:spacing w:after="0" w:line="226" w:lineRule="auto"/>
        <w:ind w:left="1380" w:right="0"/>
      </w:pPr>
      <w:r>
        <w:t xml:space="preserve">CDC, National Center for Health Statistics. Indicators of anxiety or depression based on reported frequency of symptoms during the last 7 days. Household Pulse Survey. Atlanta, GA: US </w:t>
      </w:r>
    </w:p>
    <w:p w:rsidR="00F914AF" w:rsidRDefault="00C40EE1">
      <w:pPr>
        <w:spacing w:after="0" w:line="259" w:lineRule="auto"/>
        <w:ind w:left="1380" w:right="0"/>
      </w:pPr>
      <w:r>
        <w:t>Department of Health and Human Servic</w:t>
      </w:r>
      <w:r>
        <w:t xml:space="preserve">es, CDC, National Center for Health Statistics; </w:t>
      </w:r>
    </w:p>
    <w:p w:rsidR="00F914AF" w:rsidRDefault="00C40EE1" w:rsidP="00493A89">
      <w:pPr>
        <w:spacing w:after="8271" w:line="259" w:lineRule="auto"/>
        <w:ind w:left="1385" w:right="0" w:firstLine="0"/>
      </w:pPr>
      <w:r>
        <w:t xml:space="preserve">2020. </w:t>
      </w:r>
      <w:r>
        <w:rPr>
          <w:color w:val="075290"/>
          <w:u w:val="single" w:color="075290"/>
        </w:rPr>
        <w:t>https://www.cdc.gov/nchs/covid19/pulse/mental-health.htm</w:t>
      </w:r>
    </w:p>
    <w:sectPr w:rsidR="00F914AF">
      <w:headerReference w:type="even" r:id="rId6"/>
      <w:headerReference w:type="default" r:id="rId7"/>
      <w:footerReference w:type="even" r:id="rId8"/>
      <w:footerReference w:type="default" r:id="rId9"/>
      <w:headerReference w:type="first" r:id="rId10"/>
      <w:footerReference w:type="first" r:id="rId11"/>
      <w:pgSz w:w="12240" w:h="15840"/>
      <w:pgMar w:top="387" w:right="1439"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0EE1" w:rsidRDefault="00C40EE1">
      <w:pPr>
        <w:spacing w:after="0" w:line="240" w:lineRule="auto"/>
      </w:pPr>
      <w:r>
        <w:separator/>
      </w:r>
    </w:p>
  </w:endnote>
  <w:endnote w:type="continuationSeparator" w:id="0">
    <w:p w:rsidR="00C40EE1" w:rsidRDefault="00C40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4AF" w:rsidRDefault="00C40EE1">
    <w:pPr>
      <w:spacing w:after="367" w:line="259" w:lineRule="auto"/>
      <w:ind w:left="567" w:right="0" w:firstLine="0"/>
    </w:pPr>
    <w:r>
      <w:rPr>
        <w:rFonts w:ascii="Times New Roman" w:eastAsia="Times New Roman" w:hAnsi="Times New Roman" w:cs="Times New Roman"/>
        <w:sz w:val="16"/>
      </w:rPr>
      <w:t>This study source was downloaded by 100000844303584 from CourseHero.com on 04-04-2022 23:43:54 GMT -05:00</w:t>
    </w:r>
  </w:p>
  <w:p w:rsidR="00F914AF" w:rsidRDefault="00C40EE1">
    <w:pPr>
      <w:spacing w:after="0" w:line="259" w:lineRule="auto"/>
      <w:ind w:left="567" w:right="0" w:firstLine="0"/>
    </w:pPr>
    <w:r>
      <w:rPr>
        <w:rFonts w:ascii="Times New Roman" w:eastAsia="Times New Roman" w:hAnsi="Times New Roman" w:cs="Times New Roman"/>
        <w:sz w:val="16"/>
      </w:rPr>
      <w:t>https://www.coursehero.com/file/83725495/Sociological-Imagination-Essaydocx/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4AF" w:rsidRDefault="00F914AF">
    <w:pPr>
      <w:spacing w:after="0" w:line="259" w:lineRule="auto"/>
      <w:ind w:left="567"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4AF" w:rsidRDefault="00F914AF">
    <w:pPr>
      <w:spacing w:after="0" w:line="259" w:lineRule="auto"/>
      <w:ind w:left="567" w:righ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0EE1" w:rsidRDefault="00C40EE1">
      <w:pPr>
        <w:spacing w:after="0" w:line="240" w:lineRule="auto"/>
      </w:pPr>
      <w:r>
        <w:separator/>
      </w:r>
    </w:p>
  </w:footnote>
  <w:footnote w:type="continuationSeparator" w:id="0">
    <w:p w:rsidR="00C40EE1" w:rsidRDefault="00C40E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4AF" w:rsidRDefault="00C40EE1">
    <w:pPr>
      <w:spacing w:after="0" w:line="259" w:lineRule="auto"/>
      <w:ind w:left="1385" w:right="0" w:firstLine="0"/>
    </w:pPr>
    <w:r>
      <w:t>Sociological Imagination Essay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4AF" w:rsidRDefault="00F914AF">
    <w:pPr>
      <w:spacing w:after="0" w:line="259" w:lineRule="auto"/>
      <w:ind w:left="1385" w:righ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4AF" w:rsidRDefault="00F914AF">
    <w:pPr>
      <w:spacing w:line="259" w:lineRule="auto"/>
      <w:ind w:left="0" w:righ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4AF"/>
    <w:rsid w:val="00493A89"/>
    <w:rsid w:val="00C40EE1"/>
    <w:rsid w:val="00F91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32B6F7-C61B-4F5E-8063-983CF055B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452" w:lineRule="auto"/>
      <w:ind w:left="10" w:right="2801"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1025</Words>
  <Characters>5848</Characters>
  <Application>Microsoft Office Word</Application>
  <DocSecurity>0</DocSecurity>
  <Lines>48</Lines>
  <Paragraphs>13</Paragraphs>
  <ScaleCrop>false</ScaleCrop>
  <Company/>
  <LinksUpToDate>false</LinksUpToDate>
  <CharactersWithSpaces>6860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100000844303584,Uploader: 100000820821491,CHDL-UGC-Meta</cp:keywords>
  <cp:lastModifiedBy>Microsoft account</cp:lastModifiedBy>
  <cp:revision>2</cp:revision>
  <dcterms:created xsi:type="dcterms:W3CDTF">2022-04-05T04:49:00Z</dcterms:created>
  <dcterms:modified xsi:type="dcterms:W3CDTF">2022-04-05T04:49:00Z</dcterms:modified>
</cp:coreProperties>
</file>